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8E570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502AEECD" wp14:editId="1A1804B8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F2CC1" w14:textId="77777777" w:rsidR="00805C2B" w:rsidRDefault="00805C2B" w:rsidP="00805C2B">
      <w:pPr>
        <w:spacing w:after="200" w:line="360" w:lineRule="auto"/>
        <w:rPr>
          <w:rFonts w:ascii="Arial" w:eastAsia="Calibri" w:hAnsi="Arial"/>
          <w:b/>
          <w:sz w:val="22"/>
          <w:szCs w:val="18"/>
          <w:lang w:val="ru-RU" w:eastAsia="en-US"/>
        </w:rPr>
      </w:pPr>
      <w:bookmarkStart w:id="0" w:name="_Hlk517421945"/>
    </w:p>
    <w:p w14:paraId="74E4AF97" w14:textId="15DC6C30" w:rsidR="00805C2B" w:rsidRPr="00805C2B" w:rsidRDefault="00805C2B" w:rsidP="00805C2B">
      <w:pPr>
        <w:spacing w:after="200" w:line="360" w:lineRule="auto"/>
        <w:rPr>
          <w:rFonts w:ascii="Arial" w:eastAsia="Calibri" w:hAnsi="Arial" w:cs="Arial"/>
          <w:b/>
          <w:bCs/>
          <w:sz w:val="22"/>
          <w:szCs w:val="22"/>
          <w:lang w:val="ru-RU" w:eastAsia="en-US"/>
        </w:rPr>
      </w:pPr>
      <w:r w:rsidRPr="00805C2B">
        <w:rPr>
          <w:rFonts w:ascii="Arial" w:eastAsia="Calibri" w:hAnsi="Arial"/>
          <w:b/>
          <w:sz w:val="22"/>
          <w:szCs w:val="18"/>
          <w:lang w:val="ru-RU" w:eastAsia="en-US"/>
        </w:rPr>
        <w:t>Повышенная точность измерения параллельности при помощи лазерной системы для юстировки XK10 для станкостроителей</w:t>
      </w:r>
    </w:p>
    <w:p w14:paraId="043135A3" w14:textId="77777777" w:rsidR="00805C2B" w:rsidRPr="00805C2B" w:rsidRDefault="00805C2B" w:rsidP="00805C2B">
      <w:pPr>
        <w:spacing w:after="200" w:line="240" w:lineRule="exact"/>
        <w:rPr>
          <w:rFonts w:ascii="Arial" w:eastAsia="Calibri" w:hAnsi="Arial" w:cs="Arial"/>
          <w:lang w:val="ru-RU" w:eastAsia="en-US"/>
        </w:rPr>
      </w:pPr>
      <w:r w:rsidRPr="00805C2B">
        <w:rPr>
          <w:rFonts w:ascii="Arial" w:eastAsia="Calibri" w:hAnsi="Arial" w:cs="Arial"/>
          <w:lang w:val="ru-RU" w:eastAsia="en-US"/>
        </w:rPr>
        <w:t xml:space="preserve">Компания Renishaw представляет на выставке EMO Milano 2021 новую версию программного обеспечения для своей </w:t>
      </w:r>
      <w:hyperlink r:id="rId8" w:history="1">
        <w:r w:rsidRPr="00805C2B">
          <w:rPr>
            <w:rFonts w:ascii="Arial" w:eastAsia="Calibri" w:hAnsi="Arial" w:cs="Arial"/>
            <w:color w:val="54637E"/>
            <w:u w:val="single"/>
            <w:lang w:val="ru-RU" w:eastAsia="en-US"/>
          </w:rPr>
          <w:t>лазерной системы для юстировки XK10</w:t>
        </w:r>
      </w:hyperlink>
      <w:r w:rsidRPr="00805C2B">
        <w:rPr>
          <w:rFonts w:ascii="Arial" w:eastAsia="Calibri" w:hAnsi="Arial" w:cs="Arial"/>
          <w:lang w:val="ru-RU" w:eastAsia="en-US"/>
        </w:rPr>
        <w:t>, позволяющую производить последовательное измерение параллельности в отдельных точках. Новая функция позволит пользователям поднять точность регулировки параллельности станков до уровня, ранее недоступного для традиционных технологий измерения.</w:t>
      </w:r>
    </w:p>
    <w:p w14:paraId="6EE35267" w14:textId="77777777" w:rsidR="00805C2B" w:rsidRPr="00805C2B" w:rsidRDefault="00805C2B" w:rsidP="00805C2B">
      <w:pPr>
        <w:spacing w:after="200" w:line="240" w:lineRule="exact"/>
        <w:rPr>
          <w:rFonts w:ascii="Arial" w:eastAsia="Calibri" w:hAnsi="Arial" w:cs="Arial"/>
          <w:lang w:val="ru-RU" w:eastAsia="en-US"/>
        </w:rPr>
      </w:pPr>
      <w:r w:rsidRPr="00805C2B">
        <w:rPr>
          <w:rFonts w:ascii="Arial" w:eastAsia="Calibri" w:hAnsi="Arial" w:cs="Arial"/>
          <w:lang w:val="ru-RU" w:eastAsia="en-US"/>
        </w:rPr>
        <w:t xml:space="preserve">Лазерная система для юстировки XK10 представляет собой быстрое, точное и эффективное измерительное средство для контроля прямолинейности, перпендикулярности, параллельности поворотных осей и направляющих, плоскостности и горизонтальности, а также для контроля направления вращения шпинделя и соосности узлов агрегатных станков. Это мощный инструмент для выявления источников погрешностей после капитального ремонта или в процессе регулярного техобслуживания. </w:t>
      </w:r>
    </w:p>
    <w:p w14:paraId="21DD2F5B" w14:textId="77777777" w:rsidR="00805C2B" w:rsidRPr="00805C2B" w:rsidRDefault="00805C2B" w:rsidP="00805C2B">
      <w:pPr>
        <w:spacing w:after="200" w:line="240" w:lineRule="exact"/>
        <w:rPr>
          <w:rFonts w:ascii="Arial" w:eastAsia="Calibri" w:hAnsi="Arial" w:cs="Arial"/>
          <w:lang w:val="ru-RU" w:eastAsia="en-US"/>
        </w:rPr>
      </w:pPr>
      <w:r w:rsidRPr="00805C2B">
        <w:rPr>
          <w:rFonts w:ascii="Arial" w:eastAsia="Calibri" w:hAnsi="Arial" w:cs="Arial"/>
          <w:lang w:val="ru-RU" w:eastAsia="en-US"/>
        </w:rPr>
        <w:t xml:space="preserve">До сих пор традиционное измерение параллельности обеспечивалось использованием скобы и эталонной направляющей вместе с циферблатным индикатором и уровнемером. Такая методика является трудоемкой и приводит к ошибкам из-за ручной регистрации результатов измерения. XK10 использует лазерные измерения для фиксации двух точек на каждой направляющей, позволяя выполнять определение и цифровую регистрацию угла между двумя направляющими. </w:t>
      </w:r>
    </w:p>
    <w:p w14:paraId="3D6E8C4D" w14:textId="77777777" w:rsidR="00805C2B" w:rsidRPr="00805C2B" w:rsidRDefault="00805C2B" w:rsidP="00805C2B">
      <w:pPr>
        <w:spacing w:after="200" w:line="240" w:lineRule="exact"/>
        <w:rPr>
          <w:rFonts w:ascii="Arial" w:eastAsia="Calibri" w:hAnsi="Arial" w:cs="Arial"/>
          <w:lang w:val="ru-RU" w:eastAsia="en-US"/>
        </w:rPr>
      </w:pPr>
      <w:r w:rsidRPr="00805C2B">
        <w:rPr>
          <w:rFonts w:ascii="Arial" w:eastAsia="Calibri" w:hAnsi="Arial" w:cs="Arial"/>
          <w:lang w:val="ru-RU" w:eastAsia="en-US"/>
        </w:rPr>
        <w:t>Рассказывает менеджер по устройствам калибровки Renishaw Энди Дикон (Andy Deacon): «Эта последняя версия программного обеспечения позволяет XK10 производить измерения в нескольких точках на каждой направляющей. Выгода от возросшего количества точек измерения состоит в том, что здесь одновременно происходит измерение прямолинейности каждой направляющей. После этого можно определить взаимную параллельность направляющих по разности прямолинейности в каждой точке, представляющей более точную картину, нежели измерение общего угла между направляющими».</w:t>
      </w:r>
    </w:p>
    <w:p w14:paraId="5509426F" w14:textId="77777777" w:rsidR="00805C2B" w:rsidRPr="00805C2B" w:rsidRDefault="00805C2B" w:rsidP="00805C2B">
      <w:pPr>
        <w:spacing w:after="200" w:line="240" w:lineRule="exact"/>
        <w:rPr>
          <w:rFonts w:ascii="Arial" w:eastAsia="Calibri" w:hAnsi="Arial" w:cs="Arial"/>
          <w:lang w:val="ru-RU" w:eastAsia="en-US"/>
        </w:rPr>
      </w:pPr>
      <w:r w:rsidRPr="00805C2B">
        <w:rPr>
          <w:rFonts w:ascii="Arial" w:eastAsia="Calibri" w:hAnsi="Arial" w:cs="Arial"/>
          <w:lang w:val="ru-RU" w:eastAsia="en-US"/>
        </w:rPr>
        <w:t>Он продолжает: «XK10 поставляется с крепежными приспособлениями, которые сокращают время настройки и могут использоваться с дополнительным оптическим устройством для измерения параллельности, специально разработанным для этой системы. Выполнение измерений при отсутствии направляющих значительно усовершенствовано за счет использования прилагаемого магнитного координатного держателя, в котором детектор легко скользит по кромке отливки».</w:t>
      </w:r>
    </w:p>
    <w:p w14:paraId="5F467BB5" w14:textId="77777777" w:rsidR="00805C2B" w:rsidRPr="00805C2B" w:rsidRDefault="00805C2B" w:rsidP="00805C2B">
      <w:pPr>
        <w:spacing w:after="200" w:line="240" w:lineRule="exact"/>
        <w:rPr>
          <w:rFonts w:ascii="Arial" w:eastAsia="Calibri" w:hAnsi="Arial" w:cs="Arial"/>
          <w:lang w:val="ru-RU" w:eastAsia="en-US"/>
        </w:rPr>
      </w:pPr>
      <w:r w:rsidRPr="00805C2B">
        <w:rPr>
          <w:rFonts w:ascii="Arial" w:eastAsia="Calibri" w:hAnsi="Arial" w:cs="Arial"/>
          <w:lang w:val="ru-RU" w:eastAsia="en-US"/>
        </w:rPr>
        <w:t xml:space="preserve">Устройства калибровки Renishaw, в т. ч. </w:t>
      </w:r>
      <w:hyperlink r:id="rId9" w:history="1">
        <w:r w:rsidRPr="00805C2B">
          <w:rPr>
            <w:rFonts w:ascii="Arial" w:eastAsia="Calibri" w:hAnsi="Arial" w:cs="Arial"/>
            <w:color w:val="54637E"/>
            <w:u w:val="single"/>
            <w:lang w:val="ru-RU" w:eastAsia="en-US"/>
          </w:rPr>
          <w:t>лазерная интерферометрическая измерительная система XL-80</w:t>
        </w:r>
      </w:hyperlink>
      <w:r w:rsidRPr="00805C2B">
        <w:rPr>
          <w:rFonts w:ascii="Arial" w:eastAsia="Calibri" w:hAnsi="Arial" w:cs="Arial"/>
          <w:lang w:val="ru-RU" w:eastAsia="en-US"/>
        </w:rPr>
        <w:t xml:space="preserve">, </w:t>
      </w:r>
      <w:hyperlink r:id="rId10" w:history="1">
        <w:r w:rsidRPr="00805C2B">
          <w:rPr>
            <w:rFonts w:ascii="Arial" w:eastAsia="Calibri" w:hAnsi="Arial" w:cs="Arial"/>
            <w:color w:val="54637E"/>
            <w:u w:val="single"/>
            <w:lang w:val="ru-RU" w:eastAsia="en-US"/>
          </w:rPr>
          <w:t>система QC20-W ballbar</w:t>
        </w:r>
      </w:hyperlink>
      <w:r w:rsidRPr="00805C2B">
        <w:rPr>
          <w:rFonts w:ascii="Arial" w:eastAsia="Calibri" w:hAnsi="Arial" w:cs="Arial"/>
          <w:lang w:val="ru-RU" w:eastAsia="en-US"/>
        </w:rPr>
        <w:t xml:space="preserve"> и </w:t>
      </w:r>
      <w:hyperlink r:id="rId11" w:history="1">
        <w:r w:rsidRPr="00805C2B">
          <w:rPr>
            <w:rFonts w:ascii="Arial" w:eastAsia="Calibri" w:hAnsi="Arial" w:cs="Arial"/>
            <w:color w:val="54637E"/>
            <w:u w:val="single"/>
            <w:lang w:val="ru-RU" w:eastAsia="en-US"/>
          </w:rPr>
          <w:t>многоосевой калибратор XM-60</w:t>
        </w:r>
      </w:hyperlink>
      <w:r w:rsidRPr="00805C2B">
        <w:rPr>
          <w:rFonts w:ascii="Arial" w:eastAsia="Calibri" w:hAnsi="Arial" w:cs="Arial"/>
          <w:lang w:val="ru-RU" w:eastAsia="en-US"/>
        </w:rPr>
        <w:t xml:space="preserve">, — важнейшие средства в деле лучшего понимания возможностей станка. Регулярные проверки технического состояния станка с мощной диагностикой источников любых погрешностей минимизируют объем реактивного техобслуживания и сосредотачивают внимание на важных превентивных мерах. </w:t>
      </w:r>
      <w:hyperlink r:id="rId12" w:history="1">
        <w:r w:rsidRPr="00805C2B">
          <w:rPr>
            <w:rFonts w:ascii="Arial" w:eastAsia="Calibri" w:hAnsi="Arial" w:cs="Arial"/>
            <w:color w:val="54637E"/>
            <w:u w:val="single"/>
            <w:lang w:val="ru-RU" w:eastAsia="en-US"/>
          </w:rPr>
          <w:t>Программный пакет CARTO</w:t>
        </w:r>
      </w:hyperlink>
      <w:r w:rsidRPr="00805C2B">
        <w:rPr>
          <w:rFonts w:ascii="Arial" w:eastAsia="Calibri" w:hAnsi="Arial" w:cs="Arial"/>
          <w:lang w:val="ru-RU" w:eastAsia="en-US"/>
        </w:rPr>
        <w:t xml:space="preserve"> обеспечивает сбор и анализ данных, а также применение коррекции, упрощая процесс контроля и улучшая характеристики позиционирования.</w:t>
      </w:r>
    </w:p>
    <w:bookmarkEnd w:id="0"/>
    <w:p w14:paraId="6AE95E88" w14:textId="77777777" w:rsidR="00805C2B" w:rsidRDefault="00805C2B" w:rsidP="00805C2B">
      <w:pPr>
        <w:spacing w:after="200" w:line="240" w:lineRule="exact"/>
        <w:rPr>
          <w:rFonts w:ascii="Arial" w:eastAsia="Calibri" w:hAnsi="Arial" w:cs="Arial"/>
          <w:color w:val="54637E"/>
          <w:u w:val="single"/>
          <w:lang w:val="ru-RU" w:eastAsia="en-US"/>
        </w:rPr>
      </w:pPr>
      <w:r w:rsidRPr="00805C2B">
        <w:rPr>
          <w:rFonts w:ascii="Arial" w:eastAsia="Calibri" w:hAnsi="Arial" w:cs="Arial"/>
          <w:lang w:val="ru-RU" w:eastAsia="en-US"/>
        </w:rPr>
        <w:lastRenderedPageBreak/>
        <w:t xml:space="preserve">Для получения дополнительной информации о лазерной системе для юстировки XK10 посетите наш стенд на выставке EMO Milano с 4 по 9 октября 2021 года или узнайте больше на странице </w:t>
      </w:r>
      <w:hyperlink r:id="rId13" w:history="1">
        <w:r w:rsidRPr="00805C2B">
          <w:rPr>
            <w:rFonts w:ascii="Arial" w:eastAsia="Calibri" w:hAnsi="Arial" w:cs="Arial"/>
            <w:color w:val="54637E"/>
            <w:u w:val="single"/>
            <w:lang w:val="ru-RU" w:eastAsia="en-US"/>
          </w:rPr>
          <w:t>www.renishaw.ru/xk10</w:t>
        </w:r>
      </w:hyperlink>
    </w:p>
    <w:p w14:paraId="0514F1C3" w14:textId="55EFC870" w:rsidR="00805C2B" w:rsidRPr="00805C2B" w:rsidRDefault="00805C2B" w:rsidP="00805C2B">
      <w:pPr>
        <w:spacing w:after="200" w:line="240" w:lineRule="exact"/>
        <w:jc w:val="center"/>
        <w:rPr>
          <w:sz w:val="22"/>
          <w:szCs w:val="22"/>
          <w:lang w:val="ru-RU"/>
        </w:rPr>
      </w:pPr>
      <w:r w:rsidRPr="00805C2B">
        <w:rPr>
          <w:rFonts w:ascii="Arial" w:hAnsi="Arial"/>
          <w:sz w:val="22"/>
          <w:szCs w:val="28"/>
          <w:lang w:val="ru-RU"/>
        </w:rPr>
        <w:t>– Конец –</w:t>
      </w:r>
    </w:p>
    <w:p w14:paraId="0F8B896E" w14:textId="77777777" w:rsidR="00805C2B" w:rsidRPr="00805C2B" w:rsidRDefault="00805C2B" w:rsidP="00805C2B">
      <w:pPr>
        <w:spacing w:before="168" w:after="168"/>
        <w:rPr>
          <w:rFonts w:ascii="Arial" w:hAnsi="Arial" w:cs="Arial"/>
          <w:color w:val="424242"/>
          <w:sz w:val="22"/>
          <w:szCs w:val="22"/>
          <w:u w:val="single"/>
          <w:lang w:val="ru-RU"/>
        </w:rPr>
      </w:pPr>
    </w:p>
    <w:p w14:paraId="7723EE4A" w14:textId="77777777" w:rsidR="00805C2B" w:rsidRPr="00805C2B" w:rsidRDefault="00805C2B" w:rsidP="00805C2B">
      <w:pPr>
        <w:spacing w:before="168" w:after="168"/>
        <w:rPr>
          <w:rFonts w:ascii="Arial" w:hAnsi="Arial" w:cs="Arial"/>
          <w:color w:val="424242"/>
          <w:sz w:val="19"/>
          <w:szCs w:val="19"/>
          <w:lang w:val="ru-RU"/>
        </w:rPr>
      </w:pPr>
    </w:p>
    <w:p w14:paraId="387988F7" w14:textId="77777777" w:rsidR="00805C2B" w:rsidRPr="00805C2B" w:rsidRDefault="00805C2B" w:rsidP="00805C2B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14:paraId="5D16D65F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9DB90" w14:textId="77777777" w:rsidR="007D5450" w:rsidRDefault="007D5450" w:rsidP="002E2F8C">
      <w:r>
        <w:separator/>
      </w:r>
    </w:p>
  </w:endnote>
  <w:endnote w:type="continuationSeparator" w:id="0">
    <w:p w14:paraId="4D891FA9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9BCF2" w14:textId="77777777" w:rsidR="007D5450" w:rsidRDefault="007D5450" w:rsidP="002E2F8C">
      <w:r>
        <w:separator/>
      </w:r>
    </w:p>
  </w:footnote>
  <w:footnote w:type="continuationSeparator" w:id="0">
    <w:p w14:paraId="1AC4DB6F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05C2B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B21B7AF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ru/ru/xk10-alignment-laser-system--44377" TargetMode="External"/><Relationship Id="rId13" Type="http://schemas.openxmlformats.org/officeDocument/2006/relationships/hyperlink" Target="http://www.renishaw.ru/xk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enishaw.ru/ru/carto-software-suite--318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ishaw.ru/ru/xm-60-and-xm-600-multi-axis-calibrator--3925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enishaw.ru/ru/qc20-w-ballbar-system--110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nishaw.ru/ru/xl-80-laser-system--82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3601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2021-07-09T11:03:00Z</dcterms:created>
  <dcterms:modified xsi:type="dcterms:W3CDTF">2021-07-09T11:03:00Z</dcterms:modified>
</cp:coreProperties>
</file>