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5D4" w:rsidRPr="00B94541" w:rsidRDefault="00121BFD" w:rsidP="00C835D4">
      <w:pPr>
        <w:ind w:right="567"/>
        <w:rPr>
          <w:rFonts w:ascii="Arial" w:hAnsi="Arial" w:cs="Arial"/>
        </w:rPr>
      </w:pPr>
      <w:r w:rsidRPr="00B94541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5D4" w:rsidRPr="00B94541" w:rsidRDefault="00C835D4" w:rsidP="00C835D4">
      <w:pPr>
        <w:pStyle w:val="Title"/>
        <w:rPr>
          <w:rFonts w:eastAsia="Times New Roman" w:cs="Arial"/>
          <w:b w:val="0"/>
          <w:spacing w:val="0"/>
          <w:kern w:val="0"/>
          <w:sz w:val="22"/>
          <w:szCs w:val="22"/>
        </w:rPr>
      </w:pPr>
    </w:p>
    <w:p w:rsidR="00C835D4" w:rsidRPr="00B94541" w:rsidRDefault="00C835D4" w:rsidP="00C835D4">
      <w:pPr>
        <w:pStyle w:val="Title"/>
        <w:rPr>
          <w:rFonts w:cs="Arial"/>
          <w:sz w:val="22"/>
        </w:rPr>
      </w:pPr>
      <w:r w:rsidRPr="00B94541">
        <w:rPr>
          <w:rFonts w:cs="Arial"/>
          <w:sz w:val="22"/>
        </w:rPr>
        <w:t>A Renishaw consolida a família de leitores da série VIONiC™</w:t>
      </w:r>
    </w:p>
    <w:p w:rsidR="00C835D4" w:rsidRPr="00B94541" w:rsidRDefault="00C835D4" w:rsidP="00C835D4">
      <w:pPr>
        <w:rPr>
          <w:rFonts w:ascii="Arial" w:hAnsi="Arial" w:cs="Arial"/>
        </w:rPr>
      </w:pPr>
    </w:p>
    <w:p w:rsidR="00C835D4" w:rsidRPr="00B94541" w:rsidRDefault="00C835D4" w:rsidP="00C835D4">
      <w:pPr>
        <w:spacing w:line="288" w:lineRule="auto"/>
        <w:rPr>
          <w:rFonts w:ascii="Arial" w:hAnsi="Arial" w:cs="Arial"/>
        </w:rPr>
      </w:pPr>
      <w:r w:rsidRPr="00B94541">
        <w:rPr>
          <w:rFonts w:ascii="Arial" w:hAnsi="Arial" w:cs="Arial"/>
        </w:rPr>
        <w:t xml:space="preserve">A Renishaw, uma empresa líder em engenharia e tecnologia científica, anuncia a ampliação da sua série de leitores </w:t>
      </w:r>
      <w:r w:rsidRPr="00B94541">
        <w:rPr>
          <w:rFonts w:ascii="Arial" w:hAnsi="Arial" w:cs="Arial"/>
          <w:color w:val="211A15"/>
        </w:rPr>
        <w:t>VIONiC</w:t>
      </w:r>
      <w:r w:rsidRPr="00B94541">
        <w:rPr>
          <w:rFonts w:ascii="Arial" w:hAnsi="Arial" w:cs="Arial"/>
        </w:rPr>
        <w:t xml:space="preserve"> e a melhoria do seu desempenho.</w:t>
      </w:r>
      <w:r w:rsidRPr="00B94541">
        <w:rPr>
          <w:rFonts w:ascii="Arial" w:hAnsi="Arial" w:cs="Arial"/>
          <w:shd w:val="clear" w:color="auto" w:fill="FFFFFF"/>
        </w:rPr>
        <w:t xml:space="preserve"> </w:t>
      </w:r>
      <w:r w:rsidRPr="00B94541">
        <w:rPr>
          <w:rFonts w:ascii="Arial" w:hAnsi="Arial" w:cs="Arial"/>
        </w:rPr>
        <w:t>O leitor VIONiC agora está disponível com resoluções de até 2,5 nm com Erro Subdivisional (SDE) melhorado em toda a série de produtos.</w:t>
      </w:r>
    </w:p>
    <w:p w:rsidR="00C835D4" w:rsidRPr="00B94541" w:rsidRDefault="00C835D4" w:rsidP="00C835D4">
      <w:pPr>
        <w:spacing w:line="288" w:lineRule="auto"/>
        <w:rPr>
          <w:rFonts w:ascii="Arial" w:hAnsi="Arial" w:cs="Arial"/>
          <w:shd w:val="clear" w:color="auto" w:fill="FFFFFF"/>
        </w:rPr>
      </w:pPr>
    </w:p>
    <w:p w:rsidR="00C835D4" w:rsidRPr="00B94541" w:rsidRDefault="00C835D4" w:rsidP="00C835D4">
      <w:pPr>
        <w:spacing w:line="288" w:lineRule="auto"/>
        <w:rPr>
          <w:rFonts w:ascii="Arial" w:hAnsi="Arial" w:cs="Arial"/>
          <w:shd w:val="clear" w:color="auto" w:fill="FFFFFF"/>
        </w:rPr>
      </w:pPr>
      <w:r w:rsidRPr="00B94541">
        <w:rPr>
          <w:rFonts w:ascii="Arial" w:hAnsi="Arial" w:cs="Arial"/>
          <w:shd w:val="clear" w:color="auto" w:fill="FFFFFF"/>
        </w:rPr>
        <w:t>Os leitores VIONiC integram o projeto óptico de filtração e tecnologia de interpolação da Renishaw para criar um leitor óptico aberto incremental, de alto desempenho, superco</w:t>
      </w:r>
      <w:bookmarkStart w:id="0" w:name="_GoBack"/>
      <w:bookmarkEnd w:id="0"/>
      <w:r w:rsidRPr="00B94541">
        <w:rPr>
          <w:rFonts w:ascii="Arial" w:hAnsi="Arial" w:cs="Arial"/>
          <w:shd w:val="clear" w:color="auto" w:fill="FFFFFF"/>
        </w:rPr>
        <w:t>mpacto, digital tudo-em-um. Os clientes podem escolher resoluções de 5 µm até 2,5 nm e uma grande variedade de configurações para otimizar o desempenho de seus sistemas de controle de movimento. Os leitores da série VIONiC são rápidos e fáceis de instalar, com grandes tolerâncias de preparação e calibração automática. O processamento de sinal dinâmico dos leitores VIONiC proporciona saída de posição confiável, com SDE típico &lt;±15 nm</w:t>
      </w:r>
      <w:r w:rsidRPr="00B94541">
        <w:rPr>
          <w:rFonts w:ascii="Arial" w:hAnsi="Arial" w:cs="Arial"/>
          <w:b/>
          <w:shd w:val="clear" w:color="auto" w:fill="FFFFFF"/>
        </w:rPr>
        <w:t>*</w:t>
      </w:r>
      <w:r w:rsidRPr="00B94541">
        <w:rPr>
          <w:rFonts w:ascii="Arial" w:hAnsi="Arial" w:cs="Arial"/>
          <w:shd w:val="clear" w:color="auto" w:fill="FFFFFF"/>
        </w:rPr>
        <w:t xml:space="preserve"> para alcançar um desempenho superior no controle de movimentos.</w:t>
      </w:r>
    </w:p>
    <w:p w:rsidR="00C835D4" w:rsidRPr="00B94541" w:rsidRDefault="00C835D4" w:rsidP="00C835D4">
      <w:pPr>
        <w:spacing w:line="288" w:lineRule="auto"/>
        <w:rPr>
          <w:rFonts w:ascii="Arial" w:hAnsi="Arial" w:cs="Arial"/>
          <w:shd w:val="clear" w:color="auto" w:fill="FFFFFF"/>
        </w:rPr>
      </w:pPr>
    </w:p>
    <w:p w:rsidR="00C835D4" w:rsidRPr="00B94541" w:rsidRDefault="00C835D4" w:rsidP="00C835D4">
      <w:pPr>
        <w:spacing w:line="288" w:lineRule="auto"/>
        <w:rPr>
          <w:rFonts w:ascii="Arial" w:hAnsi="Arial" w:cs="Arial"/>
          <w:shd w:val="clear" w:color="auto" w:fill="FFFFFF"/>
        </w:rPr>
      </w:pPr>
      <w:r w:rsidRPr="00B94541">
        <w:rPr>
          <w:rFonts w:ascii="Arial" w:hAnsi="Arial" w:cs="Arial"/>
          <w:shd w:val="clear" w:color="auto" w:fill="FFFFFF"/>
        </w:rPr>
        <w:t>A Ferramenta de Diagnóstico Avançado (ADTi-100) proporciona um diagnóstico completo do leitor. Ela pode ser utilizada em instalações difíceis e diagnóstico de falhas em campo. Estão incluídos: funções de calibração remota, otimização de sinal ao longo do comprimento do eixo, indicação da graduação do cabeçote de leitura, marcas de referência e limite; saídas de DRO e Lissajous.</w:t>
      </w:r>
    </w:p>
    <w:p w:rsidR="00C835D4" w:rsidRPr="00B94541" w:rsidRDefault="00C835D4" w:rsidP="00C835D4">
      <w:pPr>
        <w:spacing w:line="288" w:lineRule="auto"/>
        <w:rPr>
          <w:rFonts w:ascii="Arial" w:hAnsi="Arial" w:cs="Arial"/>
          <w:shd w:val="clear" w:color="auto" w:fill="FFFFFF"/>
        </w:rPr>
      </w:pPr>
    </w:p>
    <w:p w:rsidR="00C835D4" w:rsidRPr="00B94541" w:rsidRDefault="00C835D4" w:rsidP="00C835D4">
      <w:pPr>
        <w:spacing w:line="288" w:lineRule="auto"/>
        <w:rPr>
          <w:rFonts w:ascii="Arial" w:hAnsi="Arial" w:cs="Arial"/>
          <w:shd w:val="clear" w:color="auto" w:fill="FFFFFF"/>
        </w:rPr>
      </w:pPr>
      <w:r w:rsidRPr="00B94541">
        <w:rPr>
          <w:rFonts w:ascii="Arial" w:hAnsi="Arial" w:cs="Arial"/>
          <w:shd w:val="clear" w:color="auto" w:fill="FFFFFF"/>
        </w:rPr>
        <w:t xml:space="preserve">O SDE reduzido contribui diretamente para a baixa ondulação da velocidade, o que é importante para aplicações de velocidade constante, tais como sistemas de medição com escaneamento laser. O versátil chip de interpolação do VIONiC pode atingir interpolação de </w:t>
      </w:r>
      <w:r w:rsidRPr="00B94541">
        <w:rPr>
          <w:rFonts w:ascii="Arial" w:hAnsi="Arial" w:cs="Arial"/>
        </w:rPr>
        <w:t>8 000</w:t>
      </w:r>
      <w:r w:rsidRPr="00B94541">
        <w:rPr>
          <w:rFonts w:ascii="Arial" w:hAnsi="Arial" w:cs="Arial"/>
          <w:shd w:val="clear" w:color="auto" w:fill="FFFFFF"/>
        </w:rPr>
        <w:t xml:space="preserve"> ×, o que produz uma resolução de 2,5 nm diretamente do cabeçote de leitura e é ideal para aplicações de elevada precisão. Os leitores VIONiC funcionam com uma série de escalas lineares e rotativas.</w:t>
      </w:r>
    </w:p>
    <w:p w:rsidR="00C835D4" w:rsidRPr="00B94541" w:rsidRDefault="00C835D4" w:rsidP="00C835D4">
      <w:pPr>
        <w:spacing w:line="288" w:lineRule="auto"/>
        <w:rPr>
          <w:rFonts w:ascii="Arial" w:hAnsi="Arial" w:cs="Arial"/>
          <w:shd w:val="clear" w:color="auto" w:fill="FFFFFF"/>
        </w:rPr>
      </w:pPr>
    </w:p>
    <w:p w:rsidR="00C835D4" w:rsidRPr="00B94541" w:rsidRDefault="00C835D4" w:rsidP="00C835D4">
      <w:pPr>
        <w:spacing w:line="288" w:lineRule="auto"/>
        <w:rPr>
          <w:rFonts w:ascii="Arial" w:hAnsi="Arial" w:cs="Arial"/>
          <w:shd w:val="clear" w:color="auto" w:fill="FFFFFF"/>
        </w:rPr>
      </w:pPr>
      <w:r w:rsidRPr="00B94541">
        <w:rPr>
          <w:rFonts w:ascii="Arial" w:hAnsi="Arial" w:cs="Arial"/>
          <w:shd w:val="clear" w:color="auto" w:fill="FFFFFF"/>
        </w:rPr>
        <w:t>Os leitores VIONiC têm aprovação CE e são fabricados pela Renishaw utilizando processos com rigoroso controle de qualidade, certificados pela ISO 9001:2015 e, como todos os leitores da Renishaw, apoiados por uma rede de vendas e suporte global verdadeiramente ágil.</w:t>
      </w:r>
    </w:p>
    <w:p w:rsidR="00C835D4" w:rsidRPr="00B94541" w:rsidRDefault="00C835D4" w:rsidP="00C835D4">
      <w:pPr>
        <w:spacing w:line="288" w:lineRule="auto"/>
        <w:rPr>
          <w:rFonts w:ascii="Arial" w:hAnsi="Arial" w:cs="Arial"/>
          <w:shd w:val="clear" w:color="auto" w:fill="FFFFFF"/>
        </w:rPr>
      </w:pPr>
    </w:p>
    <w:p w:rsidR="00C835D4" w:rsidRPr="00B94541" w:rsidRDefault="00C835D4" w:rsidP="00C835D4">
      <w:pPr>
        <w:spacing w:line="288" w:lineRule="auto"/>
        <w:rPr>
          <w:rFonts w:ascii="Arial" w:hAnsi="Arial" w:cs="Arial"/>
          <w:i/>
          <w:shd w:val="clear" w:color="auto" w:fill="FFFFFF"/>
        </w:rPr>
      </w:pPr>
      <w:r w:rsidRPr="00B94541">
        <w:rPr>
          <w:rFonts w:ascii="Arial" w:hAnsi="Arial" w:cs="Arial"/>
          <w:b/>
          <w:shd w:val="clear" w:color="auto" w:fill="FFFFFF"/>
        </w:rPr>
        <w:t xml:space="preserve">* </w:t>
      </w:r>
      <w:r w:rsidRPr="00B94541">
        <w:rPr>
          <w:rFonts w:ascii="Arial" w:hAnsi="Arial" w:cs="Arial"/>
          <w:i/>
          <w:shd w:val="clear" w:color="auto" w:fill="FFFFFF"/>
        </w:rPr>
        <w:t>SDE &lt;±10 nm pode ser alcançado com preparação otimizada. Contate o representante Renishaw local para mais detalhes.</w:t>
      </w:r>
    </w:p>
    <w:p w:rsidR="00C835D4" w:rsidRPr="00B94541" w:rsidRDefault="00C835D4" w:rsidP="00C835D4">
      <w:pPr>
        <w:spacing w:line="288" w:lineRule="auto"/>
        <w:rPr>
          <w:rFonts w:ascii="Arial" w:hAnsi="Arial" w:cs="Arial"/>
          <w:shd w:val="clear" w:color="auto" w:fill="FFFFFF"/>
        </w:rPr>
      </w:pPr>
    </w:p>
    <w:p w:rsidR="00C835D4" w:rsidRPr="00B94541" w:rsidRDefault="00C835D4" w:rsidP="00C835D4">
      <w:pPr>
        <w:spacing w:line="288" w:lineRule="auto"/>
        <w:rPr>
          <w:rFonts w:ascii="Arial" w:hAnsi="Arial" w:cs="Arial"/>
        </w:rPr>
      </w:pPr>
      <w:r w:rsidRPr="00B94541">
        <w:rPr>
          <w:rFonts w:ascii="Arial" w:hAnsi="Arial" w:cs="Arial"/>
        </w:rPr>
        <w:t>Para mais informações sobre os leitores VIONiC  visite</w:t>
      </w:r>
      <w:hyperlink r:id="rId8" w:history="1">
        <w:r w:rsidRPr="00B94541">
          <w:rPr>
            <w:rStyle w:val="Hyperlink"/>
            <w:rFonts w:ascii="Arial" w:hAnsi="Arial" w:cs="Arial"/>
          </w:rPr>
          <w:t>:www.renishaw.com.br/VIONiC</w:t>
        </w:r>
      </w:hyperlink>
    </w:p>
    <w:p w:rsidR="00C835D4" w:rsidRPr="00B94541" w:rsidRDefault="00C835D4" w:rsidP="00C835D4">
      <w:pPr>
        <w:rPr>
          <w:rFonts w:ascii="Arial" w:hAnsi="Arial" w:cs="Arial"/>
          <w:sz w:val="22"/>
          <w:szCs w:val="22"/>
        </w:rPr>
      </w:pPr>
    </w:p>
    <w:p w:rsidR="00C835D4" w:rsidRPr="00B94541" w:rsidRDefault="00C835D4" w:rsidP="00C835D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94541">
        <w:rPr>
          <w:rFonts w:ascii="Arial" w:hAnsi="Arial" w:cs="Arial"/>
          <w:sz w:val="22"/>
          <w:szCs w:val="22"/>
        </w:rPr>
        <w:t>-Fim-</w:t>
      </w:r>
    </w:p>
    <w:p w:rsidR="0006668E" w:rsidRPr="00C835D4" w:rsidRDefault="0006668E" w:rsidP="00F71F07">
      <w:pPr>
        <w:rPr>
          <w:rFonts w:ascii="Arial" w:hAnsi="Arial" w:cs="Arial"/>
        </w:rPr>
      </w:pPr>
    </w:p>
    <w:sectPr w:rsidR="0006668E" w:rsidRPr="00C835D4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94541"/>
    <w:rsid w:val="00BA0911"/>
    <w:rsid w:val="00BB4418"/>
    <w:rsid w:val="00C03B4D"/>
    <w:rsid w:val="00C067E2"/>
    <w:rsid w:val="00C37929"/>
    <w:rsid w:val="00C47966"/>
    <w:rsid w:val="00C835D4"/>
    <w:rsid w:val="00CA14FF"/>
    <w:rsid w:val="00CB0C2C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Title">
    <w:name w:val="Title"/>
    <w:basedOn w:val="Normal"/>
    <w:next w:val="Normal"/>
    <w:link w:val="TitleChar"/>
    <w:uiPriority w:val="10"/>
    <w:qFormat/>
    <w:rsid w:val="00C835D4"/>
    <w:pPr>
      <w:spacing w:line="336" w:lineRule="auto"/>
      <w:ind w:right="-556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5D4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NoSpacing">
    <w:name w:val="No Spacing"/>
    <w:uiPriority w:val="1"/>
    <w:qFormat/>
    <w:rsid w:val="00C835D4"/>
    <w:pPr>
      <w:ind w:right="-556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.br/VIONi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2399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Lucy Kirmond</cp:lastModifiedBy>
  <cp:revision>3</cp:revision>
  <cp:lastPrinted>2015-06-09T12:12:00Z</cp:lastPrinted>
  <dcterms:created xsi:type="dcterms:W3CDTF">2018-07-16T10:13:00Z</dcterms:created>
  <dcterms:modified xsi:type="dcterms:W3CDTF">2018-08-06T15:08:00Z</dcterms:modified>
</cp:coreProperties>
</file>