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CDDEC" w14:textId="77777777" w:rsidR="00AC302B" w:rsidRPr="00FE5A25" w:rsidRDefault="00955673">
      <w:pPr>
        <w:pStyle w:val="Heading1"/>
        <w:spacing w:line="280" w:lineRule="exact"/>
        <w:ind w:left="0"/>
      </w:pPr>
      <w:bookmarkStart w:id="0" w:name="_GoBack"/>
      <w:bookmarkEnd w:id="0"/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49347C93" wp14:editId="7D9BF46E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1C9">
        <w:rPr>
          <w:noProof/>
        </w:rPr>
        <w:object w:dxaOrig="1440" w:dyaOrig="1440" w14:anchorId="62FD2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1026" DrawAspect="Content" ObjectID="_1629198273" r:id="rId10"/>
        </w:object>
      </w:r>
      <w:r w:rsidR="00AC302B" w:rsidRPr="00FE5A25">
        <w:t xml:space="preserve"> </w:t>
      </w:r>
    </w:p>
    <w:p w14:paraId="626A6D64" w14:textId="3798D2CC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BA0DBC">
        <w:rPr>
          <w:rFonts w:cs="Arial"/>
          <w:i/>
        </w:rPr>
        <w:t xml:space="preserve">05 </w:t>
      </w:r>
      <w:r w:rsidR="001005CD">
        <w:rPr>
          <w:rFonts w:cs="Arial"/>
          <w:i/>
        </w:rPr>
        <w:t>September</w:t>
      </w:r>
      <w:r w:rsidR="00C820AE">
        <w:rPr>
          <w:rFonts w:cs="Arial"/>
          <w:i/>
        </w:rPr>
        <w:t xml:space="preserve"> 201</w:t>
      </w:r>
      <w:r w:rsidR="008E0FE9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27F37A2F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1" w:name="OLE_LINK1"/>
      <w:bookmarkStart w:id="2" w:name="OLE_LINK2"/>
    </w:p>
    <w:p w14:paraId="42A32348" w14:textId="3DFEB45C" w:rsidR="003F06B0" w:rsidRDefault="00BC225C" w:rsidP="00546D9A">
      <w:pPr>
        <w:spacing w:line="336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 xml:space="preserve">Renishaw </w:t>
      </w:r>
      <w:r w:rsidR="008F183B">
        <w:rPr>
          <w:rStyle w:val="Strong"/>
          <w:rFonts w:cs="Arial"/>
          <w:sz w:val="22"/>
          <w:szCs w:val="22"/>
        </w:rPr>
        <w:t xml:space="preserve">considers </w:t>
      </w:r>
      <w:r w:rsidR="00A039AA">
        <w:rPr>
          <w:rStyle w:val="Strong"/>
          <w:rFonts w:cs="Arial"/>
          <w:sz w:val="22"/>
          <w:szCs w:val="22"/>
        </w:rPr>
        <w:t xml:space="preserve">a proposal </w:t>
      </w:r>
      <w:r w:rsidR="001005CD">
        <w:rPr>
          <w:rStyle w:val="Strong"/>
          <w:rFonts w:cs="Arial"/>
          <w:sz w:val="22"/>
          <w:szCs w:val="22"/>
        </w:rPr>
        <w:t>to</w:t>
      </w:r>
      <w:r w:rsidR="004E06A3">
        <w:rPr>
          <w:rStyle w:val="Strong"/>
          <w:rFonts w:cs="Arial"/>
          <w:sz w:val="22"/>
          <w:szCs w:val="22"/>
        </w:rPr>
        <w:t xml:space="preserve"> co-locate its additive manufacturing teams</w:t>
      </w:r>
      <w:r w:rsidR="001005CD">
        <w:rPr>
          <w:rStyle w:val="Strong"/>
          <w:rFonts w:cs="Arial"/>
          <w:sz w:val="22"/>
          <w:szCs w:val="22"/>
        </w:rPr>
        <w:t xml:space="preserve"> </w:t>
      </w:r>
    </w:p>
    <w:p w14:paraId="311C9D03" w14:textId="5CFA61B0" w:rsidR="00EB402E" w:rsidRDefault="00D11142" w:rsidP="00546D9A">
      <w:pPr>
        <w:spacing w:line="336" w:lineRule="auto"/>
        <w:ind w:left="562" w:right="562"/>
        <w:contextualSpacing/>
        <w:jc w:val="both"/>
        <w:rPr>
          <w:sz w:val="22"/>
          <w:szCs w:val="22"/>
        </w:rPr>
      </w:pPr>
      <w:r>
        <w:rPr>
          <w:rStyle w:val="Strong"/>
          <w:rFonts w:cs="Arial"/>
          <w:b w:val="0"/>
          <w:bCs w:val="0"/>
          <w:sz w:val="22"/>
          <w:szCs w:val="22"/>
        </w:rPr>
        <w:br/>
      </w:r>
      <w:r w:rsidR="005129F2">
        <w:rPr>
          <w:rStyle w:val="Strong"/>
          <w:rFonts w:cs="Arial"/>
          <w:b w:val="0"/>
          <w:bCs w:val="0"/>
          <w:sz w:val="22"/>
          <w:szCs w:val="22"/>
        </w:rPr>
        <w:t>G</w:t>
      </w:r>
      <w:r w:rsidR="00116697">
        <w:rPr>
          <w:rFonts w:cs="Arial"/>
          <w:sz w:val="22"/>
          <w:szCs w:val="22"/>
        </w:rPr>
        <w:t>lobal</w:t>
      </w:r>
      <w:r w:rsidR="005F13FB">
        <w:t xml:space="preserve"> </w:t>
      </w:r>
      <w:r w:rsidR="005F13FB" w:rsidRPr="005F13FB">
        <w:rPr>
          <w:sz w:val="22"/>
          <w:szCs w:val="22"/>
        </w:rPr>
        <w:t>engin</w:t>
      </w:r>
      <w:r w:rsidR="00705E9C">
        <w:rPr>
          <w:sz w:val="22"/>
          <w:szCs w:val="22"/>
        </w:rPr>
        <w:t xml:space="preserve">eering technologies </w:t>
      </w:r>
      <w:r w:rsidR="005F13FB">
        <w:rPr>
          <w:sz w:val="22"/>
          <w:szCs w:val="22"/>
        </w:rPr>
        <w:t>company</w:t>
      </w:r>
      <w:r w:rsidR="00231E56">
        <w:rPr>
          <w:sz w:val="22"/>
          <w:szCs w:val="22"/>
        </w:rPr>
        <w:t>,</w:t>
      </w:r>
      <w:r w:rsidR="005F13FB">
        <w:rPr>
          <w:sz w:val="22"/>
          <w:szCs w:val="22"/>
        </w:rPr>
        <w:t xml:space="preserve"> </w:t>
      </w:r>
      <w:bookmarkStart w:id="3" w:name="_Hlk11229534"/>
      <w:r w:rsidR="0009033C">
        <w:rPr>
          <w:sz w:val="22"/>
          <w:szCs w:val="22"/>
        </w:rPr>
        <w:fldChar w:fldCharType="begin"/>
      </w:r>
      <w:r w:rsidR="0009033C">
        <w:rPr>
          <w:sz w:val="22"/>
          <w:szCs w:val="22"/>
        </w:rPr>
        <w:instrText xml:space="preserve"> HYPERLINK "https://www.renishaw.com/en/renishaw-enhancing-efficiency-in-manufacturing-and-healthcare--1030?utm_source=StoneJunction&amp;utm_medium=hard+news&amp;utm_campaign=REC341" </w:instrText>
      </w:r>
      <w:r w:rsidR="0009033C">
        <w:rPr>
          <w:sz w:val="22"/>
          <w:szCs w:val="22"/>
        </w:rPr>
        <w:fldChar w:fldCharType="separate"/>
      </w:r>
      <w:r w:rsidR="00705E9C" w:rsidRPr="0009033C">
        <w:rPr>
          <w:rStyle w:val="Hyperlink"/>
          <w:sz w:val="22"/>
          <w:szCs w:val="22"/>
        </w:rPr>
        <w:t>Renishaw</w:t>
      </w:r>
      <w:bookmarkEnd w:id="3"/>
      <w:r w:rsidR="0009033C">
        <w:rPr>
          <w:sz w:val="22"/>
          <w:szCs w:val="22"/>
        </w:rPr>
        <w:fldChar w:fldCharType="end"/>
      </w:r>
      <w:r w:rsidR="00184DD4">
        <w:rPr>
          <w:rStyle w:val="Hyperlink"/>
          <w:sz w:val="22"/>
          <w:szCs w:val="22"/>
        </w:rPr>
        <w:t>,</w:t>
      </w:r>
      <w:r w:rsidR="00444630">
        <w:rPr>
          <w:sz w:val="22"/>
          <w:szCs w:val="22"/>
        </w:rPr>
        <w:t xml:space="preserve"> </w:t>
      </w:r>
      <w:r w:rsidR="001005CD">
        <w:rPr>
          <w:sz w:val="22"/>
          <w:szCs w:val="22"/>
        </w:rPr>
        <w:t xml:space="preserve">is </w:t>
      </w:r>
      <w:r w:rsidR="008F183B">
        <w:rPr>
          <w:sz w:val="22"/>
          <w:szCs w:val="22"/>
        </w:rPr>
        <w:t xml:space="preserve">evaluating </w:t>
      </w:r>
      <w:r w:rsidR="000B2633">
        <w:rPr>
          <w:sz w:val="22"/>
          <w:szCs w:val="22"/>
        </w:rPr>
        <w:t xml:space="preserve">a potential </w:t>
      </w:r>
      <w:r w:rsidR="001005CD">
        <w:rPr>
          <w:sz w:val="22"/>
          <w:szCs w:val="22"/>
        </w:rPr>
        <w:t>reorganis</w:t>
      </w:r>
      <w:r w:rsidR="008F183B">
        <w:rPr>
          <w:sz w:val="22"/>
          <w:szCs w:val="22"/>
        </w:rPr>
        <w:t>ation</w:t>
      </w:r>
      <w:r w:rsidR="001005CD">
        <w:rPr>
          <w:sz w:val="22"/>
          <w:szCs w:val="22"/>
        </w:rPr>
        <w:t xml:space="preserve"> </w:t>
      </w:r>
      <w:r w:rsidR="008F183B">
        <w:rPr>
          <w:sz w:val="22"/>
          <w:szCs w:val="22"/>
        </w:rPr>
        <w:t xml:space="preserve">of </w:t>
      </w:r>
      <w:r w:rsidR="001005CD">
        <w:rPr>
          <w:sz w:val="22"/>
          <w:szCs w:val="22"/>
        </w:rPr>
        <w:t xml:space="preserve">its </w:t>
      </w:r>
      <w:r w:rsidR="008F183B">
        <w:rPr>
          <w:sz w:val="22"/>
          <w:szCs w:val="22"/>
        </w:rPr>
        <w:t>a</w:t>
      </w:r>
      <w:r w:rsidR="001005CD">
        <w:rPr>
          <w:sz w:val="22"/>
          <w:szCs w:val="22"/>
        </w:rPr>
        <w:t xml:space="preserve">dditive </w:t>
      </w:r>
      <w:r w:rsidR="008F183B">
        <w:rPr>
          <w:sz w:val="22"/>
          <w:szCs w:val="22"/>
        </w:rPr>
        <w:t>m</w:t>
      </w:r>
      <w:r w:rsidR="001005CD">
        <w:rPr>
          <w:sz w:val="22"/>
          <w:szCs w:val="22"/>
        </w:rPr>
        <w:t>anufacturing</w:t>
      </w:r>
      <w:r w:rsidR="00546D9A">
        <w:rPr>
          <w:sz w:val="22"/>
          <w:szCs w:val="22"/>
        </w:rPr>
        <w:t xml:space="preserve"> (AM)</w:t>
      </w:r>
      <w:r w:rsidR="001005CD">
        <w:rPr>
          <w:sz w:val="22"/>
          <w:szCs w:val="22"/>
        </w:rPr>
        <w:t xml:space="preserve"> </w:t>
      </w:r>
      <w:r w:rsidR="008F183B">
        <w:rPr>
          <w:sz w:val="22"/>
          <w:szCs w:val="22"/>
        </w:rPr>
        <w:t>business</w:t>
      </w:r>
      <w:r w:rsidR="00546D9A">
        <w:rPr>
          <w:sz w:val="22"/>
          <w:szCs w:val="22"/>
        </w:rPr>
        <w:t xml:space="preserve"> </w:t>
      </w:r>
      <w:r w:rsidR="000B2633">
        <w:rPr>
          <w:sz w:val="22"/>
          <w:szCs w:val="22"/>
        </w:rPr>
        <w:t xml:space="preserve">by </w:t>
      </w:r>
      <w:r w:rsidR="00EB402E">
        <w:rPr>
          <w:sz w:val="22"/>
          <w:szCs w:val="22"/>
        </w:rPr>
        <w:t>co</w:t>
      </w:r>
      <w:r w:rsidR="00697CB0">
        <w:rPr>
          <w:sz w:val="22"/>
          <w:szCs w:val="22"/>
        </w:rPr>
        <w:t>-locatin</w:t>
      </w:r>
      <w:r w:rsidR="00C764B5">
        <w:rPr>
          <w:sz w:val="22"/>
          <w:szCs w:val="22"/>
        </w:rPr>
        <w:t>g</w:t>
      </w:r>
      <w:r w:rsidR="00697CB0">
        <w:rPr>
          <w:sz w:val="22"/>
          <w:szCs w:val="22"/>
        </w:rPr>
        <w:t xml:space="preserve"> </w:t>
      </w:r>
      <w:r w:rsidR="00EB402E">
        <w:rPr>
          <w:sz w:val="22"/>
          <w:szCs w:val="22"/>
        </w:rPr>
        <w:t xml:space="preserve">its </w:t>
      </w:r>
      <w:r w:rsidR="00C84470">
        <w:rPr>
          <w:sz w:val="22"/>
          <w:szCs w:val="22"/>
        </w:rPr>
        <w:t xml:space="preserve">AM engineering, marketing and commercial activities </w:t>
      </w:r>
      <w:r w:rsidR="000B2633">
        <w:rPr>
          <w:sz w:val="22"/>
          <w:szCs w:val="22"/>
        </w:rPr>
        <w:t xml:space="preserve">at its New Mills headquarters site in Gloucestershire, UK. </w:t>
      </w:r>
      <w:r w:rsidR="009D371D">
        <w:rPr>
          <w:sz w:val="22"/>
          <w:szCs w:val="22"/>
        </w:rPr>
        <w:t>The m</w:t>
      </w:r>
      <w:r w:rsidR="00664C98">
        <w:rPr>
          <w:sz w:val="22"/>
          <w:szCs w:val="22"/>
        </w:rPr>
        <w:t xml:space="preserve">anufacturing of AM systems </w:t>
      </w:r>
      <w:r w:rsidR="000B2633">
        <w:rPr>
          <w:sz w:val="22"/>
          <w:szCs w:val="22"/>
        </w:rPr>
        <w:t xml:space="preserve">will continue at the company’s </w:t>
      </w:r>
      <w:r w:rsidR="00A039AA">
        <w:rPr>
          <w:sz w:val="22"/>
          <w:szCs w:val="22"/>
        </w:rPr>
        <w:t xml:space="preserve">Miskin </w:t>
      </w:r>
      <w:r w:rsidR="000B2633">
        <w:rPr>
          <w:sz w:val="22"/>
          <w:szCs w:val="22"/>
        </w:rPr>
        <w:t xml:space="preserve">site </w:t>
      </w:r>
      <w:r w:rsidR="00A039AA">
        <w:rPr>
          <w:sz w:val="22"/>
          <w:szCs w:val="22"/>
        </w:rPr>
        <w:t>near Cardiff</w:t>
      </w:r>
      <w:r w:rsidR="000B2633">
        <w:rPr>
          <w:sz w:val="22"/>
          <w:szCs w:val="22"/>
        </w:rPr>
        <w:t>,</w:t>
      </w:r>
      <w:r w:rsidR="00664C98">
        <w:rPr>
          <w:sz w:val="22"/>
          <w:szCs w:val="22"/>
        </w:rPr>
        <w:t xml:space="preserve"> South Wales.</w:t>
      </w:r>
      <w:r w:rsidR="004704BA">
        <w:rPr>
          <w:sz w:val="22"/>
          <w:szCs w:val="22"/>
        </w:rPr>
        <w:t xml:space="preserve"> </w:t>
      </w:r>
    </w:p>
    <w:p w14:paraId="3729B11D" w14:textId="77777777" w:rsidR="00EB402E" w:rsidRDefault="00EB402E" w:rsidP="00546D9A">
      <w:pPr>
        <w:spacing w:line="336" w:lineRule="auto"/>
        <w:ind w:left="562" w:right="562"/>
        <w:contextualSpacing/>
        <w:jc w:val="both"/>
        <w:rPr>
          <w:sz w:val="22"/>
          <w:szCs w:val="22"/>
        </w:rPr>
      </w:pPr>
    </w:p>
    <w:p w14:paraId="560B0D3F" w14:textId="457B133B" w:rsidR="00623892" w:rsidRDefault="008C5779" w:rsidP="009D371D">
      <w:pPr>
        <w:spacing w:line="336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part of </w:t>
      </w:r>
      <w:r w:rsidR="001B6F83">
        <w:rPr>
          <w:sz w:val="22"/>
          <w:szCs w:val="22"/>
        </w:rPr>
        <w:t xml:space="preserve">this </w:t>
      </w:r>
      <w:r w:rsidR="00455EAD">
        <w:rPr>
          <w:sz w:val="22"/>
          <w:szCs w:val="22"/>
        </w:rPr>
        <w:t xml:space="preserve">proposed </w:t>
      </w:r>
      <w:r w:rsidR="00FE6930">
        <w:rPr>
          <w:sz w:val="22"/>
          <w:szCs w:val="22"/>
        </w:rPr>
        <w:t>c</w:t>
      </w:r>
      <w:r w:rsidR="001B6F83">
        <w:rPr>
          <w:sz w:val="22"/>
          <w:szCs w:val="22"/>
        </w:rPr>
        <w:t>onsolidation of activities</w:t>
      </w:r>
      <w:r w:rsidR="00EB402E">
        <w:rPr>
          <w:sz w:val="22"/>
          <w:szCs w:val="22"/>
        </w:rPr>
        <w:t>, t</w:t>
      </w:r>
      <w:r w:rsidR="00A576C8">
        <w:rPr>
          <w:sz w:val="22"/>
          <w:szCs w:val="22"/>
        </w:rPr>
        <w:t xml:space="preserve">he </w:t>
      </w:r>
      <w:r w:rsidR="00EB402E">
        <w:rPr>
          <w:sz w:val="22"/>
          <w:szCs w:val="22"/>
        </w:rPr>
        <w:t xml:space="preserve">company’s </w:t>
      </w:r>
      <w:r w:rsidR="00A576C8">
        <w:rPr>
          <w:sz w:val="22"/>
          <w:szCs w:val="22"/>
        </w:rPr>
        <w:t>site at Stone in Staffordshire w</w:t>
      </w:r>
      <w:r w:rsidR="00EB402E">
        <w:rPr>
          <w:sz w:val="22"/>
          <w:szCs w:val="22"/>
        </w:rPr>
        <w:t>ould</w:t>
      </w:r>
      <w:r w:rsidR="00A576C8">
        <w:rPr>
          <w:sz w:val="22"/>
          <w:szCs w:val="22"/>
        </w:rPr>
        <w:t xml:space="preserve"> close at the end of 2019</w:t>
      </w:r>
      <w:r w:rsidR="005C1E59">
        <w:rPr>
          <w:sz w:val="22"/>
          <w:szCs w:val="22"/>
        </w:rPr>
        <w:t>.</w:t>
      </w:r>
      <w:r w:rsidR="00966EB5">
        <w:rPr>
          <w:sz w:val="22"/>
          <w:szCs w:val="22"/>
        </w:rPr>
        <w:t xml:space="preserve"> </w:t>
      </w:r>
      <w:r w:rsidR="001B6F83">
        <w:rPr>
          <w:sz w:val="22"/>
          <w:szCs w:val="22"/>
        </w:rPr>
        <w:t xml:space="preserve">Renishaw is therefore today beginning a </w:t>
      </w:r>
      <w:r w:rsidR="00AD08E3">
        <w:rPr>
          <w:sz w:val="22"/>
          <w:szCs w:val="22"/>
        </w:rPr>
        <w:t xml:space="preserve">collective </w:t>
      </w:r>
      <w:r w:rsidR="001B6F83">
        <w:rPr>
          <w:sz w:val="22"/>
          <w:szCs w:val="22"/>
        </w:rPr>
        <w:t xml:space="preserve">consultation process with </w:t>
      </w:r>
      <w:r w:rsidR="00172B3C">
        <w:rPr>
          <w:sz w:val="22"/>
          <w:szCs w:val="22"/>
        </w:rPr>
        <w:t xml:space="preserve">120 </w:t>
      </w:r>
      <w:r w:rsidR="001B6F83">
        <w:rPr>
          <w:sz w:val="22"/>
          <w:szCs w:val="22"/>
        </w:rPr>
        <w:t>affected employees at the Stone site</w:t>
      </w:r>
      <w:r w:rsidR="00FE6930">
        <w:rPr>
          <w:sz w:val="22"/>
          <w:szCs w:val="22"/>
        </w:rPr>
        <w:t>.</w:t>
      </w:r>
      <w:r w:rsidR="009D371D">
        <w:rPr>
          <w:sz w:val="22"/>
          <w:szCs w:val="22"/>
        </w:rPr>
        <w:t xml:space="preserve"> </w:t>
      </w:r>
      <w:r w:rsidR="00455EAD">
        <w:rPr>
          <w:sz w:val="22"/>
          <w:szCs w:val="22"/>
        </w:rPr>
        <w:t>If it is decided to close the Stone site, i</w:t>
      </w:r>
      <w:r w:rsidR="00C701EF">
        <w:rPr>
          <w:sz w:val="22"/>
          <w:szCs w:val="22"/>
        </w:rPr>
        <w:t xml:space="preserve">t is hoped that </w:t>
      </w:r>
      <w:r w:rsidR="00C764B5">
        <w:rPr>
          <w:sz w:val="22"/>
          <w:szCs w:val="22"/>
        </w:rPr>
        <w:t xml:space="preserve">the </w:t>
      </w:r>
      <w:r w:rsidR="00A039AA">
        <w:rPr>
          <w:sz w:val="22"/>
          <w:szCs w:val="22"/>
        </w:rPr>
        <w:t xml:space="preserve">level of </w:t>
      </w:r>
      <w:r w:rsidR="00C764B5">
        <w:rPr>
          <w:sz w:val="22"/>
          <w:szCs w:val="22"/>
        </w:rPr>
        <w:t xml:space="preserve">redundancies would be reduced by </w:t>
      </w:r>
      <w:proofErr w:type="gramStart"/>
      <w:r w:rsidR="00A039AA">
        <w:rPr>
          <w:sz w:val="22"/>
          <w:szCs w:val="22"/>
        </w:rPr>
        <w:t xml:space="preserve">a number </w:t>
      </w:r>
      <w:r w:rsidR="00A95AD7">
        <w:rPr>
          <w:sz w:val="22"/>
          <w:szCs w:val="22"/>
        </w:rPr>
        <w:t>of</w:t>
      </w:r>
      <w:proofErr w:type="gramEnd"/>
      <w:r w:rsidR="00A95AD7">
        <w:rPr>
          <w:sz w:val="22"/>
          <w:szCs w:val="22"/>
        </w:rPr>
        <w:t xml:space="preserve"> </w:t>
      </w:r>
      <w:r w:rsidR="00A039AA">
        <w:rPr>
          <w:sz w:val="22"/>
          <w:szCs w:val="22"/>
        </w:rPr>
        <w:t xml:space="preserve">the </w:t>
      </w:r>
      <w:r w:rsidR="00C764B5">
        <w:rPr>
          <w:sz w:val="22"/>
          <w:szCs w:val="22"/>
        </w:rPr>
        <w:t xml:space="preserve">affected </w:t>
      </w:r>
      <w:r w:rsidR="00FE6930">
        <w:rPr>
          <w:sz w:val="22"/>
          <w:szCs w:val="22"/>
        </w:rPr>
        <w:t xml:space="preserve">employees </w:t>
      </w:r>
      <w:r w:rsidR="0061787D">
        <w:rPr>
          <w:sz w:val="22"/>
          <w:szCs w:val="22"/>
        </w:rPr>
        <w:t>tak</w:t>
      </w:r>
      <w:r w:rsidR="00C764B5">
        <w:rPr>
          <w:sz w:val="22"/>
          <w:szCs w:val="22"/>
        </w:rPr>
        <w:t>ing</w:t>
      </w:r>
      <w:r w:rsidR="0061787D">
        <w:rPr>
          <w:sz w:val="22"/>
          <w:szCs w:val="22"/>
        </w:rPr>
        <w:t xml:space="preserve"> up </w:t>
      </w:r>
      <w:r w:rsidR="00C701EF">
        <w:rPr>
          <w:sz w:val="22"/>
          <w:szCs w:val="22"/>
        </w:rPr>
        <w:t xml:space="preserve">new positions </w:t>
      </w:r>
      <w:r w:rsidR="00FE6930">
        <w:rPr>
          <w:sz w:val="22"/>
          <w:szCs w:val="22"/>
        </w:rPr>
        <w:t xml:space="preserve">which would be </w:t>
      </w:r>
      <w:r w:rsidR="00C701EF">
        <w:rPr>
          <w:sz w:val="22"/>
          <w:szCs w:val="22"/>
        </w:rPr>
        <w:t>available in Gloucestershire</w:t>
      </w:r>
      <w:r w:rsidR="00FE6930">
        <w:rPr>
          <w:sz w:val="22"/>
          <w:szCs w:val="22"/>
        </w:rPr>
        <w:t>.</w:t>
      </w:r>
      <w:r w:rsidR="00C701EF">
        <w:rPr>
          <w:sz w:val="22"/>
          <w:szCs w:val="22"/>
        </w:rPr>
        <w:t xml:space="preserve"> </w:t>
      </w:r>
      <w:r w:rsidR="00FE6930">
        <w:rPr>
          <w:sz w:val="22"/>
          <w:szCs w:val="22"/>
        </w:rPr>
        <w:t xml:space="preserve">These employees </w:t>
      </w:r>
      <w:r w:rsidR="00C701EF">
        <w:rPr>
          <w:sz w:val="22"/>
          <w:szCs w:val="22"/>
        </w:rPr>
        <w:t xml:space="preserve">would be supported with relocation packages. </w:t>
      </w:r>
    </w:p>
    <w:p w14:paraId="4B5BCBEB" w14:textId="77777777" w:rsidR="00D11142" w:rsidRDefault="00D11142" w:rsidP="00546D9A">
      <w:pPr>
        <w:spacing w:line="336" w:lineRule="auto"/>
        <w:ind w:left="562" w:right="562"/>
        <w:contextualSpacing/>
        <w:jc w:val="both"/>
        <w:rPr>
          <w:sz w:val="22"/>
          <w:szCs w:val="22"/>
        </w:rPr>
      </w:pPr>
    </w:p>
    <w:p w14:paraId="71F664D2" w14:textId="7BDE0381" w:rsidR="00C701EF" w:rsidRDefault="00A576C8" w:rsidP="00546D9A">
      <w:pPr>
        <w:spacing w:line="336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C701EF">
        <w:rPr>
          <w:sz w:val="22"/>
          <w:szCs w:val="22"/>
        </w:rPr>
        <w:t>We</w:t>
      </w:r>
      <w:r w:rsidR="00546D9A">
        <w:rPr>
          <w:sz w:val="22"/>
          <w:szCs w:val="22"/>
        </w:rPr>
        <w:t xml:space="preserve"> ha</w:t>
      </w:r>
      <w:r w:rsidR="00C701EF">
        <w:rPr>
          <w:sz w:val="22"/>
          <w:szCs w:val="22"/>
        </w:rPr>
        <w:t>ve</w:t>
      </w:r>
      <w:r w:rsidR="00546D9A">
        <w:rPr>
          <w:sz w:val="22"/>
          <w:szCs w:val="22"/>
        </w:rPr>
        <w:t xml:space="preserve"> invested heavily in all aspects of </w:t>
      </w:r>
      <w:r w:rsidR="00C0727A">
        <w:rPr>
          <w:sz w:val="22"/>
          <w:szCs w:val="22"/>
        </w:rPr>
        <w:t>AM</w:t>
      </w:r>
      <w:r>
        <w:rPr>
          <w:sz w:val="22"/>
          <w:szCs w:val="22"/>
        </w:rPr>
        <w:t xml:space="preserve"> </w:t>
      </w:r>
      <w:r w:rsidR="00414E42">
        <w:rPr>
          <w:sz w:val="22"/>
          <w:szCs w:val="22"/>
        </w:rPr>
        <w:t>system desig</w:t>
      </w:r>
      <w:r w:rsidR="00C764B5">
        <w:rPr>
          <w:sz w:val="22"/>
          <w:szCs w:val="22"/>
        </w:rPr>
        <w:t xml:space="preserve">n and are very pleased with the market adoption of the </w:t>
      </w:r>
      <w:proofErr w:type="spellStart"/>
      <w:r w:rsidR="004704BA">
        <w:rPr>
          <w:sz w:val="22"/>
          <w:szCs w:val="22"/>
        </w:rPr>
        <w:t>RenAM</w:t>
      </w:r>
      <w:proofErr w:type="spellEnd"/>
      <w:r w:rsidR="004704BA">
        <w:rPr>
          <w:sz w:val="22"/>
          <w:szCs w:val="22"/>
        </w:rPr>
        <w:t xml:space="preserve"> 500Q</w:t>
      </w:r>
      <w:r w:rsidR="00414E42">
        <w:rPr>
          <w:sz w:val="22"/>
          <w:szCs w:val="22"/>
        </w:rPr>
        <w:t xml:space="preserve"> multi-laser machine</w:t>
      </w:r>
      <w:r w:rsidR="00FE6930">
        <w:rPr>
          <w:sz w:val="22"/>
          <w:szCs w:val="22"/>
        </w:rPr>
        <w:t>”</w:t>
      </w:r>
      <w:r w:rsidR="00697CB0">
        <w:rPr>
          <w:sz w:val="22"/>
          <w:szCs w:val="22"/>
        </w:rPr>
        <w:t xml:space="preserve">, said William Lee, Renishaw’s Chief Executive. “We have exciting plans for future systems that will further boost the adoption of AM for series production, but in a competitive global business we need </w:t>
      </w:r>
      <w:r w:rsidR="00664C98">
        <w:rPr>
          <w:sz w:val="22"/>
          <w:szCs w:val="22"/>
        </w:rPr>
        <w:t xml:space="preserve">to be </w:t>
      </w:r>
      <w:r w:rsidR="00FE6930">
        <w:rPr>
          <w:sz w:val="22"/>
          <w:szCs w:val="22"/>
        </w:rPr>
        <w:t xml:space="preserve">agile and efficient in how we bring these </w:t>
      </w:r>
      <w:r w:rsidR="00697CB0">
        <w:rPr>
          <w:sz w:val="22"/>
          <w:szCs w:val="22"/>
        </w:rPr>
        <w:t>new technologies</w:t>
      </w:r>
      <w:r w:rsidR="00FE6930">
        <w:rPr>
          <w:sz w:val="22"/>
          <w:szCs w:val="22"/>
        </w:rPr>
        <w:t xml:space="preserve"> to market</w:t>
      </w:r>
      <w:r w:rsidR="00697CB0">
        <w:rPr>
          <w:sz w:val="22"/>
          <w:szCs w:val="22"/>
        </w:rPr>
        <w:t>.”</w:t>
      </w:r>
    </w:p>
    <w:p w14:paraId="0F26D491" w14:textId="77777777" w:rsidR="00C701EF" w:rsidRDefault="00C701EF" w:rsidP="00546D9A">
      <w:pPr>
        <w:spacing w:line="336" w:lineRule="auto"/>
        <w:ind w:left="562" w:right="562"/>
        <w:contextualSpacing/>
        <w:jc w:val="both"/>
        <w:rPr>
          <w:sz w:val="22"/>
          <w:szCs w:val="22"/>
        </w:rPr>
      </w:pPr>
    </w:p>
    <w:p w14:paraId="6D0B8E6B" w14:textId="7DBDD344" w:rsidR="00414E42" w:rsidRDefault="00C701EF" w:rsidP="00546D9A">
      <w:pPr>
        <w:spacing w:line="336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 continued, </w:t>
      </w:r>
      <w:r w:rsidR="00697CB0">
        <w:rPr>
          <w:sz w:val="22"/>
          <w:szCs w:val="22"/>
        </w:rPr>
        <w:t>“</w:t>
      </w:r>
      <w:r>
        <w:rPr>
          <w:sz w:val="22"/>
          <w:szCs w:val="22"/>
        </w:rPr>
        <w:t xml:space="preserve">Our current thinking is that the most effective way to </w:t>
      </w:r>
      <w:r w:rsidR="00697CB0">
        <w:rPr>
          <w:sz w:val="22"/>
          <w:szCs w:val="22"/>
        </w:rPr>
        <w:t xml:space="preserve">achieve this </w:t>
      </w:r>
      <w:r w:rsidR="00455EAD">
        <w:rPr>
          <w:sz w:val="22"/>
          <w:szCs w:val="22"/>
        </w:rPr>
        <w:t xml:space="preserve">would be </w:t>
      </w:r>
      <w:r w:rsidR="00697CB0">
        <w:rPr>
          <w:sz w:val="22"/>
          <w:szCs w:val="22"/>
        </w:rPr>
        <w:t xml:space="preserve">for our AM technical and commercial teams to be co-located in our Gloucestershire facilities. </w:t>
      </w:r>
      <w:r w:rsidR="00172B3C">
        <w:rPr>
          <w:sz w:val="22"/>
          <w:szCs w:val="22"/>
        </w:rPr>
        <w:t xml:space="preserve">The AM team at </w:t>
      </w:r>
      <w:r w:rsidR="006056AE">
        <w:rPr>
          <w:sz w:val="22"/>
          <w:szCs w:val="22"/>
        </w:rPr>
        <w:t xml:space="preserve">the </w:t>
      </w:r>
      <w:r w:rsidR="00172B3C">
        <w:rPr>
          <w:sz w:val="22"/>
          <w:szCs w:val="22"/>
        </w:rPr>
        <w:t xml:space="preserve">Stone </w:t>
      </w:r>
      <w:r w:rsidR="006056AE">
        <w:rPr>
          <w:sz w:val="22"/>
          <w:szCs w:val="22"/>
        </w:rPr>
        <w:t xml:space="preserve">site </w:t>
      </w:r>
      <w:r w:rsidR="00172B3C">
        <w:rPr>
          <w:sz w:val="22"/>
          <w:szCs w:val="22"/>
        </w:rPr>
        <w:t xml:space="preserve">has made a major contribution to our </w:t>
      </w:r>
      <w:r w:rsidR="005D56C4">
        <w:rPr>
          <w:sz w:val="22"/>
          <w:szCs w:val="22"/>
        </w:rPr>
        <w:t>progress</w:t>
      </w:r>
      <w:r>
        <w:rPr>
          <w:sz w:val="22"/>
          <w:szCs w:val="22"/>
        </w:rPr>
        <w:t xml:space="preserve"> </w:t>
      </w:r>
      <w:r w:rsidR="00172B3C">
        <w:rPr>
          <w:sz w:val="22"/>
          <w:szCs w:val="22"/>
        </w:rPr>
        <w:t xml:space="preserve">and we </w:t>
      </w:r>
      <w:r w:rsidR="00AA40C8">
        <w:rPr>
          <w:sz w:val="22"/>
          <w:szCs w:val="22"/>
        </w:rPr>
        <w:t>sincerely h</w:t>
      </w:r>
      <w:r w:rsidR="00172B3C">
        <w:rPr>
          <w:sz w:val="22"/>
          <w:szCs w:val="22"/>
        </w:rPr>
        <w:t xml:space="preserve">ope </w:t>
      </w:r>
      <w:r w:rsidR="00AA40C8">
        <w:rPr>
          <w:sz w:val="22"/>
          <w:szCs w:val="22"/>
        </w:rPr>
        <w:t xml:space="preserve">that </w:t>
      </w:r>
      <w:proofErr w:type="gramStart"/>
      <w:r w:rsidR="00664C98">
        <w:rPr>
          <w:sz w:val="22"/>
          <w:szCs w:val="22"/>
        </w:rPr>
        <w:t>a large number of</w:t>
      </w:r>
      <w:proofErr w:type="gramEnd"/>
      <w:r w:rsidR="00664C98">
        <w:rPr>
          <w:sz w:val="22"/>
          <w:szCs w:val="22"/>
        </w:rPr>
        <w:t xml:space="preserve"> them w</w:t>
      </w:r>
      <w:r w:rsidR="00455EAD">
        <w:rPr>
          <w:sz w:val="22"/>
          <w:szCs w:val="22"/>
        </w:rPr>
        <w:t>ould</w:t>
      </w:r>
      <w:r w:rsidR="00664C98">
        <w:rPr>
          <w:sz w:val="22"/>
          <w:szCs w:val="22"/>
        </w:rPr>
        <w:t xml:space="preserve"> </w:t>
      </w:r>
      <w:r w:rsidR="00AA40C8">
        <w:rPr>
          <w:sz w:val="22"/>
          <w:szCs w:val="22"/>
        </w:rPr>
        <w:t xml:space="preserve">relocate to </w:t>
      </w:r>
      <w:r w:rsidR="006056AE">
        <w:rPr>
          <w:sz w:val="22"/>
          <w:szCs w:val="22"/>
        </w:rPr>
        <w:t xml:space="preserve">our </w:t>
      </w:r>
      <w:r w:rsidR="00A039AA">
        <w:rPr>
          <w:sz w:val="22"/>
          <w:szCs w:val="22"/>
        </w:rPr>
        <w:t>headquarters</w:t>
      </w:r>
      <w:r w:rsidR="006056AE">
        <w:rPr>
          <w:sz w:val="22"/>
          <w:szCs w:val="22"/>
        </w:rPr>
        <w:t xml:space="preserve"> site if the closure goes ahead.</w:t>
      </w:r>
      <w:r w:rsidR="00414E42">
        <w:rPr>
          <w:sz w:val="22"/>
          <w:szCs w:val="22"/>
        </w:rPr>
        <w:t>”</w:t>
      </w:r>
    </w:p>
    <w:p w14:paraId="596AA9C9" w14:textId="77777777" w:rsidR="00414E42" w:rsidRDefault="00414E42" w:rsidP="00546D9A">
      <w:pPr>
        <w:spacing w:line="336" w:lineRule="auto"/>
        <w:ind w:left="562" w:right="562"/>
        <w:contextualSpacing/>
        <w:jc w:val="both"/>
        <w:rPr>
          <w:sz w:val="22"/>
          <w:szCs w:val="22"/>
        </w:rPr>
      </w:pPr>
    </w:p>
    <w:p w14:paraId="76797715" w14:textId="70D0F9D2" w:rsidR="00966EB5" w:rsidRDefault="007E02FE" w:rsidP="00546D9A">
      <w:pPr>
        <w:spacing w:line="336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Gloucestershire headquarters site would house an expanded </w:t>
      </w:r>
      <w:r w:rsidR="00680E5C">
        <w:rPr>
          <w:sz w:val="22"/>
          <w:szCs w:val="22"/>
        </w:rPr>
        <w:t>demonstration facilit</w:t>
      </w:r>
      <w:r>
        <w:rPr>
          <w:sz w:val="22"/>
          <w:szCs w:val="22"/>
        </w:rPr>
        <w:t>y,</w:t>
      </w:r>
      <w:r w:rsidR="00680E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enabling </w:t>
      </w:r>
      <w:r w:rsidR="00680E5C">
        <w:rPr>
          <w:sz w:val="22"/>
          <w:szCs w:val="22"/>
        </w:rPr>
        <w:t xml:space="preserve">customers </w:t>
      </w:r>
      <w:r>
        <w:rPr>
          <w:sz w:val="22"/>
          <w:szCs w:val="22"/>
        </w:rPr>
        <w:t xml:space="preserve">to experience Renishaw’s broad range </w:t>
      </w:r>
      <w:r w:rsidR="00680E5C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industrial metrology and additive </w:t>
      </w:r>
      <w:r w:rsidR="00680E5C">
        <w:rPr>
          <w:sz w:val="22"/>
          <w:szCs w:val="22"/>
        </w:rPr>
        <w:t>manufacturing technologies</w:t>
      </w:r>
      <w:r w:rsidR="009D41E5">
        <w:rPr>
          <w:sz w:val="22"/>
          <w:szCs w:val="22"/>
        </w:rPr>
        <w:t xml:space="preserve">, covering </w:t>
      </w:r>
      <w:r w:rsidR="00C0727A">
        <w:rPr>
          <w:sz w:val="22"/>
          <w:szCs w:val="22"/>
        </w:rPr>
        <w:t xml:space="preserve">process development, </w:t>
      </w:r>
      <w:r w:rsidR="003F2A9D">
        <w:rPr>
          <w:sz w:val="22"/>
          <w:szCs w:val="22"/>
        </w:rPr>
        <w:t xml:space="preserve">3D </w:t>
      </w:r>
      <w:r w:rsidR="00C0727A">
        <w:rPr>
          <w:sz w:val="22"/>
          <w:szCs w:val="22"/>
        </w:rPr>
        <w:t>printing, finish machining and part verification.</w:t>
      </w:r>
    </w:p>
    <w:p w14:paraId="109F42A7" w14:textId="3968F14C" w:rsidR="008131D7" w:rsidRPr="008131D7" w:rsidRDefault="00BB22FC" w:rsidP="00546D9A">
      <w:pPr>
        <w:spacing w:line="336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End w:id="1"/>
      <w:bookmarkEnd w:id="2"/>
    </w:p>
    <w:p w14:paraId="48CCB9D7" w14:textId="765ECF70" w:rsidR="00BA0542" w:rsidRDefault="00555478" w:rsidP="00546D9A">
      <w:pPr>
        <w:spacing w:afterLines="120" w:after="288" w:line="336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</w:p>
    <w:p w14:paraId="71023748" w14:textId="77777777" w:rsidR="00964BEB" w:rsidRDefault="00964BEB" w:rsidP="00546D9A">
      <w:pPr>
        <w:spacing w:after="120" w:line="336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7D0FBE9D" w14:textId="35F0C554" w:rsidR="004008E8" w:rsidRDefault="004008E8" w:rsidP="00546D9A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UK-based Renishaw is a world leading engineering technologies company, supplying products used for applications as diverse as jet engine and wind turbine manufacture, through to dentistry </w:t>
      </w:r>
      <w:r>
        <w:rPr>
          <w:rFonts w:cs="Arial"/>
          <w:sz w:val="22"/>
          <w:szCs w:val="22"/>
        </w:rPr>
        <w:lastRenderedPageBreak/>
        <w:t xml:space="preserve">and brain surgery. It has </w:t>
      </w:r>
      <w:r w:rsidR="00092126">
        <w:rPr>
          <w:rFonts w:cs="Arial"/>
          <w:sz w:val="22"/>
          <w:szCs w:val="22"/>
        </w:rPr>
        <w:t>5</w:t>
      </w:r>
      <w:r w:rsidR="00D11142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>00</w:t>
      </w:r>
      <w:r w:rsidR="00D11142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 xml:space="preserve"> employees located in the 3</w:t>
      </w:r>
      <w:r w:rsidR="005F363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601077CE" w14:textId="77777777" w:rsidR="004008E8" w:rsidRDefault="004008E8" w:rsidP="00546D9A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2D113E4" w14:textId="0DCF8CC6" w:rsidR="004F2E17" w:rsidRDefault="004F2E17" w:rsidP="00546D9A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</w:t>
      </w:r>
      <w:r w:rsidR="00D11142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 xml:space="preserve"> Renishaw recorded sales of £</w:t>
      </w:r>
      <w:r w:rsidR="00D11142">
        <w:rPr>
          <w:rFonts w:cs="Arial"/>
          <w:sz w:val="22"/>
          <w:szCs w:val="22"/>
        </w:rPr>
        <w:t>574</w:t>
      </w:r>
      <w:r>
        <w:rPr>
          <w:rFonts w:cs="Arial"/>
          <w:sz w:val="22"/>
          <w:szCs w:val="22"/>
        </w:rPr>
        <w:t xml:space="preserve"> million of which 9</w:t>
      </w:r>
      <w:r w:rsidR="00D11142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% was due to exports. The company’s largest markets are the USA, </w:t>
      </w:r>
      <w:r w:rsidR="00D11142">
        <w:rPr>
          <w:rFonts w:cs="Arial"/>
          <w:sz w:val="22"/>
          <w:szCs w:val="22"/>
        </w:rPr>
        <w:t xml:space="preserve">China, </w:t>
      </w:r>
      <w:r>
        <w:rPr>
          <w:rFonts w:cs="Arial"/>
          <w:sz w:val="22"/>
          <w:szCs w:val="22"/>
        </w:rPr>
        <w:t>Japan</w:t>
      </w:r>
      <w:r w:rsidR="00D11142">
        <w:rPr>
          <w:rFonts w:cs="Arial"/>
          <w:sz w:val="22"/>
          <w:szCs w:val="22"/>
        </w:rPr>
        <w:t xml:space="preserve"> and Germany</w:t>
      </w:r>
      <w:r>
        <w:rPr>
          <w:rFonts w:cs="Arial"/>
          <w:sz w:val="22"/>
          <w:szCs w:val="22"/>
        </w:rPr>
        <w:t>.</w:t>
      </w:r>
    </w:p>
    <w:p w14:paraId="59F50DE8" w14:textId="77777777" w:rsidR="004F2E17" w:rsidRDefault="004F2E17" w:rsidP="00546D9A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292375B1" w14:textId="77777777" w:rsidR="004F2E17" w:rsidRDefault="004F2E17" w:rsidP="00546D9A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cs="Arial"/>
          <w:sz w:val="22"/>
          <w:szCs w:val="22"/>
        </w:rPr>
        <w:t>The majority of</w:t>
      </w:r>
      <w:proofErr w:type="gramEnd"/>
      <w:r>
        <w:rPr>
          <w:rFonts w:cs="Arial"/>
          <w:sz w:val="22"/>
          <w:szCs w:val="22"/>
        </w:rPr>
        <w:t xml:space="preserve"> this R&amp;D and manufacturing of the company’s products is carried out in the UK.</w:t>
      </w:r>
    </w:p>
    <w:p w14:paraId="5066DD2B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53F9A9B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441AF9EF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59F3268E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1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601B0288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073CF94C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76E71" w14:textId="77777777" w:rsidR="008C71C9" w:rsidRDefault="008C71C9">
      <w:r>
        <w:separator/>
      </w:r>
    </w:p>
  </w:endnote>
  <w:endnote w:type="continuationSeparator" w:id="0">
    <w:p w14:paraId="45EF64E7" w14:textId="77777777" w:rsidR="008C71C9" w:rsidRDefault="008C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B86D" w14:textId="77777777" w:rsidR="008C71C9" w:rsidRDefault="008C71C9">
      <w:r>
        <w:separator/>
      </w:r>
    </w:p>
  </w:footnote>
  <w:footnote w:type="continuationSeparator" w:id="0">
    <w:p w14:paraId="1B5A65CF" w14:textId="77777777" w:rsidR="008C71C9" w:rsidRDefault="008C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6B"/>
    <w:rsid w:val="00010F0B"/>
    <w:rsid w:val="0001244E"/>
    <w:rsid w:val="0001369B"/>
    <w:rsid w:val="0001598D"/>
    <w:rsid w:val="00017085"/>
    <w:rsid w:val="00020A10"/>
    <w:rsid w:val="00020AE8"/>
    <w:rsid w:val="0003147E"/>
    <w:rsid w:val="00031DA6"/>
    <w:rsid w:val="00041006"/>
    <w:rsid w:val="00042FD0"/>
    <w:rsid w:val="00044586"/>
    <w:rsid w:val="00045A43"/>
    <w:rsid w:val="00052E70"/>
    <w:rsid w:val="00054174"/>
    <w:rsid w:val="0006236C"/>
    <w:rsid w:val="00064966"/>
    <w:rsid w:val="00065084"/>
    <w:rsid w:val="00072BB5"/>
    <w:rsid w:val="00077687"/>
    <w:rsid w:val="0008028C"/>
    <w:rsid w:val="000817DF"/>
    <w:rsid w:val="0008473C"/>
    <w:rsid w:val="0009033C"/>
    <w:rsid w:val="00092126"/>
    <w:rsid w:val="000925F8"/>
    <w:rsid w:val="000A5C5A"/>
    <w:rsid w:val="000B2633"/>
    <w:rsid w:val="000D5D2D"/>
    <w:rsid w:val="000E4460"/>
    <w:rsid w:val="000E4A52"/>
    <w:rsid w:val="000F2F02"/>
    <w:rsid w:val="001005CD"/>
    <w:rsid w:val="00102AFF"/>
    <w:rsid w:val="00103FCF"/>
    <w:rsid w:val="00105E62"/>
    <w:rsid w:val="00107382"/>
    <w:rsid w:val="001120A1"/>
    <w:rsid w:val="00112798"/>
    <w:rsid w:val="001136B9"/>
    <w:rsid w:val="00113E41"/>
    <w:rsid w:val="00115284"/>
    <w:rsid w:val="00116697"/>
    <w:rsid w:val="00117561"/>
    <w:rsid w:val="001233C6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51B96"/>
    <w:rsid w:val="00162068"/>
    <w:rsid w:val="001637FD"/>
    <w:rsid w:val="001678EF"/>
    <w:rsid w:val="0017037B"/>
    <w:rsid w:val="0017204B"/>
    <w:rsid w:val="00172B3C"/>
    <w:rsid w:val="00177428"/>
    <w:rsid w:val="00183147"/>
    <w:rsid w:val="00184DD4"/>
    <w:rsid w:val="00186899"/>
    <w:rsid w:val="0019192B"/>
    <w:rsid w:val="001922C2"/>
    <w:rsid w:val="00192617"/>
    <w:rsid w:val="0019773D"/>
    <w:rsid w:val="001B485A"/>
    <w:rsid w:val="001B4ABE"/>
    <w:rsid w:val="001B6F83"/>
    <w:rsid w:val="001B7E51"/>
    <w:rsid w:val="001C0218"/>
    <w:rsid w:val="001C44CB"/>
    <w:rsid w:val="001C4DAB"/>
    <w:rsid w:val="001D1DE8"/>
    <w:rsid w:val="001D1E3B"/>
    <w:rsid w:val="001D3EAE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30C9"/>
    <w:rsid w:val="00214F17"/>
    <w:rsid w:val="00217242"/>
    <w:rsid w:val="00231E56"/>
    <w:rsid w:val="00232119"/>
    <w:rsid w:val="002321EF"/>
    <w:rsid w:val="002327A3"/>
    <w:rsid w:val="002369E9"/>
    <w:rsid w:val="00237745"/>
    <w:rsid w:val="0025263C"/>
    <w:rsid w:val="0025535B"/>
    <w:rsid w:val="0025714C"/>
    <w:rsid w:val="00257222"/>
    <w:rsid w:val="002632FB"/>
    <w:rsid w:val="00264C5D"/>
    <w:rsid w:val="00275664"/>
    <w:rsid w:val="00275C55"/>
    <w:rsid w:val="00277AD4"/>
    <w:rsid w:val="00280D23"/>
    <w:rsid w:val="00286364"/>
    <w:rsid w:val="00291A3D"/>
    <w:rsid w:val="00294302"/>
    <w:rsid w:val="002960FF"/>
    <w:rsid w:val="00296861"/>
    <w:rsid w:val="002A29CB"/>
    <w:rsid w:val="002A5F64"/>
    <w:rsid w:val="002A62A1"/>
    <w:rsid w:val="002A73DB"/>
    <w:rsid w:val="002B3A49"/>
    <w:rsid w:val="002B570B"/>
    <w:rsid w:val="002C039A"/>
    <w:rsid w:val="002C0FE8"/>
    <w:rsid w:val="002C2DA5"/>
    <w:rsid w:val="002C38BE"/>
    <w:rsid w:val="002D2723"/>
    <w:rsid w:val="002D354E"/>
    <w:rsid w:val="002D3AF8"/>
    <w:rsid w:val="002D4EA8"/>
    <w:rsid w:val="002D6A25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13609"/>
    <w:rsid w:val="0031482B"/>
    <w:rsid w:val="0032104F"/>
    <w:rsid w:val="00321CF7"/>
    <w:rsid w:val="00331B4E"/>
    <w:rsid w:val="00332F87"/>
    <w:rsid w:val="003464B0"/>
    <w:rsid w:val="00351A01"/>
    <w:rsid w:val="0035671A"/>
    <w:rsid w:val="00361E20"/>
    <w:rsid w:val="00372428"/>
    <w:rsid w:val="0037316D"/>
    <w:rsid w:val="00373EED"/>
    <w:rsid w:val="003918EE"/>
    <w:rsid w:val="00396A6B"/>
    <w:rsid w:val="003972AD"/>
    <w:rsid w:val="00397C5A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2A9D"/>
    <w:rsid w:val="003F2F7D"/>
    <w:rsid w:val="003F4039"/>
    <w:rsid w:val="003F7040"/>
    <w:rsid w:val="004008E8"/>
    <w:rsid w:val="0041333E"/>
    <w:rsid w:val="00413AD7"/>
    <w:rsid w:val="00414E42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44C34"/>
    <w:rsid w:val="00445BAD"/>
    <w:rsid w:val="004513D1"/>
    <w:rsid w:val="00454D95"/>
    <w:rsid w:val="00455EAD"/>
    <w:rsid w:val="00463D4B"/>
    <w:rsid w:val="004704BA"/>
    <w:rsid w:val="00477BCE"/>
    <w:rsid w:val="00490C37"/>
    <w:rsid w:val="00491E1F"/>
    <w:rsid w:val="00496893"/>
    <w:rsid w:val="00497058"/>
    <w:rsid w:val="004A2516"/>
    <w:rsid w:val="004A724F"/>
    <w:rsid w:val="004B262A"/>
    <w:rsid w:val="004B29BF"/>
    <w:rsid w:val="004C2059"/>
    <w:rsid w:val="004C3385"/>
    <w:rsid w:val="004C6C2C"/>
    <w:rsid w:val="004C6E85"/>
    <w:rsid w:val="004C7ECE"/>
    <w:rsid w:val="004D027D"/>
    <w:rsid w:val="004D16C9"/>
    <w:rsid w:val="004D1718"/>
    <w:rsid w:val="004D6994"/>
    <w:rsid w:val="004D6A0B"/>
    <w:rsid w:val="004E04E1"/>
    <w:rsid w:val="004E06A3"/>
    <w:rsid w:val="004F0F6C"/>
    <w:rsid w:val="004F2308"/>
    <w:rsid w:val="004F2E17"/>
    <w:rsid w:val="004F6014"/>
    <w:rsid w:val="00501D4E"/>
    <w:rsid w:val="00502B7A"/>
    <w:rsid w:val="005050E4"/>
    <w:rsid w:val="005120EF"/>
    <w:rsid w:val="005129F2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6D9A"/>
    <w:rsid w:val="00547671"/>
    <w:rsid w:val="005511B6"/>
    <w:rsid w:val="00552F99"/>
    <w:rsid w:val="00555478"/>
    <w:rsid w:val="0057165D"/>
    <w:rsid w:val="00571AFA"/>
    <w:rsid w:val="005755E0"/>
    <w:rsid w:val="00582C59"/>
    <w:rsid w:val="00584E01"/>
    <w:rsid w:val="00590F6B"/>
    <w:rsid w:val="00592329"/>
    <w:rsid w:val="005960C6"/>
    <w:rsid w:val="005961D5"/>
    <w:rsid w:val="005A67D6"/>
    <w:rsid w:val="005B38DE"/>
    <w:rsid w:val="005B4143"/>
    <w:rsid w:val="005B52E4"/>
    <w:rsid w:val="005B7A31"/>
    <w:rsid w:val="005C1B6D"/>
    <w:rsid w:val="005C1E59"/>
    <w:rsid w:val="005C4274"/>
    <w:rsid w:val="005D3160"/>
    <w:rsid w:val="005D56C4"/>
    <w:rsid w:val="005E0082"/>
    <w:rsid w:val="005E75DA"/>
    <w:rsid w:val="005F13FB"/>
    <w:rsid w:val="005F2BE8"/>
    <w:rsid w:val="005F3633"/>
    <w:rsid w:val="005F7665"/>
    <w:rsid w:val="005F7854"/>
    <w:rsid w:val="00600058"/>
    <w:rsid w:val="00603626"/>
    <w:rsid w:val="00604764"/>
    <w:rsid w:val="006056AE"/>
    <w:rsid w:val="00607513"/>
    <w:rsid w:val="00614846"/>
    <w:rsid w:val="00616EEB"/>
    <w:rsid w:val="0061787D"/>
    <w:rsid w:val="00623892"/>
    <w:rsid w:val="00624760"/>
    <w:rsid w:val="006300A1"/>
    <w:rsid w:val="0064276D"/>
    <w:rsid w:val="0064303B"/>
    <w:rsid w:val="00647115"/>
    <w:rsid w:val="00651493"/>
    <w:rsid w:val="00652DF3"/>
    <w:rsid w:val="00661238"/>
    <w:rsid w:val="00664C98"/>
    <w:rsid w:val="00667CDD"/>
    <w:rsid w:val="00673BE0"/>
    <w:rsid w:val="006762FB"/>
    <w:rsid w:val="00680199"/>
    <w:rsid w:val="00680AD0"/>
    <w:rsid w:val="00680E5C"/>
    <w:rsid w:val="006833C9"/>
    <w:rsid w:val="00697CB0"/>
    <w:rsid w:val="006B0FF4"/>
    <w:rsid w:val="006B635F"/>
    <w:rsid w:val="006C119C"/>
    <w:rsid w:val="006C1271"/>
    <w:rsid w:val="006C5195"/>
    <w:rsid w:val="006C641D"/>
    <w:rsid w:val="006D1480"/>
    <w:rsid w:val="006D30F0"/>
    <w:rsid w:val="006D67B3"/>
    <w:rsid w:val="006E2FD2"/>
    <w:rsid w:val="006F05E4"/>
    <w:rsid w:val="006F3019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907A5"/>
    <w:rsid w:val="007907D7"/>
    <w:rsid w:val="00793DD7"/>
    <w:rsid w:val="00794EDC"/>
    <w:rsid w:val="00794F5D"/>
    <w:rsid w:val="007968F3"/>
    <w:rsid w:val="00796E6B"/>
    <w:rsid w:val="007A30D8"/>
    <w:rsid w:val="007B0178"/>
    <w:rsid w:val="007B0BD3"/>
    <w:rsid w:val="007B2E73"/>
    <w:rsid w:val="007C1D11"/>
    <w:rsid w:val="007C4C49"/>
    <w:rsid w:val="007C7201"/>
    <w:rsid w:val="007D01EC"/>
    <w:rsid w:val="007D19D9"/>
    <w:rsid w:val="007D51B5"/>
    <w:rsid w:val="007E02FE"/>
    <w:rsid w:val="007E1C52"/>
    <w:rsid w:val="007E1CF5"/>
    <w:rsid w:val="007E454B"/>
    <w:rsid w:val="007E670F"/>
    <w:rsid w:val="007F31C0"/>
    <w:rsid w:val="007F420F"/>
    <w:rsid w:val="007F7FA1"/>
    <w:rsid w:val="00804654"/>
    <w:rsid w:val="008131D7"/>
    <w:rsid w:val="008158F0"/>
    <w:rsid w:val="00821280"/>
    <w:rsid w:val="00823267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455B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B284A"/>
    <w:rsid w:val="008B65E3"/>
    <w:rsid w:val="008C12A7"/>
    <w:rsid w:val="008C32BE"/>
    <w:rsid w:val="008C4B08"/>
    <w:rsid w:val="008C5779"/>
    <w:rsid w:val="008C71C9"/>
    <w:rsid w:val="008D0B7B"/>
    <w:rsid w:val="008E0702"/>
    <w:rsid w:val="008E0FE9"/>
    <w:rsid w:val="008E4CD8"/>
    <w:rsid w:val="008F183B"/>
    <w:rsid w:val="008F3257"/>
    <w:rsid w:val="009170DF"/>
    <w:rsid w:val="00921B10"/>
    <w:rsid w:val="00930639"/>
    <w:rsid w:val="00942F01"/>
    <w:rsid w:val="009434C8"/>
    <w:rsid w:val="00952190"/>
    <w:rsid w:val="00955673"/>
    <w:rsid w:val="0095581C"/>
    <w:rsid w:val="00961FA3"/>
    <w:rsid w:val="00963FFB"/>
    <w:rsid w:val="00964BEB"/>
    <w:rsid w:val="00966EB5"/>
    <w:rsid w:val="00972B14"/>
    <w:rsid w:val="009741F1"/>
    <w:rsid w:val="00980342"/>
    <w:rsid w:val="00984E0B"/>
    <w:rsid w:val="00987899"/>
    <w:rsid w:val="0099258C"/>
    <w:rsid w:val="009A41BB"/>
    <w:rsid w:val="009B0ACA"/>
    <w:rsid w:val="009B5372"/>
    <w:rsid w:val="009D01E6"/>
    <w:rsid w:val="009D371D"/>
    <w:rsid w:val="009D41E5"/>
    <w:rsid w:val="009D4A0E"/>
    <w:rsid w:val="009F0626"/>
    <w:rsid w:val="009F0CBE"/>
    <w:rsid w:val="009F4672"/>
    <w:rsid w:val="00A039AA"/>
    <w:rsid w:val="00A04CF0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61A3"/>
    <w:rsid w:val="00A57606"/>
    <w:rsid w:val="00A576C8"/>
    <w:rsid w:val="00A676A1"/>
    <w:rsid w:val="00A71333"/>
    <w:rsid w:val="00A90926"/>
    <w:rsid w:val="00A958F8"/>
    <w:rsid w:val="00A95AD7"/>
    <w:rsid w:val="00AA056E"/>
    <w:rsid w:val="00AA0955"/>
    <w:rsid w:val="00AA154C"/>
    <w:rsid w:val="00AA40C8"/>
    <w:rsid w:val="00AA44A2"/>
    <w:rsid w:val="00AA4A7E"/>
    <w:rsid w:val="00AA58D5"/>
    <w:rsid w:val="00AB01FC"/>
    <w:rsid w:val="00AB7085"/>
    <w:rsid w:val="00AC2E06"/>
    <w:rsid w:val="00AC302B"/>
    <w:rsid w:val="00AD08E3"/>
    <w:rsid w:val="00AD1402"/>
    <w:rsid w:val="00AF50A1"/>
    <w:rsid w:val="00AF6523"/>
    <w:rsid w:val="00B12751"/>
    <w:rsid w:val="00B16F19"/>
    <w:rsid w:val="00B207EB"/>
    <w:rsid w:val="00B26D5F"/>
    <w:rsid w:val="00B32116"/>
    <w:rsid w:val="00B36A1E"/>
    <w:rsid w:val="00B51C94"/>
    <w:rsid w:val="00B54A61"/>
    <w:rsid w:val="00B54FDD"/>
    <w:rsid w:val="00B60D27"/>
    <w:rsid w:val="00B62F8E"/>
    <w:rsid w:val="00B633E9"/>
    <w:rsid w:val="00B637DE"/>
    <w:rsid w:val="00B71181"/>
    <w:rsid w:val="00B72246"/>
    <w:rsid w:val="00B8453E"/>
    <w:rsid w:val="00B950BC"/>
    <w:rsid w:val="00B97EFC"/>
    <w:rsid w:val="00BA0542"/>
    <w:rsid w:val="00BA0DBC"/>
    <w:rsid w:val="00BB22FC"/>
    <w:rsid w:val="00BB7055"/>
    <w:rsid w:val="00BC1C0D"/>
    <w:rsid w:val="00BC215B"/>
    <w:rsid w:val="00BC225C"/>
    <w:rsid w:val="00BC6731"/>
    <w:rsid w:val="00BD2374"/>
    <w:rsid w:val="00BE407B"/>
    <w:rsid w:val="00BF4706"/>
    <w:rsid w:val="00C03FE8"/>
    <w:rsid w:val="00C0727A"/>
    <w:rsid w:val="00C07D6B"/>
    <w:rsid w:val="00C1022F"/>
    <w:rsid w:val="00C304F0"/>
    <w:rsid w:val="00C35384"/>
    <w:rsid w:val="00C35DCE"/>
    <w:rsid w:val="00C42DD9"/>
    <w:rsid w:val="00C46470"/>
    <w:rsid w:val="00C5572A"/>
    <w:rsid w:val="00C61950"/>
    <w:rsid w:val="00C6347A"/>
    <w:rsid w:val="00C64EE1"/>
    <w:rsid w:val="00C65864"/>
    <w:rsid w:val="00C66A49"/>
    <w:rsid w:val="00C701EF"/>
    <w:rsid w:val="00C74BC2"/>
    <w:rsid w:val="00C74D07"/>
    <w:rsid w:val="00C764B5"/>
    <w:rsid w:val="00C820AE"/>
    <w:rsid w:val="00C82AC7"/>
    <w:rsid w:val="00C84470"/>
    <w:rsid w:val="00C86F20"/>
    <w:rsid w:val="00C90464"/>
    <w:rsid w:val="00CA1CC6"/>
    <w:rsid w:val="00CA70A8"/>
    <w:rsid w:val="00CB46AF"/>
    <w:rsid w:val="00CB4770"/>
    <w:rsid w:val="00CB59A5"/>
    <w:rsid w:val="00CC271D"/>
    <w:rsid w:val="00CD694D"/>
    <w:rsid w:val="00CE11C0"/>
    <w:rsid w:val="00D011D0"/>
    <w:rsid w:val="00D11142"/>
    <w:rsid w:val="00D13BDD"/>
    <w:rsid w:val="00D14A31"/>
    <w:rsid w:val="00D157EE"/>
    <w:rsid w:val="00D17441"/>
    <w:rsid w:val="00D2615B"/>
    <w:rsid w:val="00D27367"/>
    <w:rsid w:val="00D33317"/>
    <w:rsid w:val="00D45285"/>
    <w:rsid w:val="00D461AC"/>
    <w:rsid w:val="00D46696"/>
    <w:rsid w:val="00D514E4"/>
    <w:rsid w:val="00D54969"/>
    <w:rsid w:val="00D70F17"/>
    <w:rsid w:val="00D7140B"/>
    <w:rsid w:val="00D73761"/>
    <w:rsid w:val="00D84650"/>
    <w:rsid w:val="00D85909"/>
    <w:rsid w:val="00D94532"/>
    <w:rsid w:val="00D96337"/>
    <w:rsid w:val="00DA30B2"/>
    <w:rsid w:val="00DA36CB"/>
    <w:rsid w:val="00DA66A7"/>
    <w:rsid w:val="00DC10D3"/>
    <w:rsid w:val="00DD1BD7"/>
    <w:rsid w:val="00DD2CFD"/>
    <w:rsid w:val="00DD5133"/>
    <w:rsid w:val="00DE7066"/>
    <w:rsid w:val="00DF1EAD"/>
    <w:rsid w:val="00DF444A"/>
    <w:rsid w:val="00E021C1"/>
    <w:rsid w:val="00E03F58"/>
    <w:rsid w:val="00E25AA8"/>
    <w:rsid w:val="00E360F4"/>
    <w:rsid w:val="00E4665C"/>
    <w:rsid w:val="00E50A59"/>
    <w:rsid w:val="00E524E3"/>
    <w:rsid w:val="00E5503C"/>
    <w:rsid w:val="00E630E4"/>
    <w:rsid w:val="00E71627"/>
    <w:rsid w:val="00E8394A"/>
    <w:rsid w:val="00E874E8"/>
    <w:rsid w:val="00E91995"/>
    <w:rsid w:val="00E925EF"/>
    <w:rsid w:val="00EA43F7"/>
    <w:rsid w:val="00EA45E8"/>
    <w:rsid w:val="00EA4B5C"/>
    <w:rsid w:val="00EB00F8"/>
    <w:rsid w:val="00EB268F"/>
    <w:rsid w:val="00EB402E"/>
    <w:rsid w:val="00EB4E88"/>
    <w:rsid w:val="00EC1721"/>
    <w:rsid w:val="00EC2A16"/>
    <w:rsid w:val="00EC2E64"/>
    <w:rsid w:val="00ED4E69"/>
    <w:rsid w:val="00ED5AD3"/>
    <w:rsid w:val="00ED765E"/>
    <w:rsid w:val="00EE6A9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50C2F"/>
    <w:rsid w:val="00F520CB"/>
    <w:rsid w:val="00F549C4"/>
    <w:rsid w:val="00F63F27"/>
    <w:rsid w:val="00F67B67"/>
    <w:rsid w:val="00F76AFD"/>
    <w:rsid w:val="00F76FB2"/>
    <w:rsid w:val="00F8725C"/>
    <w:rsid w:val="00F97586"/>
    <w:rsid w:val="00FA04B0"/>
    <w:rsid w:val="00FA2465"/>
    <w:rsid w:val="00FA435A"/>
    <w:rsid w:val="00FB548D"/>
    <w:rsid w:val="00FB6613"/>
    <w:rsid w:val="00FC00A1"/>
    <w:rsid w:val="00FC5049"/>
    <w:rsid w:val="00FD2469"/>
    <w:rsid w:val="00FE5A25"/>
    <w:rsid w:val="00FE6930"/>
    <w:rsid w:val="00FF073E"/>
    <w:rsid w:val="00FF0B33"/>
    <w:rsid w:val="00FF263A"/>
    <w:rsid w:val="00FF30D6"/>
    <w:rsid w:val="00FF6B98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B400E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09033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nishaw.com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C4CE7-BAEA-41AE-ACC3-17065C74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considers a proposal to co-locate its additive manufacturing teams</vt:lpstr>
    </vt:vector>
  </TitlesOfParts>
  <Company>Renishaw plc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considers a proposal to co-locate its additive manufacturing teams</dc:title>
  <dc:creator>Chris.Pockett@Renishaw.com</dc:creator>
  <cp:lastModifiedBy>Katie Hibbitt</cp:lastModifiedBy>
  <cp:revision>2</cp:revision>
  <cp:lastPrinted>2019-09-05T09:43:00Z</cp:lastPrinted>
  <dcterms:created xsi:type="dcterms:W3CDTF">2019-09-05T13:18:00Z</dcterms:created>
  <dcterms:modified xsi:type="dcterms:W3CDTF">2019-09-05T13:18:00Z</dcterms:modified>
</cp:coreProperties>
</file>