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:rsidR="003E14B0" w:rsidRPr="003E14B0" w:rsidRDefault="009C6B2C" w:rsidP="003E14B0">
      <w:pPr>
        <w:widowControl w:val="0"/>
        <w:autoSpaceDE w:val="0"/>
        <w:autoSpaceDN w:val="0"/>
        <w:adjustRightInd w:val="0"/>
        <w:ind w:right="-998"/>
        <w:rPr>
          <w:rFonts w:ascii="Arial" w:hAnsi="Arial" w:cs="Arial"/>
          <w:b/>
          <w:sz w:val="24"/>
          <w:szCs w:val="24"/>
        </w:rPr>
      </w:pPr>
      <w:r w:rsidRPr="003E14B0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1387C1A1" wp14:editId="5A1C074B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bookmarkStart w:id="2" w:name="_Hlk166662"/>
      <w:r w:rsidR="003E14B0" w:rsidRPr="003E14B0">
        <w:rPr>
          <w:rFonts w:ascii="Arial" w:hAnsi="Arial" w:cs="Arial"/>
          <w:b/>
          <w:sz w:val="24"/>
          <w:szCs w:val="24"/>
        </w:rPr>
        <w:t xml:space="preserve"> </w:t>
      </w:r>
      <w:r w:rsidR="003E14B0" w:rsidRPr="003E14B0">
        <w:rPr>
          <w:rFonts w:ascii="Arial" w:hAnsi="Arial" w:cs="Arial"/>
          <w:b/>
          <w:sz w:val="24"/>
          <w:szCs w:val="24"/>
        </w:rPr>
        <w:t xml:space="preserve">Ecco le novità </w:t>
      </w:r>
      <w:proofErr w:type="spellStart"/>
      <w:r w:rsidR="003E14B0" w:rsidRPr="003E14B0">
        <w:rPr>
          <w:rFonts w:ascii="Arial" w:hAnsi="Arial" w:cs="Arial"/>
          <w:b/>
          <w:sz w:val="24"/>
          <w:szCs w:val="24"/>
        </w:rPr>
        <w:t>Renishaw</w:t>
      </w:r>
      <w:proofErr w:type="spellEnd"/>
      <w:r w:rsidR="003E14B0" w:rsidRPr="003E14B0">
        <w:rPr>
          <w:rFonts w:ascii="Arial" w:hAnsi="Arial" w:cs="Arial"/>
          <w:b/>
          <w:sz w:val="24"/>
          <w:szCs w:val="24"/>
        </w:rPr>
        <w:t xml:space="preserve"> per il </w:t>
      </w:r>
      <w:proofErr w:type="spellStart"/>
      <w:r w:rsidR="003E14B0" w:rsidRPr="003E14B0">
        <w:rPr>
          <w:rFonts w:ascii="Arial" w:hAnsi="Arial" w:cs="Arial"/>
          <w:b/>
          <w:sz w:val="24"/>
          <w:szCs w:val="24"/>
        </w:rPr>
        <w:t>Mecspe</w:t>
      </w:r>
      <w:proofErr w:type="spellEnd"/>
      <w:r w:rsidR="003E14B0" w:rsidRPr="003E14B0">
        <w:rPr>
          <w:rFonts w:ascii="Arial" w:hAnsi="Arial" w:cs="Arial"/>
          <w:b/>
          <w:sz w:val="24"/>
          <w:szCs w:val="24"/>
        </w:rPr>
        <w:t xml:space="preserve"> 2019</w:t>
      </w:r>
    </w:p>
    <w:bookmarkEnd w:id="2"/>
    <w:p w:rsidR="00E86CD2" w:rsidRPr="0064055E" w:rsidRDefault="00E86CD2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</w:p>
    <w:p w:rsidR="003E14B0" w:rsidRPr="003E14B0" w:rsidRDefault="003E14B0" w:rsidP="003E14B0">
      <w:pPr>
        <w:jc w:val="both"/>
        <w:rPr>
          <w:rFonts w:ascii="Arial" w:hAnsi="Arial" w:cs="Arial"/>
        </w:rPr>
      </w:pPr>
      <w:bookmarkStart w:id="3" w:name="_Hlk166745"/>
      <w:r w:rsidRPr="003E14B0">
        <w:rPr>
          <w:rFonts w:ascii="Arial" w:hAnsi="Arial" w:cs="Arial"/>
        </w:rPr>
        <w:t xml:space="preserve">Innovare, innovare, innovare! Queste le parole d’ordine </w:t>
      </w:r>
      <w:proofErr w:type="spellStart"/>
      <w:r w:rsidRPr="003E14B0">
        <w:rPr>
          <w:rFonts w:ascii="Arial" w:hAnsi="Arial" w:cs="Arial"/>
        </w:rPr>
        <w:t>Renishaw</w:t>
      </w:r>
      <w:proofErr w:type="spellEnd"/>
      <w:r w:rsidRPr="003E14B0">
        <w:rPr>
          <w:rFonts w:ascii="Arial" w:hAnsi="Arial" w:cs="Arial"/>
        </w:rPr>
        <w:t xml:space="preserve"> per il prossimo </w:t>
      </w:r>
      <w:proofErr w:type="spellStart"/>
      <w:r w:rsidRPr="003E14B0">
        <w:rPr>
          <w:rFonts w:ascii="Arial" w:hAnsi="Arial" w:cs="Arial"/>
        </w:rPr>
        <w:t>MecSpe</w:t>
      </w:r>
      <w:proofErr w:type="spellEnd"/>
      <w:r w:rsidRPr="003E14B0">
        <w:rPr>
          <w:rFonts w:ascii="Arial" w:hAnsi="Arial" w:cs="Arial"/>
        </w:rPr>
        <w:t>.</w:t>
      </w:r>
    </w:p>
    <w:p w:rsidR="003E14B0" w:rsidRPr="003E14B0" w:rsidRDefault="003E14B0" w:rsidP="003E14B0">
      <w:pPr>
        <w:jc w:val="both"/>
        <w:rPr>
          <w:rFonts w:ascii="Arial" w:hAnsi="Arial" w:cs="Arial"/>
        </w:rPr>
      </w:pPr>
      <w:r w:rsidRPr="003E14B0">
        <w:rPr>
          <w:rFonts w:ascii="Arial" w:hAnsi="Arial" w:cs="Arial"/>
        </w:rPr>
        <w:t xml:space="preserve">Innovare nella produzione, innovare nel controllo di produzione e innovare in sala metrologica: solo una completa innovazione può portare tutti i vantaggi economici e produttivi che la tecnologia </w:t>
      </w:r>
      <w:proofErr w:type="spellStart"/>
      <w:r w:rsidRPr="003E14B0">
        <w:rPr>
          <w:rFonts w:ascii="Arial" w:hAnsi="Arial" w:cs="Arial"/>
        </w:rPr>
        <w:t>Renishaw</w:t>
      </w:r>
      <w:proofErr w:type="spellEnd"/>
      <w:r w:rsidRPr="003E14B0">
        <w:rPr>
          <w:rFonts w:ascii="Arial" w:hAnsi="Arial" w:cs="Arial"/>
        </w:rPr>
        <w:t xml:space="preserve"> può offrire.</w:t>
      </w:r>
    </w:p>
    <w:p w:rsidR="003E14B0" w:rsidRPr="003E14B0" w:rsidRDefault="003E14B0" w:rsidP="003E14B0">
      <w:pPr>
        <w:jc w:val="both"/>
        <w:rPr>
          <w:rFonts w:ascii="Arial" w:hAnsi="Arial" w:cs="Arial"/>
        </w:rPr>
      </w:pPr>
    </w:p>
    <w:p w:rsidR="003E14B0" w:rsidRPr="003E14B0" w:rsidRDefault="003E14B0" w:rsidP="003E14B0">
      <w:pPr>
        <w:jc w:val="both"/>
        <w:rPr>
          <w:rFonts w:ascii="Arial" w:hAnsi="Arial" w:cs="Arial"/>
        </w:rPr>
      </w:pPr>
      <w:bookmarkStart w:id="4" w:name="_Hlk166778"/>
      <w:bookmarkStart w:id="5" w:name="_Hlk167293"/>
      <w:bookmarkStart w:id="6" w:name="_Hlk167347"/>
      <w:r w:rsidRPr="003E14B0">
        <w:rPr>
          <w:rFonts w:ascii="Arial" w:hAnsi="Arial" w:cs="Arial"/>
        </w:rPr>
        <w:t xml:space="preserve">Ad accogliere i visitatori ci sarà una moto del team UNIBRESCIA che gareggia nel campionato </w:t>
      </w:r>
      <w:bookmarkEnd w:id="6"/>
      <w:proofErr w:type="spellStart"/>
      <w:r w:rsidRPr="003E14B0">
        <w:rPr>
          <w:rFonts w:ascii="Arial" w:hAnsi="Arial" w:cs="Arial"/>
        </w:rPr>
        <w:t>Motostudent</w:t>
      </w:r>
      <w:proofErr w:type="spellEnd"/>
      <w:r w:rsidRPr="003E14B0">
        <w:rPr>
          <w:rFonts w:ascii="Arial" w:hAnsi="Arial" w:cs="Arial"/>
        </w:rPr>
        <w:t xml:space="preserve"> e monta dei collettori realizzati in Additive Manufacturing con macchine </w:t>
      </w:r>
      <w:proofErr w:type="spellStart"/>
      <w:r w:rsidRPr="003E14B0">
        <w:rPr>
          <w:rFonts w:ascii="Arial" w:hAnsi="Arial" w:cs="Arial"/>
        </w:rPr>
        <w:t>Renishaw</w:t>
      </w:r>
      <w:proofErr w:type="spellEnd"/>
      <w:r w:rsidRPr="003E14B0">
        <w:rPr>
          <w:rFonts w:ascii="Arial" w:hAnsi="Arial" w:cs="Arial"/>
        </w:rPr>
        <w:t>.</w:t>
      </w:r>
    </w:p>
    <w:p w:rsidR="003E14B0" w:rsidRDefault="003E14B0" w:rsidP="003E14B0">
      <w:pPr>
        <w:jc w:val="both"/>
        <w:rPr>
          <w:rFonts w:ascii="Arial" w:hAnsi="Arial" w:cs="Arial"/>
        </w:rPr>
      </w:pPr>
      <w:r w:rsidRPr="003E14B0">
        <w:rPr>
          <w:rFonts w:ascii="Arial" w:hAnsi="Arial" w:cs="Arial"/>
        </w:rPr>
        <w:t xml:space="preserve">La tecnologia di produzione additiva in metallo è ormai una realtà già consolidata nel mondo </w:t>
      </w:r>
      <w:proofErr w:type="spellStart"/>
      <w:r w:rsidRPr="003E14B0">
        <w:rPr>
          <w:rFonts w:ascii="Arial" w:hAnsi="Arial" w:cs="Arial"/>
        </w:rPr>
        <w:t>racing</w:t>
      </w:r>
      <w:proofErr w:type="spellEnd"/>
      <w:r w:rsidRPr="003E14B0">
        <w:rPr>
          <w:rFonts w:ascii="Arial" w:hAnsi="Arial" w:cs="Arial"/>
        </w:rPr>
        <w:t xml:space="preserve">, aerospace e medicale, ma è possibile per ogni settore accedere a questo mondo con tutta la proverbiale affidabilità </w:t>
      </w:r>
      <w:proofErr w:type="spellStart"/>
      <w:r w:rsidRPr="003E14B0">
        <w:rPr>
          <w:rFonts w:ascii="Arial" w:hAnsi="Arial" w:cs="Arial"/>
        </w:rPr>
        <w:t>Renishaw</w:t>
      </w:r>
      <w:proofErr w:type="spellEnd"/>
      <w:r w:rsidRPr="003E14B0">
        <w:rPr>
          <w:rFonts w:ascii="Arial" w:hAnsi="Arial" w:cs="Arial"/>
        </w:rPr>
        <w:t xml:space="preserve">. Al prossimo </w:t>
      </w:r>
      <w:proofErr w:type="spellStart"/>
      <w:r w:rsidRPr="003E14B0">
        <w:rPr>
          <w:rFonts w:ascii="Arial" w:hAnsi="Arial" w:cs="Arial"/>
        </w:rPr>
        <w:t>MecSpe</w:t>
      </w:r>
      <w:proofErr w:type="spellEnd"/>
      <w:r w:rsidRPr="003E14B0">
        <w:rPr>
          <w:rFonts w:ascii="Arial" w:hAnsi="Arial" w:cs="Arial"/>
        </w:rPr>
        <w:t xml:space="preserve"> sarà presente una</w:t>
      </w:r>
      <w:r>
        <w:rPr>
          <w:rFonts w:ascii="Arial" w:hAnsi="Arial" w:cs="Arial"/>
        </w:rPr>
        <w:t xml:space="preserve"> </w:t>
      </w:r>
      <w:proofErr w:type="spellStart"/>
      <w:r w:rsidRPr="003E14B0">
        <w:rPr>
          <w:rFonts w:ascii="Arial" w:hAnsi="Arial" w:cs="Arial"/>
        </w:rPr>
        <w:t>RenAM</w:t>
      </w:r>
      <w:proofErr w:type="spellEnd"/>
      <w:r w:rsidRPr="003E14B0">
        <w:rPr>
          <w:rFonts w:ascii="Arial" w:hAnsi="Arial" w:cs="Arial"/>
        </w:rPr>
        <w:t xml:space="preserve"> 500M, la macchina mono materiale ad alta produttività. Con le macchine </w:t>
      </w:r>
      <w:proofErr w:type="spellStart"/>
      <w:r w:rsidRPr="003E14B0">
        <w:rPr>
          <w:rFonts w:ascii="Arial" w:hAnsi="Arial" w:cs="Arial"/>
        </w:rPr>
        <w:t>Renishaw</w:t>
      </w:r>
      <w:proofErr w:type="spellEnd"/>
      <w:r w:rsidRPr="003E14B0">
        <w:rPr>
          <w:rFonts w:ascii="Arial" w:hAnsi="Arial" w:cs="Arial"/>
        </w:rPr>
        <w:t xml:space="preserve"> è possibile realizzare pezzi in metallo direttamente da disegni CAD 3D: il sistema utilizza polveri metalliche che vengono stratificate con spessori che variano tra 20 e 100 micron e fuse in atmosfera controllata da un laser ad alta potenza a fibra di itterbio garantendo costi ridotti al minimo per i materiali di consumo grazie ad un sistema che permette il recupero fino al 95% delle polveri.</w:t>
      </w:r>
    </w:p>
    <w:p w:rsidR="003E14B0" w:rsidRPr="003E14B0" w:rsidRDefault="003E14B0" w:rsidP="003E14B0">
      <w:pPr>
        <w:jc w:val="both"/>
        <w:rPr>
          <w:rFonts w:ascii="Arial" w:eastAsia="Courier" w:hAnsi="Arial" w:cs="Arial"/>
          <w:lang w:bidi="ar-SA"/>
        </w:rPr>
      </w:pPr>
    </w:p>
    <w:p w:rsidR="003E14B0" w:rsidRPr="003E14B0" w:rsidRDefault="003E14B0" w:rsidP="003E14B0">
      <w:pPr>
        <w:jc w:val="both"/>
        <w:rPr>
          <w:rFonts w:ascii="Arial" w:eastAsia="Courier" w:hAnsi="Arial" w:cs="Arial"/>
          <w:lang w:bidi="ar-SA"/>
        </w:rPr>
      </w:pPr>
      <w:bookmarkStart w:id="7" w:name="_Hlk166816"/>
      <w:bookmarkEnd w:id="4"/>
      <w:r w:rsidRPr="003E14B0">
        <w:rPr>
          <w:rFonts w:ascii="Arial" w:eastAsia="Courier" w:hAnsi="Arial" w:cs="Arial"/>
          <w:lang w:bidi="ar-SA"/>
        </w:rPr>
        <w:t>L’innovazione nel controllo di produzione trova un’ottima sintesi con i sistemi di controllo in-</w:t>
      </w:r>
      <w:proofErr w:type="spellStart"/>
      <w:r w:rsidRPr="003E14B0">
        <w:rPr>
          <w:rFonts w:ascii="Arial" w:eastAsia="Courier" w:hAnsi="Arial" w:cs="Arial"/>
          <w:lang w:bidi="ar-SA"/>
        </w:rPr>
        <w:t>process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</w:t>
      </w:r>
      <w:proofErr w:type="spellStart"/>
      <w:r w:rsidRPr="003E14B0">
        <w:rPr>
          <w:rFonts w:ascii="Arial" w:eastAsia="Courier" w:hAnsi="Arial" w:cs="Arial"/>
          <w:lang w:bidi="ar-SA"/>
        </w:rPr>
        <w:t>Renishaw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, si passerà dall’ispezione del pezzo in macchina con la nuovissima sonda RMP400 in grado di effettuare misure di controllo e di impostazione del punto zero con accuratezze inferiori al micron, al nuovo </w:t>
      </w:r>
      <w:proofErr w:type="spellStart"/>
      <w:r w:rsidRPr="003E14B0">
        <w:rPr>
          <w:rFonts w:ascii="Arial" w:eastAsia="Courier" w:hAnsi="Arial" w:cs="Arial"/>
          <w:lang w:bidi="ar-SA"/>
        </w:rPr>
        <w:t>SupaTouch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: una routine integrata nel software </w:t>
      </w:r>
      <w:proofErr w:type="spellStart"/>
      <w:r w:rsidRPr="003E14B0">
        <w:rPr>
          <w:rFonts w:ascii="Arial" w:eastAsia="Courier" w:hAnsi="Arial" w:cs="Arial"/>
          <w:lang w:bidi="ar-SA"/>
        </w:rPr>
        <w:t>Inspection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Plus di </w:t>
      </w:r>
      <w:proofErr w:type="spellStart"/>
      <w:r w:rsidRPr="003E14B0">
        <w:rPr>
          <w:rFonts w:ascii="Arial" w:eastAsia="Courier" w:hAnsi="Arial" w:cs="Arial"/>
          <w:lang w:bidi="ar-SA"/>
        </w:rPr>
        <w:t>Renishaw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che ottimizza in modo intelligente e automatico i cicli di ispezione in macchina utensile, consentendo di ridurre i tempi ciclo delle macchine CNC fino al 60%. Per un controllo ancora più attivo sulla produzione a bordo di centri di lavoro, </w:t>
      </w:r>
      <w:proofErr w:type="spellStart"/>
      <w:r w:rsidRPr="003E14B0">
        <w:rPr>
          <w:rFonts w:ascii="Arial" w:eastAsia="Courier" w:hAnsi="Arial" w:cs="Arial"/>
          <w:lang w:bidi="ar-SA"/>
        </w:rPr>
        <w:t>Renishaw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presenterà il </w:t>
      </w:r>
      <w:proofErr w:type="spellStart"/>
      <w:r w:rsidRPr="003E14B0">
        <w:rPr>
          <w:rFonts w:ascii="Arial" w:eastAsia="Courier" w:hAnsi="Arial" w:cs="Arial"/>
          <w:lang w:bidi="ar-SA"/>
        </w:rPr>
        <w:t>presetting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utensili laser NC4 e il </w:t>
      </w:r>
      <w:proofErr w:type="spellStart"/>
      <w:r w:rsidRPr="003E14B0">
        <w:rPr>
          <w:rFonts w:ascii="Arial" w:eastAsia="Courier" w:hAnsi="Arial" w:cs="Arial"/>
          <w:lang w:bidi="ar-SA"/>
        </w:rPr>
        <w:t>presetting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a contatto radio RTS che offrono la possibilità di misurare gli utensili e rilevarne eventuali usure, scheggiature e rotture. Molti programmi di gestione del processo potranno essere gestiti direttamente da smartphone o tablet con le nuove APP che permettono un accesso rapido e semplice alle procedure.</w:t>
      </w:r>
    </w:p>
    <w:bookmarkEnd w:id="5"/>
    <w:bookmarkEnd w:id="7"/>
    <w:p w:rsidR="003E14B0" w:rsidRPr="003E14B0" w:rsidRDefault="003E14B0" w:rsidP="003E14B0">
      <w:pPr>
        <w:jc w:val="both"/>
        <w:rPr>
          <w:rFonts w:ascii="Arial" w:hAnsi="Arial" w:cs="Arial"/>
        </w:rPr>
      </w:pPr>
    </w:p>
    <w:p w:rsidR="003E14B0" w:rsidRPr="003E14B0" w:rsidRDefault="003E14B0" w:rsidP="003E14B0">
      <w:pPr>
        <w:jc w:val="both"/>
        <w:rPr>
          <w:rFonts w:ascii="Arial" w:eastAsia="Courier" w:hAnsi="Arial" w:cs="Arial"/>
          <w:color w:val="FF0000"/>
          <w:lang w:bidi="ar-SA"/>
        </w:rPr>
      </w:pPr>
      <w:r w:rsidRPr="003E14B0">
        <w:rPr>
          <w:rFonts w:ascii="Arial" w:eastAsia="Courier" w:hAnsi="Arial" w:cs="Arial"/>
          <w:lang w:bidi="ar-SA"/>
        </w:rPr>
        <w:t>Restando nell’ambito del controllo</w:t>
      </w:r>
      <w:r w:rsidR="005D361B">
        <w:rPr>
          <w:rFonts w:ascii="Arial" w:eastAsia="Courier" w:hAnsi="Arial" w:cs="Arial"/>
          <w:lang w:bidi="ar-SA"/>
        </w:rPr>
        <w:t xml:space="preserve"> </w:t>
      </w:r>
      <w:r w:rsidRPr="003E14B0">
        <w:rPr>
          <w:rFonts w:ascii="Arial" w:eastAsia="Courier" w:hAnsi="Arial" w:cs="Arial"/>
          <w:lang w:bidi="ar-SA"/>
        </w:rPr>
        <w:t xml:space="preserve">in produzione i visitatori di </w:t>
      </w:r>
      <w:proofErr w:type="spellStart"/>
      <w:r w:rsidRPr="003E14B0">
        <w:rPr>
          <w:rFonts w:ascii="Arial" w:eastAsia="Courier" w:hAnsi="Arial" w:cs="Arial"/>
          <w:lang w:bidi="ar-SA"/>
        </w:rPr>
        <w:t>Mecspe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potranno ammirare dal vivo il calibro flessibile </w:t>
      </w:r>
      <w:proofErr w:type="spellStart"/>
      <w:r w:rsidRPr="003E14B0">
        <w:rPr>
          <w:rFonts w:ascii="Arial" w:eastAsia="Courier" w:hAnsi="Arial" w:cs="Arial"/>
          <w:lang w:bidi="ar-SA"/>
        </w:rPr>
        <w:t>Equator</w:t>
      </w:r>
      <w:proofErr w:type="spellEnd"/>
      <w:r w:rsidRPr="003E14B0">
        <w:rPr>
          <w:rFonts w:ascii="Arial" w:eastAsia="Courier" w:hAnsi="Arial" w:cs="Arial"/>
          <w:lang w:bidi="ar-SA"/>
        </w:rPr>
        <w:t>™, un sistema estremamente veloce e ripetibile che</w:t>
      </w:r>
      <w:r w:rsidRPr="003E14B0">
        <w:rPr>
          <w:rFonts w:ascii="Arial" w:eastAsia="Courier" w:hAnsi="Arial" w:cs="Arial"/>
          <w:color w:val="FF0000"/>
          <w:lang w:bidi="ar-SA"/>
        </w:rPr>
        <w:t xml:space="preserve"> </w:t>
      </w:r>
      <w:r w:rsidRPr="003E14B0">
        <w:rPr>
          <w:rFonts w:ascii="Arial" w:eastAsia="Courier" w:hAnsi="Arial" w:cs="Arial"/>
          <w:lang w:bidi="ar-SA"/>
        </w:rPr>
        <w:t>permette</w:t>
      </w:r>
      <w:r w:rsidRPr="003E14B0">
        <w:rPr>
          <w:rFonts w:ascii="Arial" w:eastAsia="Courier" w:hAnsi="Arial" w:cs="Arial"/>
          <w:color w:val="FF0000"/>
          <w:lang w:bidi="ar-SA"/>
        </w:rPr>
        <w:t xml:space="preserve"> </w:t>
      </w:r>
      <w:r w:rsidRPr="003E14B0">
        <w:rPr>
          <w:rFonts w:ascii="Arial" w:eastAsia="Courier" w:hAnsi="Arial" w:cs="Arial"/>
          <w:lang w:bidi="ar-SA"/>
        </w:rPr>
        <w:t xml:space="preserve">di verificare i pezzi prodotti direttamente in officina attraverso la pressione di un semplice pulsante. Il sistema lavora per comparazione rispetto ad un pezzo validato in sala metrologica con macchine di misura a coordinate e snellisce i controlli successivi grazie alla possibilità di operare in ambienti soggetti a forti variazioni termiche poiché, in pochi minuti, è possibile ricalibrarlo rispetto al pezzo campione, il quale si troverà nelle stesse condizioni di quelli in produzione. Può passare in pochi secondi da un pezzo a un altro ed è perfetto per processi di lavorazione flessibili e per ispezionare anche pezzi provenienti da macchine diverse. Il fatto di non risentire di sbalzi termici offre enormi vantaggi in termini di riduzione dei costi di ispezione, degli scarti e dei tempi di attesa della validazione. </w:t>
      </w:r>
      <w:proofErr w:type="spellStart"/>
      <w:r w:rsidRPr="003E14B0">
        <w:rPr>
          <w:rFonts w:ascii="Arial" w:eastAsia="Courier" w:hAnsi="Arial" w:cs="Arial"/>
          <w:lang w:bidi="ar-SA"/>
        </w:rPr>
        <w:t>Equator</w:t>
      </w:r>
      <w:proofErr w:type="spellEnd"/>
      <w:r w:rsidRPr="003E14B0">
        <w:rPr>
          <w:rFonts w:ascii="Arial" w:eastAsia="Courier" w:hAnsi="Arial" w:cs="Arial"/>
          <w:lang w:bidi="ar-SA"/>
        </w:rPr>
        <w:t>™</w:t>
      </w:r>
      <w:r w:rsidRPr="003E14B0">
        <w:rPr>
          <w:rFonts w:ascii="Arial" w:eastAsia="Courier" w:hAnsi="Arial" w:cs="Arial"/>
          <w:color w:val="FF0000"/>
          <w:lang w:bidi="ar-SA"/>
        </w:rPr>
        <w:t xml:space="preserve"> </w:t>
      </w:r>
      <w:r w:rsidRPr="003E14B0">
        <w:rPr>
          <w:rFonts w:ascii="Arial" w:eastAsia="Courier" w:hAnsi="Arial" w:cs="Arial"/>
          <w:lang w:bidi="ar-SA"/>
        </w:rPr>
        <w:t>è disponibile in due versioni, la 300 per i pezzi più piccoli e la 500 per il controllo dei particolari più voluminosi.</w:t>
      </w:r>
    </w:p>
    <w:p w:rsidR="003E14B0" w:rsidRPr="003E14B0" w:rsidRDefault="003E14B0" w:rsidP="003E14B0">
      <w:pPr>
        <w:jc w:val="both"/>
        <w:rPr>
          <w:rFonts w:ascii="Arial" w:hAnsi="Arial" w:cs="Arial"/>
        </w:rPr>
      </w:pPr>
    </w:p>
    <w:p w:rsidR="003E14B0" w:rsidRPr="003E14B0" w:rsidRDefault="003E14B0" w:rsidP="003E14B0">
      <w:pPr>
        <w:jc w:val="both"/>
        <w:rPr>
          <w:rFonts w:ascii="Arial" w:eastAsia="Courier" w:hAnsi="Arial" w:cs="Arial"/>
          <w:lang w:bidi="ar-SA"/>
        </w:rPr>
      </w:pPr>
      <w:bookmarkStart w:id="8" w:name="_Hlk166851"/>
      <w:r w:rsidRPr="003E14B0">
        <w:rPr>
          <w:rFonts w:ascii="Arial" w:eastAsia="Courier" w:hAnsi="Arial" w:cs="Arial"/>
          <w:lang w:bidi="ar-SA"/>
        </w:rPr>
        <w:t>Il nuovo software IPC (</w:t>
      </w:r>
      <w:proofErr w:type="spellStart"/>
      <w:r w:rsidRPr="003E14B0">
        <w:rPr>
          <w:rFonts w:ascii="Arial" w:eastAsia="Courier" w:hAnsi="Arial" w:cs="Arial"/>
          <w:lang w:bidi="ar-SA"/>
        </w:rPr>
        <w:t>Intelligent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</w:t>
      </w:r>
      <w:proofErr w:type="spellStart"/>
      <w:r w:rsidRPr="003E14B0">
        <w:rPr>
          <w:rFonts w:ascii="Arial" w:eastAsia="Courier" w:hAnsi="Arial" w:cs="Arial"/>
          <w:lang w:bidi="ar-SA"/>
        </w:rPr>
        <w:t>Process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Control) abbinato a </w:t>
      </w:r>
      <w:proofErr w:type="spellStart"/>
      <w:r w:rsidRPr="003E14B0">
        <w:rPr>
          <w:rFonts w:ascii="Arial" w:eastAsia="Courier" w:hAnsi="Arial" w:cs="Arial"/>
          <w:lang w:bidi="ar-SA"/>
        </w:rPr>
        <w:t>Equator</w:t>
      </w:r>
      <w:proofErr w:type="spellEnd"/>
      <w:r w:rsidRPr="003E14B0">
        <w:rPr>
          <w:rFonts w:ascii="Arial" w:eastAsia="Courier" w:hAnsi="Arial" w:cs="Arial"/>
          <w:lang w:bidi="ar-SA"/>
        </w:rPr>
        <w:t>™ permette poi di rendere completamente automatici gli aggiornamenti dei correttori utensili durante i processi di lavorazione con macchine CNC</w:t>
      </w:r>
      <w:r w:rsidRPr="003E14B0">
        <w:rPr>
          <w:rFonts w:ascii="Arial" w:eastAsia="Courier" w:hAnsi="Arial" w:cs="Arial"/>
          <w:color w:val="FF0000"/>
          <w:lang w:bidi="ar-SA"/>
        </w:rPr>
        <w:t xml:space="preserve"> </w:t>
      </w:r>
      <w:r w:rsidRPr="003E14B0">
        <w:rPr>
          <w:rFonts w:ascii="Arial" w:eastAsia="Courier" w:hAnsi="Arial" w:cs="Arial"/>
          <w:lang w:bidi="ar-SA"/>
        </w:rPr>
        <w:t xml:space="preserve">assicurando </w:t>
      </w:r>
      <w:r w:rsidRPr="003E14B0">
        <w:rPr>
          <w:rFonts w:ascii="Arial" w:eastAsia="Courier" w:hAnsi="Arial" w:cs="Arial"/>
          <w:color w:val="000000" w:themeColor="text1"/>
          <w:lang w:bidi="ar-SA"/>
        </w:rPr>
        <w:t xml:space="preserve">l’eliminazione degli errori umani con un conseguente </w:t>
      </w:r>
      <w:r w:rsidRPr="003E14B0">
        <w:rPr>
          <w:rFonts w:ascii="Arial" w:eastAsia="Courier" w:hAnsi="Arial" w:cs="Arial"/>
          <w:lang w:bidi="ar-SA"/>
        </w:rPr>
        <w:t>aumento di precisione durante le lavorazioni, una riduzione dei tempi di adeguamento dei processi e l’integrazione con i sistemi di automazione.</w:t>
      </w:r>
    </w:p>
    <w:bookmarkEnd w:id="8"/>
    <w:p w:rsidR="003E14B0" w:rsidRPr="003E14B0" w:rsidRDefault="003E14B0" w:rsidP="003E14B0">
      <w:pPr>
        <w:jc w:val="both"/>
        <w:rPr>
          <w:rFonts w:ascii="Arial" w:hAnsi="Arial" w:cs="Arial"/>
        </w:rPr>
      </w:pPr>
    </w:p>
    <w:p w:rsidR="003E14B0" w:rsidRPr="003E14B0" w:rsidRDefault="003E14B0" w:rsidP="003E14B0">
      <w:pPr>
        <w:jc w:val="both"/>
        <w:rPr>
          <w:rFonts w:ascii="Arial" w:eastAsia="Courier" w:hAnsi="Arial" w:cs="Arial"/>
          <w:lang w:bidi="ar-SA"/>
        </w:rPr>
      </w:pPr>
      <w:bookmarkStart w:id="9" w:name="_Hlk166874"/>
      <w:r w:rsidRPr="003E14B0">
        <w:rPr>
          <w:rFonts w:ascii="Arial" w:eastAsia="Courier" w:hAnsi="Arial" w:cs="Arial"/>
          <w:lang w:bidi="ar-SA"/>
        </w:rPr>
        <w:t>Sempre nell'ambito dell'ottimizzazione della produzione sarà presente l’immancabile</w:t>
      </w:r>
      <w:r>
        <w:rPr>
          <w:rFonts w:ascii="Arial" w:eastAsia="Courier" w:hAnsi="Arial" w:cs="Arial"/>
          <w:lang w:bidi="ar-SA"/>
        </w:rPr>
        <w:t xml:space="preserve"> </w:t>
      </w:r>
      <w:proofErr w:type="spellStart"/>
      <w:r w:rsidRPr="003E14B0">
        <w:rPr>
          <w:rFonts w:ascii="Arial" w:eastAsia="Courier" w:hAnsi="Arial" w:cs="Arial"/>
          <w:lang w:bidi="ar-SA"/>
        </w:rPr>
        <w:t>ballbar</w:t>
      </w:r>
      <w:proofErr w:type="spellEnd"/>
      <w:r>
        <w:rPr>
          <w:rFonts w:ascii="Arial" w:eastAsia="Courier" w:hAnsi="Arial" w:cs="Arial"/>
          <w:lang w:bidi="ar-SA"/>
        </w:rPr>
        <w:t xml:space="preserve"> </w:t>
      </w:r>
      <w:r w:rsidRPr="003E14B0">
        <w:rPr>
          <w:rFonts w:ascii="Arial" w:eastAsia="Courier" w:hAnsi="Arial" w:cs="Arial"/>
          <w:lang w:bidi="ar-SA"/>
        </w:rPr>
        <w:t>QC20-W</w:t>
      </w:r>
      <w:r w:rsidRPr="003E14B0">
        <w:rPr>
          <w:rFonts w:ascii="Arial" w:eastAsia="Courier" w:hAnsi="Arial" w:cs="Arial"/>
          <w:b/>
          <w:lang w:bidi="ar-SA"/>
        </w:rPr>
        <w:t> </w:t>
      </w:r>
      <w:r w:rsidRPr="003E14B0">
        <w:rPr>
          <w:rFonts w:ascii="Arial" w:eastAsia="Courier" w:hAnsi="Arial" w:cs="Arial"/>
          <w:lang w:bidi="ar-SA"/>
        </w:rPr>
        <w:t xml:space="preserve">che permette di diagnosticare in pochi minuti gli errori di posizionamento e di servocontrollo di una macchina utensile prima della lavorazione e della successiva ispezione del pezzo riducendo in modo significativo i rischi di scarti e i tempi di inattività e, di conseguenza, i costi di lavorazione. L’area </w:t>
      </w:r>
      <w:proofErr w:type="spellStart"/>
      <w:r w:rsidRPr="003E14B0">
        <w:rPr>
          <w:rFonts w:ascii="Arial" w:eastAsia="Courier" w:hAnsi="Arial" w:cs="Arial"/>
          <w:lang w:bidi="ar-SA"/>
        </w:rPr>
        <w:t>calibration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sarà completata dal nuovo software CARTO 3.0 che permette di abbinare l’innovativo sistema di calibrazione laser XM-60 con le eccellenti prestazioni del sistema di calibrazione XR20-W per assicurare la massima semplicità e rapidità di acquisizione e analisi dei dati degli assi rotanti. </w:t>
      </w:r>
    </w:p>
    <w:p w:rsidR="003E14B0" w:rsidRPr="003E14B0" w:rsidRDefault="003E14B0" w:rsidP="003E14B0">
      <w:pPr>
        <w:jc w:val="both"/>
        <w:rPr>
          <w:rFonts w:ascii="Arial" w:eastAsia="Courier" w:hAnsi="Arial" w:cs="Arial"/>
          <w:lang w:bidi="ar-SA"/>
        </w:rPr>
      </w:pPr>
    </w:p>
    <w:p w:rsidR="003E14B0" w:rsidRPr="003E14B0" w:rsidRDefault="003E14B0" w:rsidP="003E14B0">
      <w:pPr>
        <w:jc w:val="both"/>
        <w:rPr>
          <w:rFonts w:ascii="Arial" w:eastAsia="Courier" w:hAnsi="Arial" w:cs="Arial"/>
          <w:lang w:bidi="ar-SA"/>
        </w:rPr>
      </w:pPr>
      <w:bookmarkStart w:id="10" w:name="_Hlk166896"/>
      <w:r w:rsidRPr="003E14B0">
        <w:rPr>
          <w:rFonts w:ascii="Arial" w:eastAsia="Courier" w:hAnsi="Arial" w:cs="Arial"/>
          <w:lang w:bidi="ar-SA"/>
        </w:rPr>
        <w:t xml:space="preserve">La fase di collaudo finale sarà rappresentata da una CMM equipaggiata con testa </w:t>
      </w:r>
      <w:proofErr w:type="spellStart"/>
      <w:r w:rsidRPr="003E14B0">
        <w:rPr>
          <w:rFonts w:ascii="Arial" w:eastAsia="Courier" w:hAnsi="Arial" w:cs="Arial"/>
          <w:lang w:bidi="ar-SA"/>
        </w:rPr>
        <w:t>Revo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2 a 5 assi alla quale sarà abbinata la nuova sonda SFP2 che permette di rilevare la rugosità della superficie esaminata direttamente su macchina di misura. A completare la proposta per la sala metrologica, sarà presente la gamma di stili e </w:t>
      </w:r>
      <w:proofErr w:type="spellStart"/>
      <w:r w:rsidRPr="003E14B0">
        <w:rPr>
          <w:rFonts w:ascii="Arial" w:eastAsia="Courier" w:hAnsi="Arial" w:cs="Arial"/>
          <w:lang w:bidi="ar-SA"/>
        </w:rPr>
        <w:t>Fixture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che rendono le operazioni di misura più rapide, precise e ripetibili. </w:t>
      </w:r>
    </w:p>
    <w:p w:rsidR="003E14B0" w:rsidRPr="003E14B0" w:rsidRDefault="003E14B0" w:rsidP="003E14B0">
      <w:pPr>
        <w:jc w:val="both"/>
        <w:rPr>
          <w:rFonts w:ascii="Arial" w:eastAsia="Courier" w:hAnsi="Arial" w:cs="Arial"/>
          <w:lang w:bidi="ar-SA"/>
        </w:rPr>
      </w:pPr>
    </w:p>
    <w:p w:rsidR="003E14B0" w:rsidRPr="003E14B0" w:rsidRDefault="003E14B0" w:rsidP="003E14B0">
      <w:pPr>
        <w:jc w:val="both"/>
        <w:rPr>
          <w:rFonts w:ascii="Arial" w:eastAsia="Courier" w:hAnsi="Arial" w:cs="Arial"/>
          <w:lang w:bidi="ar-SA"/>
        </w:rPr>
      </w:pPr>
      <w:bookmarkStart w:id="11" w:name="_Hlk166909"/>
      <w:r w:rsidRPr="003E14B0">
        <w:rPr>
          <w:rFonts w:ascii="Arial" w:eastAsia="Courier" w:hAnsi="Arial" w:cs="Arial"/>
          <w:lang w:bidi="ar-SA"/>
        </w:rPr>
        <w:lastRenderedPageBreak/>
        <w:t xml:space="preserve">Dalla stampa 3D di metalli ai sistemi di controllo della produzione direttamente in produzione, fino al miglioramento delle prestazioni della sala metrologica: con le soluzioni </w:t>
      </w:r>
      <w:proofErr w:type="spellStart"/>
      <w:r w:rsidRPr="003E14B0">
        <w:rPr>
          <w:rFonts w:ascii="Arial" w:eastAsia="Courier" w:hAnsi="Arial" w:cs="Arial"/>
          <w:lang w:bidi="ar-SA"/>
        </w:rPr>
        <w:t>Renishaw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migliorare contemporaneamente qualità e redditività è un obiettivo raggiungibile.</w:t>
      </w:r>
    </w:p>
    <w:p w:rsidR="003E14B0" w:rsidRDefault="003E14B0" w:rsidP="003E14B0">
      <w:pPr>
        <w:jc w:val="both"/>
        <w:rPr>
          <w:rFonts w:ascii="Arial" w:eastAsia="Courier" w:hAnsi="Arial" w:cs="Arial"/>
          <w:lang w:bidi="ar-SA"/>
        </w:rPr>
      </w:pPr>
      <w:bookmarkStart w:id="12" w:name="_Hlk166924"/>
      <w:bookmarkEnd w:id="11"/>
    </w:p>
    <w:p w:rsidR="003E14B0" w:rsidRPr="003E14B0" w:rsidRDefault="003E14B0" w:rsidP="003E14B0">
      <w:pPr>
        <w:jc w:val="both"/>
        <w:rPr>
          <w:rFonts w:ascii="Arial" w:eastAsia="Courier" w:hAnsi="Arial" w:cs="Arial"/>
          <w:lang w:bidi="ar-SA"/>
        </w:rPr>
      </w:pPr>
      <w:proofErr w:type="spellStart"/>
      <w:r w:rsidRPr="003E14B0">
        <w:rPr>
          <w:rFonts w:ascii="Arial" w:eastAsia="Courier" w:hAnsi="Arial" w:cs="Arial"/>
          <w:lang w:bidi="ar-SA"/>
        </w:rPr>
        <w:t>Renishaw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ti aspetta al prossimo </w:t>
      </w:r>
      <w:proofErr w:type="spellStart"/>
      <w:r w:rsidRPr="003E14B0">
        <w:rPr>
          <w:rFonts w:ascii="Arial" w:eastAsia="Courier" w:hAnsi="Arial" w:cs="Arial"/>
          <w:lang w:bidi="ar-SA"/>
        </w:rPr>
        <w:t>MecSpe</w:t>
      </w:r>
      <w:proofErr w:type="spellEnd"/>
      <w:r w:rsidRPr="003E14B0">
        <w:rPr>
          <w:rFonts w:ascii="Arial" w:eastAsia="Courier" w:hAnsi="Arial" w:cs="Arial"/>
          <w:lang w:bidi="ar-SA"/>
        </w:rPr>
        <w:t xml:space="preserve"> a Fiere di Parma, 28-30 Ma</w:t>
      </w:r>
      <w:bookmarkStart w:id="13" w:name="_GoBack"/>
      <w:bookmarkEnd w:id="13"/>
      <w:r w:rsidRPr="003E14B0">
        <w:rPr>
          <w:rFonts w:ascii="Arial" w:eastAsia="Courier" w:hAnsi="Arial" w:cs="Arial"/>
          <w:lang w:bidi="ar-SA"/>
        </w:rPr>
        <w:t>rzo, padiglione 3 stand G01.</w:t>
      </w:r>
    </w:p>
    <w:bookmarkEnd w:id="12"/>
    <w:p w:rsidR="003E14B0" w:rsidRPr="003E14B0" w:rsidRDefault="003E14B0" w:rsidP="003E14B0">
      <w:pPr>
        <w:jc w:val="both"/>
        <w:rPr>
          <w:rFonts w:ascii="Arial" w:eastAsia="Courier" w:hAnsi="Arial" w:cs="Arial"/>
          <w:lang w:bidi="ar-SA"/>
        </w:rPr>
      </w:pPr>
    </w:p>
    <w:bookmarkEnd w:id="10"/>
    <w:bookmarkEnd w:id="9"/>
    <w:bookmarkEnd w:id="3"/>
    <w:bookmarkEnd w:id="0"/>
    <w:bookmarkEnd w:id="1"/>
    <w:p w:rsidR="00E86CD2" w:rsidRDefault="00E86CD2" w:rsidP="00E86CD2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8273CD" w:rsidRPr="00591806" w:rsidRDefault="00114926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EF" w:rsidRDefault="002159EF" w:rsidP="008273CD">
      <w:r>
        <w:separator/>
      </w:r>
    </w:p>
  </w:endnote>
  <w:endnote w:type="continuationSeparator" w:id="0">
    <w:p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EF" w:rsidRDefault="002159EF" w:rsidP="008273CD">
      <w:r>
        <w:separator/>
      </w:r>
    </w:p>
  </w:footnote>
  <w:footnote w:type="continuationSeparator" w:id="0">
    <w:p w:rsidR="002159EF" w:rsidRDefault="002159E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114926"/>
    <w:rsid w:val="00174317"/>
    <w:rsid w:val="00180B30"/>
    <w:rsid w:val="001D3AB9"/>
    <w:rsid w:val="00205A88"/>
    <w:rsid w:val="002159EF"/>
    <w:rsid w:val="002450ED"/>
    <w:rsid w:val="0028554E"/>
    <w:rsid w:val="002A5494"/>
    <w:rsid w:val="002F6DFD"/>
    <w:rsid w:val="002F793A"/>
    <w:rsid w:val="0033329B"/>
    <w:rsid w:val="003645D6"/>
    <w:rsid w:val="00373DCB"/>
    <w:rsid w:val="003E14B0"/>
    <w:rsid w:val="00407863"/>
    <w:rsid w:val="00454438"/>
    <w:rsid w:val="004E2A38"/>
    <w:rsid w:val="00511C52"/>
    <w:rsid w:val="005451D9"/>
    <w:rsid w:val="00554C7B"/>
    <w:rsid w:val="00591806"/>
    <w:rsid w:val="005D361B"/>
    <w:rsid w:val="0064055E"/>
    <w:rsid w:val="008273CD"/>
    <w:rsid w:val="008A2D8E"/>
    <w:rsid w:val="008D0B83"/>
    <w:rsid w:val="00940D25"/>
    <w:rsid w:val="009C221B"/>
    <w:rsid w:val="009C6B2C"/>
    <w:rsid w:val="009E2F4A"/>
    <w:rsid w:val="00A53328"/>
    <w:rsid w:val="00A73059"/>
    <w:rsid w:val="00B05DC5"/>
    <w:rsid w:val="00B12B08"/>
    <w:rsid w:val="00BD1055"/>
    <w:rsid w:val="00DE5D1C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6683CD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C6FE-953D-40DE-BEF1-FA870B28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Riccardo Bruno</cp:lastModifiedBy>
  <cp:revision>2</cp:revision>
  <cp:lastPrinted>2011-08-09T10:37:00Z</cp:lastPrinted>
  <dcterms:created xsi:type="dcterms:W3CDTF">2019-02-04T10:42:00Z</dcterms:created>
  <dcterms:modified xsi:type="dcterms:W3CDTF">2019-02-04T10:42:00Z</dcterms:modified>
</cp:coreProperties>
</file>