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6B1E9" w14:textId="42F11704" w:rsidR="00166923" w:rsidRDefault="003C2110" w:rsidP="00166923">
      <w:pPr>
        <w:spacing w:line="336" w:lineRule="auto"/>
        <w:ind w:right="-554"/>
        <w:rPr>
          <w:rFonts w:ascii="Arial" w:hAnsi="Arial" w:cs="Arial"/>
          <w:i/>
        </w:rPr>
      </w:pPr>
      <w:r>
        <w:rPr>
          <w:rFonts w:ascii="Arial" w:hAnsi="Arial" w:cs="Arial"/>
          <w:i/>
        </w:rPr>
        <w:t>August</w:t>
      </w:r>
      <w:r w:rsidR="00E10BF3">
        <w:rPr>
          <w:rFonts w:ascii="Arial" w:hAnsi="Arial" w:cs="Arial"/>
          <w:i/>
        </w:rPr>
        <w:t xml:space="preserve"> 2024</w:t>
      </w:r>
    </w:p>
    <w:p w14:paraId="56342D6E" w14:textId="77777777" w:rsidR="00166923" w:rsidRDefault="00166923" w:rsidP="00166923">
      <w:pPr>
        <w:spacing w:line="336" w:lineRule="auto"/>
        <w:ind w:right="-554"/>
        <w:rPr>
          <w:rFonts w:ascii="Arial" w:hAnsi="Arial" w:cs="Arial"/>
          <w:i/>
        </w:rPr>
      </w:pPr>
    </w:p>
    <w:p w14:paraId="2ABFC37B" w14:textId="77777777" w:rsidR="00166923" w:rsidRDefault="00166923" w:rsidP="00166923">
      <w:pPr>
        <w:spacing w:line="336" w:lineRule="auto"/>
        <w:ind w:right="-554"/>
        <w:rPr>
          <w:rFonts w:ascii="Arial" w:hAnsi="Arial" w:cs="Arial"/>
          <w:b/>
          <w:sz w:val="24"/>
          <w:szCs w:val="24"/>
        </w:rPr>
      </w:pPr>
      <w:proofErr w:type="spellStart"/>
      <w:r w:rsidRPr="00A54BEE">
        <w:rPr>
          <w:rFonts w:ascii="Arial" w:hAnsi="Arial" w:cs="Arial"/>
          <w:b/>
          <w:sz w:val="24"/>
          <w:szCs w:val="24"/>
        </w:rPr>
        <w:t>FORTiS</w:t>
      </w:r>
      <w:proofErr w:type="spellEnd"/>
      <w:r w:rsidRPr="00A54BEE">
        <w:rPr>
          <w:rFonts w:ascii="Arial" w:hAnsi="Arial" w:cs="Arial"/>
          <w:b/>
          <w:sz w:val="24"/>
          <w:szCs w:val="24"/>
        </w:rPr>
        <w:t xml:space="preserve">™ </w:t>
      </w:r>
      <w:r>
        <w:rPr>
          <w:rFonts w:ascii="Arial" w:hAnsi="Arial" w:cs="Arial"/>
          <w:b/>
          <w:sz w:val="24"/>
          <w:szCs w:val="24"/>
        </w:rPr>
        <w:t xml:space="preserve">enclosed </w:t>
      </w:r>
      <w:r w:rsidRPr="00A54BEE">
        <w:rPr>
          <w:rFonts w:ascii="Arial" w:hAnsi="Arial" w:cs="Arial"/>
          <w:b/>
          <w:sz w:val="24"/>
          <w:szCs w:val="24"/>
        </w:rPr>
        <w:t>encoders help machine tools drive sustainability in manufacturing</w:t>
      </w:r>
    </w:p>
    <w:p w14:paraId="19BB1C74" w14:textId="77777777" w:rsidR="00166923" w:rsidRDefault="00166923" w:rsidP="00166923">
      <w:pPr>
        <w:spacing w:line="336" w:lineRule="auto"/>
        <w:ind w:right="-554"/>
        <w:rPr>
          <w:rFonts w:ascii="Arial" w:hAnsi="Arial" w:cs="Arial"/>
        </w:rPr>
      </w:pPr>
    </w:p>
    <w:p w14:paraId="3A3F4EA8" w14:textId="2738F916" w:rsidR="00166923" w:rsidRDefault="00166923" w:rsidP="00166923">
      <w:pPr>
        <w:spacing w:line="336" w:lineRule="auto"/>
        <w:ind w:right="-554"/>
        <w:rPr>
          <w:rFonts w:ascii="Arial" w:hAnsi="Arial" w:cs="Arial"/>
        </w:rPr>
      </w:pPr>
      <w:bookmarkStart w:id="0" w:name="_Hlk135827825"/>
      <w:r w:rsidRPr="3C3896F4">
        <w:rPr>
          <w:rFonts w:ascii="Arial" w:hAnsi="Arial" w:cs="Arial"/>
        </w:rPr>
        <w:t xml:space="preserve">Delegates at </w:t>
      </w:r>
      <w:r>
        <w:rPr>
          <w:rFonts w:ascii="Arial" w:hAnsi="Arial" w:cs="Arial"/>
        </w:rPr>
        <w:t>IMTS 2024</w:t>
      </w:r>
      <w:r w:rsidRPr="3C3896F4">
        <w:rPr>
          <w:rFonts w:ascii="Arial" w:hAnsi="Arial" w:cs="Arial"/>
        </w:rPr>
        <w:t xml:space="preserve"> are invited to </w:t>
      </w:r>
      <w:r w:rsidRPr="00166923">
        <w:rPr>
          <w:rFonts w:ascii="Arial" w:hAnsi="Arial" w:cs="Arial"/>
        </w:rPr>
        <w:t>Renishaw’s stand (Quality Assurance Booth # 134314)</w:t>
      </w:r>
      <w:r>
        <w:rPr>
          <w:rFonts w:ascii="Arial" w:hAnsi="Arial" w:cs="Arial"/>
        </w:rPr>
        <w:t xml:space="preserve"> </w:t>
      </w:r>
      <w:r w:rsidRPr="3C3896F4">
        <w:rPr>
          <w:rFonts w:ascii="Arial" w:hAnsi="Arial" w:cs="Arial"/>
        </w:rPr>
        <w:t xml:space="preserve">to learn about how the </w:t>
      </w:r>
      <w:proofErr w:type="spellStart"/>
      <w:r w:rsidRPr="3C3896F4">
        <w:rPr>
          <w:rFonts w:ascii="Arial" w:hAnsi="Arial" w:cs="Arial"/>
        </w:rPr>
        <w:t>FORTiS</w:t>
      </w:r>
      <w:proofErr w:type="spellEnd"/>
      <w:r w:rsidRPr="3C3896F4">
        <w:rPr>
          <w:rFonts w:ascii="Arial" w:hAnsi="Arial" w:cs="Arial"/>
        </w:rPr>
        <w:t xml:space="preserve"> enclosed encoder helps machine tool builders </w:t>
      </w:r>
      <w:r>
        <w:rPr>
          <w:rFonts w:ascii="Arial" w:hAnsi="Arial" w:cs="Arial"/>
        </w:rPr>
        <w:t>significantly reduce the cost of providing an effective air purge.</w:t>
      </w:r>
    </w:p>
    <w:bookmarkEnd w:id="0"/>
    <w:p w14:paraId="29B94592" w14:textId="77777777" w:rsidR="00166923" w:rsidRDefault="00166923" w:rsidP="00166923">
      <w:pPr>
        <w:spacing w:line="336" w:lineRule="auto"/>
        <w:ind w:right="-554"/>
        <w:rPr>
          <w:rFonts w:ascii="Arial" w:hAnsi="Arial" w:cs="Arial"/>
        </w:rPr>
      </w:pPr>
    </w:p>
    <w:p w14:paraId="43AEB0E7" w14:textId="77777777" w:rsidR="00166923" w:rsidRDefault="00166923" w:rsidP="00166923">
      <w:pPr>
        <w:spacing w:line="336" w:lineRule="auto"/>
        <w:ind w:right="-554"/>
        <w:rPr>
          <w:rFonts w:ascii="Arial" w:hAnsi="Arial" w:cs="Arial"/>
        </w:rPr>
      </w:pPr>
      <w:r w:rsidRPr="3C3896F4">
        <w:rPr>
          <w:rFonts w:ascii="Arial" w:hAnsi="Arial" w:cs="Arial"/>
        </w:rPr>
        <w:t xml:space="preserve">The innovative </w:t>
      </w:r>
      <w:proofErr w:type="spellStart"/>
      <w:r w:rsidRPr="3C3896F4">
        <w:rPr>
          <w:rFonts w:ascii="Arial" w:hAnsi="Arial" w:cs="Arial"/>
        </w:rPr>
        <w:t>FORTiS</w:t>
      </w:r>
      <w:proofErr w:type="spellEnd"/>
      <w:r w:rsidRPr="3C3896F4">
        <w:rPr>
          <w:rFonts w:ascii="Arial" w:hAnsi="Arial" w:cs="Arial"/>
        </w:rPr>
        <w:t xml:space="preserve"> enclosed linear scale is an absolute encoder designed for use in harsh environments such as machine tools.</w:t>
      </w:r>
      <w:r>
        <w:rPr>
          <w:rFonts w:ascii="Arial" w:hAnsi="Arial" w:cs="Arial"/>
        </w:rPr>
        <w:t xml:space="preserve"> A key feature of the </w:t>
      </w:r>
      <w:proofErr w:type="spellStart"/>
      <w:r>
        <w:rPr>
          <w:rFonts w:ascii="Arial" w:hAnsi="Arial" w:cs="Arial"/>
        </w:rPr>
        <w:t>FORTiS</w:t>
      </w:r>
      <w:proofErr w:type="spellEnd"/>
      <w:r>
        <w:rPr>
          <w:rFonts w:ascii="Arial" w:hAnsi="Arial" w:cs="Arial"/>
        </w:rPr>
        <w:t xml:space="preserve"> encoder enables significant reductions in purge air consumption.</w:t>
      </w:r>
    </w:p>
    <w:p w14:paraId="1FC576F8" w14:textId="77777777" w:rsidR="00166923" w:rsidRDefault="00166923" w:rsidP="00166923">
      <w:pPr>
        <w:spacing w:line="336" w:lineRule="auto"/>
        <w:ind w:right="-554"/>
        <w:rPr>
          <w:rFonts w:ascii="Arial" w:hAnsi="Arial" w:cs="Arial"/>
        </w:rPr>
      </w:pPr>
    </w:p>
    <w:p w14:paraId="7571D4E4" w14:textId="4AFC6CD4" w:rsidR="00166923" w:rsidRDefault="00166923" w:rsidP="00166923">
      <w:pPr>
        <w:spacing w:line="336" w:lineRule="auto"/>
        <w:ind w:right="-554"/>
        <w:rPr>
          <w:rFonts w:ascii="Arial" w:hAnsi="Arial" w:cs="Arial"/>
        </w:rPr>
      </w:pPr>
      <w:r w:rsidRPr="5CB97180">
        <w:rPr>
          <w:rFonts w:ascii="Arial" w:hAnsi="Arial" w:cs="Arial"/>
        </w:rPr>
        <w:t xml:space="preserve">The </w:t>
      </w:r>
      <w:proofErr w:type="spellStart"/>
      <w:r w:rsidRPr="5CB97180">
        <w:rPr>
          <w:rFonts w:ascii="Arial" w:hAnsi="Arial" w:cs="Arial"/>
        </w:rPr>
        <w:t>FORTiS</w:t>
      </w:r>
      <w:proofErr w:type="spellEnd"/>
      <w:r w:rsidRPr="5CB97180">
        <w:rPr>
          <w:rFonts w:ascii="Arial" w:hAnsi="Arial" w:cs="Arial"/>
        </w:rPr>
        <w:t xml:space="preserve"> encoder design is built upon </w:t>
      </w:r>
      <w:r>
        <w:rPr>
          <w:rFonts w:ascii="Arial" w:hAnsi="Arial" w:cs="Arial"/>
        </w:rPr>
        <w:t xml:space="preserve">Renishaw’s </w:t>
      </w:r>
      <w:r w:rsidRPr="5CB97180">
        <w:rPr>
          <w:rFonts w:ascii="Arial" w:hAnsi="Arial" w:cs="Arial"/>
        </w:rPr>
        <w:t xml:space="preserve">industry-proven RESOLUTE™ encoder technology and provides high resistance to the ingress of liquids and solid debris contaminants. It features an extruded enclosure with longitudinally attached interlocking lip seals and sealed end caps. The </w:t>
      </w:r>
      <w:proofErr w:type="spellStart"/>
      <w:r w:rsidRPr="5CB97180">
        <w:rPr>
          <w:rFonts w:ascii="Arial" w:hAnsi="Arial" w:cs="Arial"/>
        </w:rPr>
        <w:t>readhead</w:t>
      </w:r>
      <w:proofErr w:type="spellEnd"/>
      <w:r w:rsidRPr="5CB97180">
        <w:rPr>
          <w:rFonts w:ascii="Arial" w:hAnsi="Arial" w:cs="Arial"/>
        </w:rPr>
        <w:t xml:space="preserve"> body is joined to a sealed optical unit by a blade, which travels through a pair of </w:t>
      </w:r>
      <w:proofErr w:type="spellStart"/>
      <w:r w:rsidRPr="5CB97180">
        <w:rPr>
          <w:rFonts w:ascii="Arial" w:hAnsi="Arial" w:cs="Arial"/>
        </w:rPr>
        <w:t>DuraSeal</w:t>
      </w:r>
      <w:proofErr w:type="spellEnd"/>
      <w:r w:rsidRPr="5CB97180">
        <w:rPr>
          <w:rFonts w:ascii="Arial" w:hAnsi="Arial" w:cs="Arial"/>
        </w:rPr>
        <w:t xml:space="preserve">™ lip seals along the length of the encoder. Linear axis movement causes the </w:t>
      </w:r>
      <w:proofErr w:type="spellStart"/>
      <w:r w:rsidRPr="5CB97180">
        <w:rPr>
          <w:rFonts w:ascii="Arial" w:hAnsi="Arial" w:cs="Arial"/>
        </w:rPr>
        <w:t>readhead</w:t>
      </w:r>
      <w:proofErr w:type="spellEnd"/>
      <w:r w:rsidRPr="5CB97180">
        <w:rPr>
          <w:rFonts w:ascii="Arial" w:hAnsi="Arial" w:cs="Arial"/>
        </w:rPr>
        <w:t xml:space="preserve"> and optics to traverse the encoder's absolute scale (which is fixed to the inside of the enclosure), without mechanical contact.</w:t>
      </w:r>
    </w:p>
    <w:p w14:paraId="2B013600" w14:textId="77777777" w:rsidR="00166923" w:rsidRPr="0083525C" w:rsidRDefault="00166923" w:rsidP="00166923">
      <w:pPr>
        <w:spacing w:line="336" w:lineRule="auto"/>
        <w:ind w:right="-554"/>
        <w:rPr>
          <w:rFonts w:ascii="Arial" w:hAnsi="Arial" w:cs="Arial"/>
        </w:rPr>
      </w:pPr>
    </w:p>
    <w:p w14:paraId="68816B8C" w14:textId="77777777" w:rsidR="00166923" w:rsidRPr="00A54BEE" w:rsidRDefault="00166923" w:rsidP="00166923">
      <w:pPr>
        <w:spacing w:line="336" w:lineRule="auto"/>
        <w:ind w:right="-554"/>
        <w:rPr>
          <w:rFonts w:ascii="Arial" w:hAnsi="Arial" w:cs="Arial"/>
          <w:b/>
          <w:bCs/>
          <w:sz w:val="22"/>
          <w:szCs w:val="22"/>
        </w:rPr>
      </w:pPr>
      <w:r>
        <w:rPr>
          <w:rFonts w:ascii="Arial" w:hAnsi="Arial" w:cs="Arial"/>
          <w:b/>
          <w:bCs/>
          <w:sz w:val="22"/>
          <w:szCs w:val="22"/>
        </w:rPr>
        <w:t>Helping machine builders adopt a smarter approach to the encoder air purge</w:t>
      </w:r>
    </w:p>
    <w:p w14:paraId="4807D9FD" w14:textId="77777777" w:rsidR="00166923" w:rsidRDefault="00166923" w:rsidP="00166923">
      <w:pPr>
        <w:spacing w:line="336" w:lineRule="auto"/>
        <w:ind w:right="-554"/>
        <w:rPr>
          <w:rFonts w:ascii="Arial" w:hAnsi="Arial" w:cs="Arial"/>
        </w:rPr>
      </w:pPr>
    </w:p>
    <w:p w14:paraId="7042899C" w14:textId="77777777" w:rsidR="00166923" w:rsidRDefault="00166923" w:rsidP="00166923">
      <w:pPr>
        <w:spacing w:line="336" w:lineRule="auto"/>
        <w:ind w:right="-554"/>
        <w:rPr>
          <w:rFonts w:ascii="Arial" w:hAnsi="Arial" w:cs="Arial"/>
        </w:rPr>
      </w:pPr>
      <w:r w:rsidRPr="5CB97180">
        <w:rPr>
          <w:rFonts w:ascii="Arial" w:hAnsi="Arial" w:cs="Arial"/>
        </w:rPr>
        <w:t xml:space="preserve">Renishaw has 50 years of experience in both manufacturing and supplying the machine tool market with products such as probes, software, and calibration equipment. As a manufacturer itself, Renishaw faces many of the same challenges as its customers and has developed strategies and products that solve problems across the industry. </w:t>
      </w:r>
    </w:p>
    <w:p w14:paraId="43A6298C" w14:textId="77777777" w:rsidR="00166923" w:rsidRDefault="00166923" w:rsidP="00166923">
      <w:pPr>
        <w:spacing w:line="336" w:lineRule="auto"/>
        <w:ind w:right="-554"/>
        <w:rPr>
          <w:rFonts w:ascii="Arial" w:hAnsi="Arial" w:cs="Arial"/>
        </w:rPr>
      </w:pPr>
    </w:p>
    <w:p w14:paraId="5894ADB5" w14:textId="77777777" w:rsidR="00166923" w:rsidRPr="00A54BEE" w:rsidRDefault="00166923" w:rsidP="00166923">
      <w:pPr>
        <w:spacing w:line="336" w:lineRule="auto"/>
        <w:ind w:right="-554"/>
        <w:rPr>
          <w:rFonts w:ascii="Arial" w:hAnsi="Arial" w:cs="Arial"/>
        </w:rPr>
      </w:pPr>
      <w:r>
        <w:rPr>
          <w:rFonts w:ascii="Arial" w:hAnsi="Arial" w:cs="Arial"/>
        </w:rPr>
        <w:t xml:space="preserve">In terms of sustainability challenges relating to encoders, the largest source of electricity consumption over the encoder’s lifetime is the sealing air purge. </w:t>
      </w:r>
      <w:r w:rsidRPr="00A54BEE">
        <w:rPr>
          <w:rFonts w:ascii="Arial" w:hAnsi="Arial" w:cs="Arial"/>
        </w:rPr>
        <w:t>Corrie Fearon, Product Manager</w:t>
      </w:r>
      <w:r>
        <w:rPr>
          <w:rFonts w:ascii="Arial" w:hAnsi="Arial" w:cs="Arial"/>
        </w:rPr>
        <w:t xml:space="preserve"> for </w:t>
      </w:r>
      <w:proofErr w:type="spellStart"/>
      <w:r>
        <w:rPr>
          <w:rFonts w:ascii="Arial" w:hAnsi="Arial" w:cs="Arial"/>
        </w:rPr>
        <w:t>FORTiS</w:t>
      </w:r>
      <w:proofErr w:type="spellEnd"/>
      <w:r>
        <w:rPr>
          <w:rFonts w:ascii="Arial" w:hAnsi="Arial" w:cs="Arial"/>
        </w:rPr>
        <w:t xml:space="preserve"> encoders</w:t>
      </w:r>
      <w:r w:rsidRPr="00A54BEE">
        <w:rPr>
          <w:rFonts w:ascii="Arial" w:hAnsi="Arial" w:cs="Arial"/>
        </w:rPr>
        <w:t xml:space="preserve"> at Renishaw, explains how low purge air consumption can have a</w:t>
      </w:r>
      <w:r>
        <w:rPr>
          <w:rFonts w:ascii="Arial" w:hAnsi="Arial" w:cs="Arial"/>
        </w:rPr>
        <w:t xml:space="preserve"> positive</w:t>
      </w:r>
      <w:r w:rsidRPr="00A54BEE">
        <w:rPr>
          <w:rFonts w:ascii="Arial" w:hAnsi="Arial" w:cs="Arial"/>
        </w:rPr>
        <w:t xml:space="preserve"> impact on the carbon footprint of a machine tool:</w:t>
      </w:r>
    </w:p>
    <w:p w14:paraId="5AD8EE64" w14:textId="77777777" w:rsidR="00166923" w:rsidRDefault="00166923" w:rsidP="00166923">
      <w:pPr>
        <w:spacing w:line="336" w:lineRule="auto"/>
        <w:ind w:right="-554"/>
        <w:rPr>
          <w:rFonts w:ascii="Arial" w:hAnsi="Arial" w:cs="Arial"/>
        </w:rPr>
      </w:pPr>
    </w:p>
    <w:p w14:paraId="4F3E52E9" w14:textId="77777777" w:rsidR="00166923" w:rsidRDefault="00166923" w:rsidP="00166923">
      <w:pPr>
        <w:spacing w:line="336" w:lineRule="auto"/>
        <w:ind w:right="-554"/>
        <w:rPr>
          <w:rFonts w:ascii="Arial" w:hAnsi="Arial" w:cs="Arial"/>
        </w:rPr>
      </w:pPr>
      <w:r w:rsidRPr="00A54BEE">
        <w:rPr>
          <w:rFonts w:ascii="Arial" w:hAnsi="Arial" w:cs="Arial"/>
        </w:rPr>
        <w:t>“</w:t>
      </w:r>
      <w:r>
        <w:rPr>
          <w:rFonts w:ascii="Arial" w:hAnsi="Arial" w:cs="Arial"/>
        </w:rPr>
        <w:t xml:space="preserve">The reliability benefits of using a clean, dry air purge to evacuate a machine tool’s linear encoders are well known, leading to widespread adoption by many machine builders. However, supplying that air purge over the lifetime of a machine tool consumes a considerable amount of electricity, resulting in a cost impact for the machine user. With the </w:t>
      </w:r>
      <w:proofErr w:type="spellStart"/>
      <w:r>
        <w:rPr>
          <w:rFonts w:ascii="Arial" w:hAnsi="Arial" w:cs="Arial"/>
        </w:rPr>
        <w:t>FORTiS</w:t>
      </w:r>
      <w:proofErr w:type="spellEnd"/>
      <w:r>
        <w:rPr>
          <w:rFonts w:ascii="Arial" w:hAnsi="Arial" w:cs="Arial"/>
        </w:rPr>
        <w:t xml:space="preserve"> range of linear encoders, Renishaw has developed a way to retain the reliability benefits of an air purge, whilst significantly reducing the cost of doing so. </w:t>
      </w:r>
      <w:proofErr w:type="spellStart"/>
      <w:r w:rsidRPr="00A54BEE">
        <w:rPr>
          <w:rFonts w:ascii="Arial" w:hAnsi="Arial" w:cs="Arial"/>
        </w:rPr>
        <w:t>DuraSeal</w:t>
      </w:r>
      <w:proofErr w:type="spellEnd"/>
      <w:r w:rsidRPr="00A54BEE">
        <w:rPr>
          <w:rFonts w:ascii="Arial" w:hAnsi="Arial" w:cs="Arial"/>
        </w:rPr>
        <w:t xml:space="preserve">™ lip seals have been specially developed for </w:t>
      </w:r>
      <w:proofErr w:type="spellStart"/>
      <w:r w:rsidRPr="00A54BEE">
        <w:rPr>
          <w:rFonts w:ascii="Arial" w:hAnsi="Arial" w:cs="Arial"/>
        </w:rPr>
        <w:t>FORTiS</w:t>
      </w:r>
      <w:proofErr w:type="spellEnd"/>
      <w:r w:rsidRPr="00A54BEE">
        <w:rPr>
          <w:rFonts w:ascii="Arial" w:hAnsi="Arial" w:cs="Arial"/>
        </w:rPr>
        <w:t xml:space="preserve"> </w:t>
      </w:r>
      <w:r>
        <w:rPr>
          <w:rFonts w:ascii="Arial" w:hAnsi="Arial" w:cs="Arial"/>
        </w:rPr>
        <w:t xml:space="preserve">encoders </w:t>
      </w:r>
      <w:r w:rsidRPr="00A54BEE">
        <w:rPr>
          <w:rFonts w:ascii="Arial" w:hAnsi="Arial" w:cs="Arial"/>
        </w:rPr>
        <w:t xml:space="preserve">and provide superior sealing properties for ultra-low leakage. Lower leakage enables lower purge air flow rates to be used while still maintaining the IP64 ingress protection that our customers expect. </w:t>
      </w:r>
      <w:r>
        <w:rPr>
          <w:rFonts w:ascii="Arial" w:hAnsi="Arial" w:cs="Arial"/>
        </w:rPr>
        <w:t>The design of the</w:t>
      </w:r>
      <w:r w:rsidRPr="00A54BEE">
        <w:rPr>
          <w:rFonts w:ascii="Arial" w:hAnsi="Arial" w:cs="Arial"/>
        </w:rPr>
        <w:t xml:space="preserve"> </w:t>
      </w:r>
      <w:proofErr w:type="spellStart"/>
      <w:r w:rsidRPr="00A54BEE">
        <w:rPr>
          <w:rFonts w:ascii="Arial" w:hAnsi="Arial" w:cs="Arial"/>
        </w:rPr>
        <w:t>DuraSeal</w:t>
      </w:r>
      <w:proofErr w:type="spellEnd"/>
      <w:r w:rsidRPr="00A54BEE">
        <w:rPr>
          <w:rFonts w:ascii="Arial" w:hAnsi="Arial" w:cs="Arial"/>
        </w:rPr>
        <w:t xml:space="preserve"> lip seals</w:t>
      </w:r>
      <w:r>
        <w:rPr>
          <w:rFonts w:ascii="Arial" w:hAnsi="Arial" w:cs="Arial"/>
        </w:rPr>
        <w:t xml:space="preserve"> is so effective</w:t>
      </w:r>
      <w:r w:rsidRPr="00A54BEE">
        <w:rPr>
          <w:rFonts w:ascii="Arial" w:hAnsi="Arial" w:cs="Arial"/>
        </w:rPr>
        <w:t xml:space="preserve"> that they facilitate a 70% reduction in air consumption when compared with conventional enclosed encoders. As a result, </w:t>
      </w:r>
      <w:r w:rsidRPr="00A54BEE">
        <w:rPr>
          <w:rFonts w:ascii="Arial" w:hAnsi="Arial" w:cs="Arial"/>
        </w:rPr>
        <w:lastRenderedPageBreak/>
        <w:t xml:space="preserve">reduced air purge requirements mean a corresponding reduction in the encoder's </w:t>
      </w:r>
      <w:r w:rsidRPr="00DE4A5B">
        <w:rPr>
          <w:rFonts w:ascii="Arial" w:hAnsi="Arial" w:cs="Arial"/>
        </w:rPr>
        <w:t>attributable</w:t>
      </w:r>
      <w:r>
        <w:rPr>
          <w:rFonts w:ascii="Arial" w:hAnsi="Arial" w:cs="Arial"/>
        </w:rPr>
        <w:t xml:space="preserve"> </w:t>
      </w:r>
      <w:r w:rsidRPr="00DE4A5B">
        <w:rPr>
          <w:rFonts w:ascii="Arial" w:hAnsi="Arial" w:cs="Arial"/>
        </w:rPr>
        <w:t>CO2e emissions</w:t>
      </w:r>
      <w:r w:rsidRPr="00A54BEE">
        <w:rPr>
          <w:rFonts w:ascii="Arial" w:hAnsi="Arial" w:cs="Arial"/>
        </w:rPr>
        <w:t xml:space="preserve">, </w:t>
      </w:r>
      <w:r>
        <w:rPr>
          <w:rFonts w:ascii="Arial" w:hAnsi="Arial" w:cs="Arial"/>
        </w:rPr>
        <w:t xml:space="preserve">and lower total cost of ownership for the machine user, </w:t>
      </w:r>
      <w:r w:rsidRPr="00A54BEE">
        <w:rPr>
          <w:rFonts w:ascii="Arial" w:hAnsi="Arial" w:cs="Arial"/>
        </w:rPr>
        <w:t>due to l</w:t>
      </w:r>
      <w:r>
        <w:rPr>
          <w:rFonts w:ascii="Arial" w:hAnsi="Arial" w:cs="Arial"/>
        </w:rPr>
        <w:t>ess</w:t>
      </w:r>
      <w:r w:rsidRPr="00A54BEE">
        <w:rPr>
          <w:rFonts w:ascii="Arial" w:hAnsi="Arial" w:cs="Arial"/>
        </w:rPr>
        <w:t xml:space="preserve"> </w:t>
      </w:r>
      <w:r>
        <w:rPr>
          <w:rFonts w:ascii="Arial" w:hAnsi="Arial" w:cs="Arial"/>
        </w:rPr>
        <w:t>electricity</w:t>
      </w:r>
      <w:r w:rsidRPr="00A54BEE">
        <w:rPr>
          <w:rFonts w:ascii="Arial" w:hAnsi="Arial" w:cs="Arial"/>
        </w:rPr>
        <w:t xml:space="preserve"> required to provide that air purge.</w:t>
      </w:r>
      <w:r>
        <w:rPr>
          <w:rFonts w:ascii="Arial" w:hAnsi="Arial" w:cs="Arial"/>
        </w:rPr>
        <w:t>”</w:t>
      </w:r>
    </w:p>
    <w:p w14:paraId="24FF93A8" w14:textId="77777777" w:rsidR="00166923" w:rsidRDefault="00166923" w:rsidP="00166923">
      <w:pPr>
        <w:spacing w:line="336" w:lineRule="auto"/>
        <w:ind w:right="-554"/>
        <w:rPr>
          <w:rFonts w:ascii="Arial" w:hAnsi="Arial" w:cs="Arial"/>
        </w:rPr>
      </w:pPr>
    </w:p>
    <w:p w14:paraId="7BD053CB" w14:textId="3FE40A0E" w:rsidR="00166923" w:rsidRPr="00A54BEE" w:rsidRDefault="00166923" w:rsidP="00166923">
      <w:pPr>
        <w:spacing w:line="336" w:lineRule="auto"/>
        <w:ind w:right="-554"/>
        <w:rPr>
          <w:rFonts w:ascii="Arial" w:hAnsi="Arial" w:cs="Arial"/>
        </w:rPr>
      </w:pPr>
      <w:r>
        <w:rPr>
          <w:rFonts w:ascii="Arial" w:hAnsi="Arial" w:cs="Arial"/>
        </w:rPr>
        <w:t xml:space="preserve">“Furthermore, Renishaw is promoting a smarter approach to encoder air purge use to help realize even greater savings. The sealing of the </w:t>
      </w:r>
      <w:proofErr w:type="spellStart"/>
      <w:r>
        <w:rPr>
          <w:rFonts w:ascii="Arial" w:hAnsi="Arial" w:cs="Arial"/>
        </w:rPr>
        <w:t>FORTiS</w:t>
      </w:r>
      <w:proofErr w:type="spellEnd"/>
      <w:r>
        <w:rPr>
          <w:rFonts w:ascii="Arial" w:hAnsi="Arial" w:cs="Arial"/>
        </w:rPr>
        <w:t xml:space="preserve"> encoder is so effective that the air purge pressure can be set according to the level of ingress protection required for each linear encoder axis of a machine tool. In high-risk cases where encoders are heavily exposed to coolants and cutting chips, or when the machining operation generates aggressively abrasive particles, Renishaw recommends using the full 1 bar (0.1 MPa) air purge pressure. But many machine tools have linear encoders behind shielding or high up in the machine, so while these encoders will still be exposed to particulates, coolants, and oils throughout their lifetime, it will be at a lesser rate and the risk is therefore lower. For medium-risk and low-risk axes, the purge air supply to the </w:t>
      </w:r>
      <w:proofErr w:type="spellStart"/>
      <w:r>
        <w:rPr>
          <w:rFonts w:ascii="Arial" w:hAnsi="Arial" w:cs="Arial"/>
        </w:rPr>
        <w:t>FORTiS</w:t>
      </w:r>
      <w:proofErr w:type="spellEnd"/>
      <w:r>
        <w:rPr>
          <w:rFonts w:ascii="Arial" w:hAnsi="Arial" w:cs="Arial"/>
        </w:rPr>
        <w:t xml:space="preserve"> encoder can be set at a lower pressure, which decreases the purge air usage even further. In many cases, machine builders can help boost their customers’ air consumption savings beyond 70% and up to 91%.”</w:t>
      </w:r>
    </w:p>
    <w:p w14:paraId="022B82B1" w14:textId="77777777" w:rsidR="00166923" w:rsidRDefault="00166923" w:rsidP="00166923">
      <w:pPr>
        <w:spacing w:line="336" w:lineRule="auto"/>
        <w:ind w:right="-554"/>
        <w:rPr>
          <w:rFonts w:ascii="Arial" w:hAnsi="Arial" w:cs="Arial"/>
        </w:rPr>
      </w:pPr>
    </w:p>
    <w:p w14:paraId="5A418229" w14:textId="77777777" w:rsidR="00166923" w:rsidRPr="00A54BEE" w:rsidRDefault="00166923" w:rsidP="00166923">
      <w:pPr>
        <w:spacing w:line="336" w:lineRule="auto"/>
        <w:ind w:right="-554"/>
        <w:rPr>
          <w:rFonts w:ascii="Arial" w:hAnsi="Arial" w:cs="Arial"/>
          <w:b/>
          <w:bCs/>
          <w:sz w:val="22"/>
          <w:szCs w:val="22"/>
        </w:rPr>
      </w:pPr>
      <w:bookmarkStart w:id="1" w:name="_Hlk135827646"/>
      <w:r w:rsidRPr="00A54BEE">
        <w:rPr>
          <w:rFonts w:ascii="Arial" w:hAnsi="Arial" w:cs="Arial"/>
          <w:b/>
          <w:bCs/>
          <w:sz w:val="22"/>
          <w:szCs w:val="22"/>
        </w:rPr>
        <w:t xml:space="preserve">More on the </w:t>
      </w:r>
      <w:proofErr w:type="spellStart"/>
      <w:r w:rsidRPr="00A54BEE">
        <w:rPr>
          <w:rFonts w:ascii="Arial" w:hAnsi="Arial" w:cs="Arial"/>
          <w:b/>
          <w:bCs/>
          <w:sz w:val="22"/>
          <w:szCs w:val="22"/>
        </w:rPr>
        <w:t>FORTiS</w:t>
      </w:r>
      <w:proofErr w:type="spellEnd"/>
      <w:r w:rsidRPr="00A54BEE">
        <w:rPr>
          <w:rFonts w:ascii="Arial" w:hAnsi="Arial" w:cs="Arial"/>
          <w:b/>
          <w:bCs/>
          <w:sz w:val="22"/>
          <w:szCs w:val="22"/>
        </w:rPr>
        <w:t xml:space="preserve"> encoder</w:t>
      </w:r>
    </w:p>
    <w:p w14:paraId="1E2B5224" w14:textId="77777777" w:rsidR="00166923" w:rsidRPr="00A54BEE" w:rsidRDefault="00166923" w:rsidP="00166923">
      <w:pPr>
        <w:spacing w:line="336" w:lineRule="auto"/>
        <w:ind w:right="-554"/>
        <w:rPr>
          <w:rFonts w:ascii="Arial" w:hAnsi="Arial" w:cs="Arial"/>
        </w:rPr>
      </w:pPr>
    </w:p>
    <w:p w14:paraId="7EFAE120" w14:textId="77777777" w:rsidR="00166923" w:rsidRPr="00A54BEE" w:rsidRDefault="00166923" w:rsidP="00166923">
      <w:pPr>
        <w:spacing w:line="336" w:lineRule="auto"/>
        <w:ind w:right="-554"/>
        <w:rPr>
          <w:rFonts w:ascii="Arial" w:hAnsi="Arial" w:cs="Arial"/>
        </w:rPr>
      </w:pPr>
      <w:proofErr w:type="spellStart"/>
      <w:r w:rsidRPr="5CB97180">
        <w:rPr>
          <w:rFonts w:ascii="Arial" w:hAnsi="Arial" w:cs="Arial"/>
        </w:rPr>
        <w:t>FORTiS</w:t>
      </w:r>
      <w:proofErr w:type="spellEnd"/>
      <w:r w:rsidRPr="5CB97180">
        <w:rPr>
          <w:rFonts w:ascii="Arial" w:hAnsi="Arial" w:cs="Arial"/>
        </w:rPr>
        <w:t xml:space="preserve"> encoders use conventional form factors and bolt hole arrangements but benefit from an innovative non-contact mechanical design. Measuring lengths are also matched to existing machine designs, with the </w:t>
      </w:r>
      <w:proofErr w:type="spellStart"/>
      <w:r w:rsidRPr="5CB97180">
        <w:rPr>
          <w:rFonts w:ascii="Arial" w:hAnsi="Arial" w:cs="Arial"/>
        </w:rPr>
        <w:t>FORTiS</w:t>
      </w:r>
      <w:proofErr w:type="spellEnd"/>
      <w:r w:rsidRPr="5CB97180">
        <w:rPr>
          <w:rFonts w:ascii="Arial" w:hAnsi="Arial" w:cs="Arial"/>
        </w:rPr>
        <w:t xml:space="preserve">-S™ (standard) model ranging from 140 mm to 3,040 mm and the space-saving </w:t>
      </w:r>
      <w:proofErr w:type="spellStart"/>
      <w:r w:rsidRPr="5CB97180">
        <w:rPr>
          <w:rFonts w:ascii="Arial" w:hAnsi="Arial" w:cs="Arial"/>
        </w:rPr>
        <w:t>FORTiS</w:t>
      </w:r>
      <w:proofErr w:type="spellEnd"/>
      <w:r w:rsidRPr="5CB97180">
        <w:rPr>
          <w:rFonts w:ascii="Arial" w:hAnsi="Arial" w:cs="Arial"/>
        </w:rPr>
        <w:t>-N™ (narrow) models from 70 mm to 2,040 mm.</w:t>
      </w:r>
    </w:p>
    <w:p w14:paraId="799B95B6" w14:textId="77777777" w:rsidR="00166923" w:rsidRDefault="00166923" w:rsidP="00166923">
      <w:pPr>
        <w:spacing w:line="336" w:lineRule="auto"/>
        <w:ind w:right="-554"/>
        <w:rPr>
          <w:rFonts w:ascii="Arial" w:hAnsi="Arial" w:cs="Arial"/>
        </w:rPr>
      </w:pPr>
    </w:p>
    <w:p w14:paraId="60CB6884" w14:textId="77777777" w:rsidR="00166923" w:rsidRDefault="00166923" w:rsidP="00166923">
      <w:pPr>
        <w:spacing w:line="336" w:lineRule="auto"/>
        <w:ind w:right="-554"/>
        <w:rPr>
          <w:rFonts w:ascii="Arial" w:hAnsi="Arial" w:cs="Arial"/>
        </w:rPr>
      </w:pPr>
      <w:proofErr w:type="spellStart"/>
      <w:r w:rsidRPr="00A54BEE">
        <w:rPr>
          <w:rFonts w:ascii="Arial" w:hAnsi="Arial" w:cs="Arial"/>
        </w:rPr>
        <w:t>FORTiS</w:t>
      </w:r>
      <w:proofErr w:type="spellEnd"/>
      <w:r w:rsidRPr="00A54BEE">
        <w:rPr>
          <w:rFonts w:ascii="Arial" w:hAnsi="Arial" w:cs="Arial"/>
        </w:rPr>
        <w:t xml:space="preserve"> encoders are available with the most popular controller communication protocols and with resolution options from 50 nm to 0.5 nm. Multi-</w:t>
      </w:r>
      <w:proofErr w:type="spellStart"/>
      <w:r w:rsidRPr="00A54BEE">
        <w:rPr>
          <w:rFonts w:ascii="Arial" w:hAnsi="Arial" w:cs="Arial"/>
        </w:rPr>
        <w:t>readhead</w:t>
      </w:r>
      <w:proofErr w:type="spellEnd"/>
      <w:r w:rsidRPr="00A54BEE">
        <w:rPr>
          <w:rFonts w:ascii="Arial" w:hAnsi="Arial" w:cs="Arial"/>
        </w:rPr>
        <w:t xml:space="preserve"> encoder systems and Functional Safety variants (SIL2 and </w:t>
      </w:r>
      <w:proofErr w:type="spellStart"/>
      <w:r w:rsidRPr="00A54BEE">
        <w:rPr>
          <w:rFonts w:ascii="Arial" w:hAnsi="Arial" w:cs="Arial"/>
        </w:rPr>
        <w:t>PLd</w:t>
      </w:r>
      <w:proofErr w:type="spellEnd"/>
      <w:r w:rsidRPr="00A54BEE">
        <w:rPr>
          <w:rFonts w:ascii="Arial" w:hAnsi="Arial" w:cs="Arial"/>
        </w:rPr>
        <w:t>) are also available.</w:t>
      </w:r>
    </w:p>
    <w:p w14:paraId="76758477" w14:textId="77777777" w:rsidR="00166923" w:rsidRDefault="00166923" w:rsidP="00166923">
      <w:pPr>
        <w:spacing w:line="336" w:lineRule="auto"/>
        <w:ind w:right="-554"/>
        <w:rPr>
          <w:rFonts w:ascii="Arial" w:hAnsi="Arial" w:cs="Arial"/>
        </w:rPr>
      </w:pPr>
    </w:p>
    <w:p w14:paraId="1567B462" w14:textId="77777777" w:rsidR="00166923" w:rsidRDefault="00166923" w:rsidP="00166923">
      <w:pPr>
        <w:spacing w:line="336" w:lineRule="auto"/>
        <w:ind w:right="-554"/>
        <w:rPr>
          <w:rFonts w:ascii="Arial" w:hAnsi="Arial" w:cs="Arial"/>
        </w:rPr>
      </w:pPr>
      <w:r w:rsidRPr="00A54BEE">
        <w:rPr>
          <w:rFonts w:ascii="Arial" w:hAnsi="Arial" w:cs="Arial"/>
        </w:rPr>
        <w:t xml:space="preserve">Unlike traditional installation methods, </w:t>
      </w:r>
      <w:r>
        <w:rPr>
          <w:rFonts w:ascii="Arial" w:hAnsi="Arial" w:cs="Arial"/>
        </w:rPr>
        <w:t>technician-level skills and equipment are</w:t>
      </w:r>
      <w:r w:rsidRPr="00A54BEE">
        <w:rPr>
          <w:rFonts w:ascii="Arial" w:hAnsi="Arial" w:cs="Arial"/>
        </w:rPr>
        <w:t xml:space="preserve"> not </w:t>
      </w:r>
      <w:r>
        <w:rPr>
          <w:rFonts w:ascii="Arial" w:hAnsi="Arial" w:cs="Arial"/>
        </w:rPr>
        <w:t>required</w:t>
      </w:r>
      <w:r w:rsidRPr="00A54BEE">
        <w:rPr>
          <w:rFonts w:ascii="Arial" w:hAnsi="Arial" w:cs="Arial"/>
        </w:rPr>
        <w:t>. Renishaw's patented set-up LED and carefully designed installation accessories ensure intuitive and right-first-time installation that is substantially faster than more conventional systems, even in restricted locations.</w:t>
      </w:r>
    </w:p>
    <w:p w14:paraId="467FBD7D" w14:textId="77777777" w:rsidR="00166923" w:rsidRDefault="00166923" w:rsidP="00166923">
      <w:pPr>
        <w:spacing w:line="336" w:lineRule="auto"/>
        <w:ind w:right="-554"/>
        <w:rPr>
          <w:rFonts w:ascii="Arial" w:hAnsi="Arial" w:cs="Arial"/>
        </w:rPr>
      </w:pPr>
    </w:p>
    <w:p w14:paraId="2D952C7E" w14:textId="77777777" w:rsidR="00166923" w:rsidRDefault="00166923" w:rsidP="00166923">
      <w:pPr>
        <w:spacing w:line="336" w:lineRule="auto"/>
        <w:ind w:right="-554"/>
        <w:rPr>
          <w:rFonts w:ascii="Arial" w:hAnsi="Arial" w:cs="Arial"/>
        </w:rPr>
      </w:pPr>
      <w:r w:rsidRPr="00A54BEE">
        <w:rPr>
          <w:rFonts w:ascii="Arial" w:hAnsi="Arial" w:cs="Arial"/>
        </w:rPr>
        <w:t>For enhanced functionality, installers can connect the Advanced Diagnostic Tool, ADTa-100, via a standard USB connector to a PC running Renishaw’s ADT View software.</w:t>
      </w:r>
    </w:p>
    <w:p w14:paraId="4ED8AD92" w14:textId="77777777" w:rsidR="00166923" w:rsidRDefault="00166923" w:rsidP="00166923">
      <w:pPr>
        <w:spacing w:line="336" w:lineRule="auto"/>
        <w:ind w:right="-554"/>
        <w:rPr>
          <w:rFonts w:ascii="Arial" w:hAnsi="Arial" w:cs="Arial"/>
        </w:rPr>
      </w:pPr>
    </w:p>
    <w:p w14:paraId="6987A509" w14:textId="77777777" w:rsidR="00166923" w:rsidRPr="00A54BEE" w:rsidRDefault="00166923" w:rsidP="00166923">
      <w:pPr>
        <w:spacing w:line="336" w:lineRule="auto"/>
        <w:ind w:right="-554"/>
        <w:rPr>
          <w:rFonts w:ascii="Arial" w:hAnsi="Arial" w:cs="Arial"/>
        </w:rPr>
      </w:pPr>
      <w:proofErr w:type="spellStart"/>
      <w:r w:rsidRPr="00A54BEE">
        <w:rPr>
          <w:rFonts w:ascii="Arial" w:hAnsi="Arial" w:cs="Arial"/>
        </w:rPr>
        <w:t>FORTiS</w:t>
      </w:r>
      <w:proofErr w:type="spellEnd"/>
      <w:r w:rsidRPr="00A54BEE">
        <w:rPr>
          <w:rFonts w:ascii="Arial" w:hAnsi="Arial" w:cs="Arial"/>
        </w:rPr>
        <w:t xml:space="preserve"> encoder systems have CE approval and are manufactured in-house using strict quality-controlled processes that are certified to ISO 9001:2015 and backed by a global sales and support network.</w:t>
      </w:r>
    </w:p>
    <w:p w14:paraId="28507E7F" w14:textId="232337D5" w:rsidR="00166923" w:rsidRDefault="00166923" w:rsidP="00166923">
      <w:pPr>
        <w:spacing w:line="336" w:lineRule="auto"/>
        <w:ind w:right="-554"/>
        <w:rPr>
          <w:rFonts w:ascii="Arial" w:hAnsi="Arial" w:cs="Arial"/>
        </w:rPr>
      </w:pPr>
      <w:r w:rsidRPr="5CB97180">
        <w:rPr>
          <w:rFonts w:ascii="Arial" w:hAnsi="Arial" w:cs="Arial"/>
        </w:rPr>
        <w:t xml:space="preserve">Please contact your local Renishaw sales representative to discuss how the </w:t>
      </w:r>
      <w:proofErr w:type="spellStart"/>
      <w:r w:rsidRPr="5CB97180">
        <w:rPr>
          <w:rFonts w:ascii="Arial" w:hAnsi="Arial" w:cs="Arial"/>
        </w:rPr>
        <w:t>FORTiS</w:t>
      </w:r>
      <w:proofErr w:type="spellEnd"/>
      <w:r w:rsidRPr="5CB97180">
        <w:rPr>
          <w:rFonts w:ascii="Arial" w:hAnsi="Arial" w:cs="Arial"/>
        </w:rPr>
        <w:t xml:space="preserve"> </w:t>
      </w:r>
      <w:r>
        <w:rPr>
          <w:rFonts w:ascii="Arial" w:hAnsi="Arial" w:cs="Arial"/>
        </w:rPr>
        <w:t xml:space="preserve">enclosed </w:t>
      </w:r>
      <w:r w:rsidRPr="5CB97180">
        <w:rPr>
          <w:rFonts w:ascii="Arial" w:hAnsi="Arial" w:cs="Arial"/>
        </w:rPr>
        <w:t>absolute encoder series can help solve your metrology challenges.</w:t>
      </w:r>
    </w:p>
    <w:bookmarkEnd w:id="1"/>
    <w:p w14:paraId="21BDB104" w14:textId="77777777" w:rsidR="00E10BF3" w:rsidRDefault="00E10BF3" w:rsidP="00E10BF3">
      <w:pPr>
        <w:rPr>
          <w:rFonts w:ascii="Arial" w:hAnsi="Arial" w:cs="Arial"/>
          <w:lang w:eastAsia="en-US"/>
        </w:rPr>
      </w:pPr>
    </w:p>
    <w:p w14:paraId="0279B62A" w14:textId="458AFDF9" w:rsidR="00E10BF3" w:rsidRDefault="00E10BF3" w:rsidP="00627911">
      <w:pPr>
        <w:rPr>
          <w:rFonts w:ascii="Arial" w:hAnsi="Arial" w:cs="Arial"/>
          <w:sz w:val="22"/>
          <w:szCs w:val="22"/>
        </w:rPr>
      </w:pPr>
      <w:r>
        <w:rPr>
          <w:rFonts w:ascii="Arial" w:hAnsi="Arial" w:cs="Arial"/>
        </w:rPr>
        <w:t xml:space="preserve">To find out more </w:t>
      </w:r>
      <w:r w:rsidR="00166923">
        <w:rPr>
          <w:rFonts w:ascii="Arial" w:hAnsi="Arial" w:cs="Arial"/>
        </w:rPr>
        <w:t xml:space="preserve">about </w:t>
      </w:r>
      <w:proofErr w:type="spellStart"/>
      <w:r w:rsidR="00166923" w:rsidRPr="00A54BEE">
        <w:rPr>
          <w:rFonts w:ascii="Arial" w:hAnsi="Arial" w:cs="Arial"/>
        </w:rPr>
        <w:t>FORTiS</w:t>
      </w:r>
      <w:proofErr w:type="spellEnd"/>
      <w:r w:rsidR="00166923" w:rsidRPr="00A54BEE">
        <w:rPr>
          <w:rFonts w:ascii="Arial" w:hAnsi="Arial" w:cs="Arial"/>
        </w:rPr>
        <w:t xml:space="preserve"> encoder systems</w:t>
      </w:r>
      <w:r w:rsidR="00166923">
        <w:rPr>
          <w:rFonts w:ascii="Arial" w:hAnsi="Arial" w:cs="Arial"/>
        </w:rPr>
        <w:t xml:space="preserve"> </w:t>
      </w:r>
      <w:r>
        <w:rPr>
          <w:rFonts w:ascii="Arial" w:hAnsi="Arial" w:cs="Arial"/>
        </w:rPr>
        <w:t xml:space="preserve">visit us at </w:t>
      </w:r>
      <w:r w:rsidR="00627911">
        <w:rPr>
          <w:rFonts w:ascii="Arial" w:hAnsi="Arial" w:cs="Arial"/>
        </w:rPr>
        <w:t xml:space="preserve">IMTS 2024 </w:t>
      </w:r>
      <w:r>
        <w:rPr>
          <w:rFonts w:ascii="Arial" w:hAnsi="Arial" w:cs="Arial"/>
        </w:rPr>
        <w:t xml:space="preserve">(September </w:t>
      </w:r>
      <w:r w:rsidR="00627911">
        <w:rPr>
          <w:rFonts w:ascii="Arial" w:hAnsi="Arial" w:cs="Arial"/>
        </w:rPr>
        <w:t>9</w:t>
      </w:r>
      <w:r w:rsidR="00627911" w:rsidRPr="00627911">
        <w:rPr>
          <w:rFonts w:ascii="Arial" w:hAnsi="Arial" w:cs="Arial"/>
          <w:vertAlign w:val="superscript"/>
        </w:rPr>
        <w:t>th</w:t>
      </w:r>
      <w:r w:rsidR="00627911">
        <w:rPr>
          <w:rFonts w:ascii="Arial" w:hAnsi="Arial" w:cs="Arial"/>
        </w:rPr>
        <w:t xml:space="preserve"> – 14</w:t>
      </w:r>
      <w:r w:rsidR="00627911" w:rsidRPr="00627911">
        <w:rPr>
          <w:rFonts w:ascii="Arial" w:hAnsi="Arial" w:cs="Arial"/>
          <w:vertAlign w:val="superscript"/>
        </w:rPr>
        <w:t>th</w:t>
      </w:r>
      <w:r w:rsidR="00627911">
        <w:rPr>
          <w:rFonts w:ascii="Arial" w:hAnsi="Arial" w:cs="Arial"/>
        </w:rPr>
        <w:t xml:space="preserve"> </w:t>
      </w:r>
      <w:r>
        <w:rPr>
          <w:rFonts w:ascii="Arial" w:hAnsi="Arial" w:cs="Arial"/>
        </w:rPr>
        <w:t>202</w:t>
      </w:r>
      <w:r w:rsidR="00630D37">
        <w:rPr>
          <w:rFonts w:ascii="Arial" w:hAnsi="Arial" w:cs="Arial"/>
        </w:rPr>
        <w:t>4</w:t>
      </w:r>
      <w:r>
        <w:rPr>
          <w:rFonts w:ascii="Arial" w:hAnsi="Arial" w:cs="Arial"/>
        </w:rPr>
        <w:t xml:space="preserve">, </w:t>
      </w:r>
      <w:r w:rsidR="00627911">
        <w:rPr>
          <w:rFonts w:ascii="Arial" w:hAnsi="Arial" w:cs="Arial"/>
        </w:rPr>
        <w:t xml:space="preserve">Quality Assurance Booth # 134314, Additive Manufacturing Booth # 433239, or Student </w:t>
      </w:r>
      <w:r w:rsidR="00E02FF2">
        <w:rPr>
          <w:rFonts w:ascii="Arial" w:hAnsi="Arial" w:cs="Arial"/>
        </w:rPr>
        <w:t>S</w:t>
      </w:r>
      <w:r w:rsidR="00627911">
        <w:rPr>
          <w:rFonts w:ascii="Arial" w:hAnsi="Arial" w:cs="Arial"/>
        </w:rPr>
        <w:t>ummit Booth #121404)</w:t>
      </w:r>
      <w:r w:rsidR="003C2110">
        <w:rPr>
          <w:rFonts w:ascii="Arial" w:hAnsi="Arial" w:cs="Arial"/>
        </w:rPr>
        <w:t>.</w:t>
      </w:r>
    </w:p>
    <w:p w14:paraId="3DFACE53" w14:textId="404ECFBB" w:rsidR="00787039" w:rsidRPr="003C2110" w:rsidRDefault="00E10BF3" w:rsidP="003C2110">
      <w:pPr>
        <w:spacing w:line="276" w:lineRule="auto"/>
        <w:jc w:val="center"/>
        <w:rPr>
          <w:rStyle w:val="Hyperlink"/>
          <w:rFonts w:ascii="Arial" w:hAnsi="Arial" w:cs="Arial"/>
          <w:b/>
          <w:color w:val="auto"/>
          <w:sz w:val="22"/>
          <w:szCs w:val="22"/>
          <w:u w:val="none"/>
        </w:rPr>
      </w:pPr>
      <w:r w:rsidRPr="009F23F0">
        <w:rPr>
          <w:rFonts w:ascii="Arial" w:hAnsi="Arial" w:cs="Arial"/>
          <w:b/>
          <w:sz w:val="22"/>
          <w:szCs w:val="22"/>
        </w:rPr>
        <w:t>-ENDS-</w:t>
      </w:r>
    </w:p>
    <w:p w14:paraId="71BD20C5" w14:textId="0B4B7B92"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A73FE" w14:textId="77777777" w:rsidR="001C43EE" w:rsidRDefault="001C43EE" w:rsidP="002E2F8C">
      <w:r>
        <w:separator/>
      </w:r>
    </w:p>
  </w:endnote>
  <w:endnote w:type="continuationSeparator" w:id="0">
    <w:p w14:paraId="1E94DDCE" w14:textId="77777777" w:rsidR="001C43EE" w:rsidRDefault="001C43EE" w:rsidP="002E2F8C">
      <w:r>
        <w:continuationSeparator/>
      </w:r>
    </w:p>
  </w:endnote>
  <w:endnote w:type="continuationNotice" w:id="1">
    <w:p w14:paraId="41525ED3" w14:textId="77777777" w:rsidR="001C43EE" w:rsidRDefault="001C4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87890" w14:textId="77777777" w:rsidR="001C43EE" w:rsidRDefault="001C43EE" w:rsidP="002E2F8C">
      <w:r>
        <w:separator/>
      </w:r>
    </w:p>
  </w:footnote>
  <w:footnote w:type="continuationSeparator" w:id="0">
    <w:p w14:paraId="39A09BB8" w14:textId="77777777" w:rsidR="001C43EE" w:rsidRDefault="001C43EE" w:rsidP="002E2F8C">
      <w:r>
        <w:continuationSeparator/>
      </w:r>
    </w:p>
  </w:footnote>
  <w:footnote w:type="continuationNotice" w:id="1">
    <w:p w14:paraId="709D6C47" w14:textId="77777777" w:rsidR="001C43EE" w:rsidRDefault="001C43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2E747" w14:textId="4D72590A" w:rsidR="00331484" w:rsidRDefault="00331484">
    <w:pPr>
      <w:pStyle w:val="Header"/>
    </w:pPr>
  </w:p>
  <w:p w14:paraId="398BF8F0" w14:textId="77777777" w:rsidR="00331484" w:rsidRPr="00315370" w:rsidRDefault="00331484" w:rsidP="00331484">
    <w:pPr>
      <w:tabs>
        <w:tab w:val="left" w:pos="2552"/>
        <w:tab w:val="left" w:pos="3119"/>
      </w:tabs>
      <w:rPr>
        <w:rFonts w:ascii="Arial" w:hAnsi="Arial"/>
        <w:b/>
        <w:color w:val="808080" w:themeColor="background1" w:themeShade="80"/>
        <w:sz w:val="16"/>
        <w:lang w:val="en-US"/>
      </w:rPr>
    </w:pPr>
    <w:r w:rsidRPr="00315370">
      <w:rPr>
        <w:rFonts w:ascii="Arial" w:hAnsi="Arial"/>
        <w:noProof/>
        <w:sz w:val="16"/>
        <w:lang w:val="en-US" w:eastAsia="en-US"/>
      </w:rPr>
      <w:drawing>
        <wp:anchor distT="0" distB="0" distL="114300" distR="114300" simplePos="0" relativeHeight="251658241" behindDoc="0" locked="0" layoutInCell="0" allowOverlap="1" wp14:anchorId="70FFFD4A" wp14:editId="27A4F54C">
          <wp:simplePos x="0" y="0"/>
          <wp:positionH relativeFrom="column">
            <wp:posOffset>4383405</wp:posOffset>
          </wp:positionH>
          <wp:positionV relativeFrom="paragraph">
            <wp:posOffset>-184150</wp:posOffset>
          </wp:positionV>
          <wp:extent cx="2210435" cy="82486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Pr="00315370">
      <w:rPr>
        <w:rFonts w:ascii="Arial" w:hAnsi="Arial"/>
        <w:noProof/>
        <w:sz w:val="16"/>
        <w:lang w:val="en-US" w:eastAsia="en-US"/>
      </w:rPr>
      <mc:AlternateContent>
        <mc:Choice Requires="wps">
          <w:drawing>
            <wp:anchor distT="0" distB="0" distL="114300" distR="114300" simplePos="0" relativeHeight="251658240" behindDoc="0" locked="0" layoutInCell="0" allowOverlap="1" wp14:anchorId="7E63305C" wp14:editId="3E432BC3">
              <wp:simplePos x="0" y="0"/>
              <wp:positionH relativeFrom="column">
                <wp:posOffset>-629920</wp:posOffset>
              </wp:positionH>
              <wp:positionV relativeFrom="paragraph">
                <wp:posOffset>6985</wp:posOffset>
              </wp:positionV>
              <wp:extent cx="7219950" cy="0"/>
              <wp:effectExtent l="0" t="0" r="1270" b="254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563469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" o:allowincell="f" stroked="f"/>
          </w:pict>
        </mc:Fallback>
      </mc:AlternateContent>
    </w:r>
    <w:r w:rsidRPr="00315370">
      <w:rPr>
        <w:rFonts w:ascii="Arial" w:hAnsi="Arial"/>
        <w:b/>
        <w:sz w:val="16"/>
        <w:lang w:val="en-US"/>
      </w:rPr>
      <w:t>Renishaw, Inc.</w:t>
    </w:r>
    <w:r w:rsidRPr="00315370">
      <w:rPr>
        <w:rFonts w:ascii="Arial" w:hAnsi="Arial"/>
        <w:b/>
        <w:color w:val="808080" w:themeColor="background1" w:themeShade="80"/>
        <w:sz w:val="16"/>
        <w:lang w:val="en-US"/>
      </w:rPr>
      <w:tab/>
      <w:t>Phone:  847-286-9953</w:t>
    </w:r>
  </w:p>
  <w:p w14:paraId="49D9E6C7" w14:textId="77777777" w:rsidR="00331484" w:rsidRPr="00315370" w:rsidRDefault="00331484" w:rsidP="00331484">
    <w:pPr>
      <w:tabs>
        <w:tab w:val="left" w:pos="2552"/>
        <w:tab w:val="left" w:pos="3119"/>
      </w:tabs>
      <w:rPr>
        <w:rFonts w:ascii="Arial" w:hAnsi="Arial"/>
        <w:b/>
        <w:color w:val="808080" w:themeColor="background1" w:themeShade="80"/>
        <w:sz w:val="16"/>
        <w:lang w:val="en-US"/>
      </w:rPr>
    </w:pPr>
    <w:r w:rsidRPr="00315370">
      <w:rPr>
        <w:rFonts w:ascii="Arial" w:hAnsi="Arial"/>
        <w:b/>
        <w:color w:val="808080" w:themeColor="background1" w:themeShade="80"/>
        <w:sz w:val="16"/>
        <w:lang w:val="en-US"/>
      </w:rPr>
      <w:t>1001 Wesemann Drive</w:t>
    </w:r>
    <w:r w:rsidRPr="00315370">
      <w:rPr>
        <w:rFonts w:ascii="Arial" w:hAnsi="Arial"/>
        <w:b/>
        <w:color w:val="808080" w:themeColor="background1" w:themeShade="80"/>
        <w:sz w:val="16"/>
        <w:lang w:val="en-US"/>
      </w:rPr>
      <w:tab/>
      <w:t>Email:  usa@renishaw.com</w:t>
    </w:r>
  </w:p>
  <w:p w14:paraId="47774718" w14:textId="77777777" w:rsidR="00331484" w:rsidRPr="00315370" w:rsidRDefault="00331484" w:rsidP="00331484">
    <w:pPr>
      <w:tabs>
        <w:tab w:val="left" w:pos="2552"/>
        <w:tab w:val="left" w:pos="3119"/>
      </w:tabs>
      <w:rPr>
        <w:rFonts w:ascii="Arial" w:hAnsi="Arial"/>
        <w:color w:val="808080" w:themeColor="background1" w:themeShade="80"/>
        <w:sz w:val="16"/>
        <w:lang w:val="en-US"/>
      </w:rPr>
    </w:pPr>
    <w:r w:rsidRPr="00315370">
      <w:rPr>
        <w:rFonts w:ascii="Arial" w:hAnsi="Arial"/>
        <w:b/>
        <w:color w:val="808080" w:themeColor="background1" w:themeShade="80"/>
        <w:sz w:val="16"/>
        <w:lang w:val="en-US"/>
      </w:rPr>
      <w:t>West Dundee, IL 60118</w:t>
    </w:r>
    <w:r w:rsidRPr="00315370">
      <w:rPr>
        <w:rFonts w:ascii="Arial" w:hAnsi="Arial"/>
        <w:b/>
        <w:color w:val="808080" w:themeColor="background1" w:themeShade="80"/>
        <w:sz w:val="16"/>
        <w:lang w:val="en-US"/>
      </w:rPr>
      <w:tab/>
    </w:r>
    <w:r w:rsidRPr="00315370">
      <w:rPr>
        <w:rFonts w:ascii="Arial" w:hAnsi="Arial"/>
        <w:b/>
        <w:sz w:val="16"/>
        <w:lang w:val="en-US"/>
      </w:rPr>
      <w:t>www.renishaw.com</w:t>
    </w:r>
  </w:p>
  <w:p w14:paraId="45EF45A6" w14:textId="77777777" w:rsidR="00331484" w:rsidRPr="00315370" w:rsidRDefault="00331484" w:rsidP="00331484">
    <w:pPr>
      <w:tabs>
        <w:tab w:val="center" w:pos="4153"/>
        <w:tab w:val="right" w:pos="8306"/>
      </w:tabs>
      <w:rPr>
        <w:rFonts w:ascii="Arial" w:hAnsi="Arial"/>
        <w:sz w:val="16"/>
        <w:lang w:val="en-US"/>
      </w:rPr>
    </w:pPr>
    <w:r w:rsidRPr="00315370">
      <w:rPr>
        <w:rFonts w:ascii="Arial" w:hAnsi="Arial"/>
        <w:sz w:val="16"/>
        <w:lang w:val="en-US"/>
      </w:rPr>
      <w:tab/>
    </w:r>
  </w:p>
  <w:p w14:paraId="074FDAA8" w14:textId="77777777" w:rsidR="00331484" w:rsidRPr="00331484" w:rsidRDefault="00331484" w:rsidP="00331484">
    <w:pPr>
      <w:tabs>
        <w:tab w:val="center" w:pos="4153"/>
        <w:tab w:val="right" w:pos="8306"/>
      </w:tabs>
      <w:rPr>
        <w:rFonts w:ascii="Arial" w:hAnsi="Arial"/>
        <w:sz w:val="16"/>
        <w:highlight w:val="yellow"/>
        <w:lang w:val="en-US"/>
      </w:rPr>
    </w:pPr>
  </w:p>
  <w:p w14:paraId="1D842158" w14:textId="77777777" w:rsidR="00331484" w:rsidRPr="00331484" w:rsidRDefault="00331484" w:rsidP="00331484">
    <w:pPr>
      <w:tabs>
        <w:tab w:val="center" w:pos="4153"/>
        <w:tab w:val="right" w:pos="8306"/>
      </w:tabs>
      <w:spacing w:after="60"/>
      <w:rPr>
        <w:rFonts w:ascii="Arial" w:hAnsi="Arial"/>
        <w:b/>
        <w:color w:val="808080" w:themeColor="background1" w:themeShade="80"/>
        <w:sz w:val="32"/>
        <w:szCs w:val="32"/>
        <w:lang w:val="en-US"/>
      </w:rPr>
    </w:pPr>
    <w:r w:rsidRPr="00331484">
      <w:rPr>
        <w:rFonts w:ascii="Arial" w:hAnsi="Arial"/>
        <w:b/>
        <w:color w:val="808080" w:themeColor="background1" w:themeShade="80"/>
        <w:sz w:val="32"/>
        <w:szCs w:val="32"/>
        <w:lang w:val="en-US"/>
      </w:rPr>
      <w:t>News from Renishaw</w:t>
    </w:r>
  </w:p>
  <w:p w14:paraId="4FE880D7" w14:textId="0024454A"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3C0E"/>
    <w:rsid w:val="0000531D"/>
    <w:rsid w:val="000252CA"/>
    <w:rsid w:val="000263F9"/>
    <w:rsid w:val="00030821"/>
    <w:rsid w:val="000363F0"/>
    <w:rsid w:val="000405C9"/>
    <w:rsid w:val="00040B79"/>
    <w:rsid w:val="00041C2C"/>
    <w:rsid w:val="00043BF0"/>
    <w:rsid w:val="00055416"/>
    <w:rsid w:val="000566E5"/>
    <w:rsid w:val="000570D1"/>
    <w:rsid w:val="00071563"/>
    <w:rsid w:val="00072851"/>
    <w:rsid w:val="00075B33"/>
    <w:rsid w:val="00075F4B"/>
    <w:rsid w:val="0008159E"/>
    <w:rsid w:val="00081EDC"/>
    <w:rsid w:val="00092804"/>
    <w:rsid w:val="00096768"/>
    <w:rsid w:val="000B0EB3"/>
    <w:rsid w:val="000B6575"/>
    <w:rsid w:val="000C1FE1"/>
    <w:rsid w:val="000C44EA"/>
    <w:rsid w:val="000C6F60"/>
    <w:rsid w:val="000D2DA5"/>
    <w:rsid w:val="000F2EF3"/>
    <w:rsid w:val="000F3B8A"/>
    <w:rsid w:val="000F4700"/>
    <w:rsid w:val="000F4F6A"/>
    <w:rsid w:val="000F5C9A"/>
    <w:rsid w:val="000F6CB4"/>
    <w:rsid w:val="00103852"/>
    <w:rsid w:val="0010422E"/>
    <w:rsid w:val="0010560C"/>
    <w:rsid w:val="00113C35"/>
    <w:rsid w:val="0012029C"/>
    <w:rsid w:val="00123AF4"/>
    <w:rsid w:val="00135DB0"/>
    <w:rsid w:val="00147C50"/>
    <w:rsid w:val="00156071"/>
    <w:rsid w:val="00157D89"/>
    <w:rsid w:val="00162B4A"/>
    <w:rsid w:val="00166923"/>
    <w:rsid w:val="001741EC"/>
    <w:rsid w:val="0017766B"/>
    <w:rsid w:val="00177C1E"/>
    <w:rsid w:val="00180B30"/>
    <w:rsid w:val="0018323A"/>
    <w:rsid w:val="001A0A2F"/>
    <w:rsid w:val="001A2576"/>
    <w:rsid w:val="001A3730"/>
    <w:rsid w:val="001A5A7B"/>
    <w:rsid w:val="001B1FD5"/>
    <w:rsid w:val="001B5924"/>
    <w:rsid w:val="001C3DF8"/>
    <w:rsid w:val="001C43EE"/>
    <w:rsid w:val="001E01A8"/>
    <w:rsid w:val="001E445A"/>
    <w:rsid w:val="00211DDB"/>
    <w:rsid w:val="0021225A"/>
    <w:rsid w:val="002153A3"/>
    <w:rsid w:val="00221864"/>
    <w:rsid w:val="002221B0"/>
    <w:rsid w:val="00226461"/>
    <w:rsid w:val="00227CE4"/>
    <w:rsid w:val="00234BDE"/>
    <w:rsid w:val="00245116"/>
    <w:rsid w:val="002469DB"/>
    <w:rsid w:val="002511E0"/>
    <w:rsid w:val="00251DB1"/>
    <w:rsid w:val="00257833"/>
    <w:rsid w:val="002659DE"/>
    <w:rsid w:val="00266127"/>
    <w:rsid w:val="00266698"/>
    <w:rsid w:val="0027556A"/>
    <w:rsid w:val="002858D4"/>
    <w:rsid w:val="00286979"/>
    <w:rsid w:val="0028785A"/>
    <w:rsid w:val="00291695"/>
    <w:rsid w:val="00293541"/>
    <w:rsid w:val="00293F33"/>
    <w:rsid w:val="00294717"/>
    <w:rsid w:val="00294DFC"/>
    <w:rsid w:val="002964C1"/>
    <w:rsid w:val="002A05EA"/>
    <w:rsid w:val="002A0E96"/>
    <w:rsid w:val="002A4571"/>
    <w:rsid w:val="002A4C90"/>
    <w:rsid w:val="002B109B"/>
    <w:rsid w:val="002B14A4"/>
    <w:rsid w:val="002B2541"/>
    <w:rsid w:val="002B2E45"/>
    <w:rsid w:val="002B77FB"/>
    <w:rsid w:val="002C3D44"/>
    <w:rsid w:val="002D204F"/>
    <w:rsid w:val="002E2F8C"/>
    <w:rsid w:val="00307AF0"/>
    <w:rsid w:val="00310B2A"/>
    <w:rsid w:val="00313E04"/>
    <w:rsid w:val="00315370"/>
    <w:rsid w:val="00323749"/>
    <w:rsid w:val="00327119"/>
    <w:rsid w:val="00327D32"/>
    <w:rsid w:val="00331484"/>
    <w:rsid w:val="003377F3"/>
    <w:rsid w:val="00337B3B"/>
    <w:rsid w:val="00345564"/>
    <w:rsid w:val="00345BDD"/>
    <w:rsid w:val="00352F8F"/>
    <w:rsid w:val="00354B32"/>
    <w:rsid w:val="0035654A"/>
    <w:rsid w:val="00357599"/>
    <w:rsid w:val="00363766"/>
    <w:rsid w:val="00364593"/>
    <w:rsid w:val="003647B3"/>
    <w:rsid w:val="003659A8"/>
    <w:rsid w:val="00371F7F"/>
    <w:rsid w:val="00373754"/>
    <w:rsid w:val="00377825"/>
    <w:rsid w:val="00377875"/>
    <w:rsid w:val="00381AE5"/>
    <w:rsid w:val="00387027"/>
    <w:rsid w:val="00392EF6"/>
    <w:rsid w:val="0039382D"/>
    <w:rsid w:val="003958F0"/>
    <w:rsid w:val="003A0A0C"/>
    <w:rsid w:val="003C2110"/>
    <w:rsid w:val="003D24A1"/>
    <w:rsid w:val="003D3842"/>
    <w:rsid w:val="003D4236"/>
    <w:rsid w:val="003D4387"/>
    <w:rsid w:val="003D5DDB"/>
    <w:rsid w:val="003E6E81"/>
    <w:rsid w:val="003F07D7"/>
    <w:rsid w:val="003F26C0"/>
    <w:rsid w:val="003F2730"/>
    <w:rsid w:val="003F4D24"/>
    <w:rsid w:val="004002BD"/>
    <w:rsid w:val="004029DB"/>
    <w:rsid w:val="0040645B"/>
    <w:rsid w:val="00407D9A"/>
    <w:rsid w:val="00415E0C"/>
    <w:rsid w:val="00417DEA"/>
    <w:rsid w:val="0042127E"/>
    <w:rsid w:val="00422E0B"/>
    <w:rsid w:val="004401C5"/>
    <w:rsid w:val="00443E0F"/>
    <w:rsid w:val="00445682"/>
    <w:rsid w:val="00453B30"/>
    <w:rsid w:val="00454BD6"/>
    <w:rsid w:val="004605F8"/>
    <w:rsid w:val="0046580F"/>
    <w:rsid w:val="00470A92"/>
    <w:rsid w:val="004722A6"/>
    <w:rsid w:val="00474A48"/>
    <w:rsid w:val="00474A5F"/>
    <w:rsid w:val="004766E4"/>
    <w:rsid w:val="00482326"/>
    <w:rsid w:val="004863E7"/>
    <w:rsid w:val="00490E55"/>
    <w:rsid w:val="004930B0"/>
    <w:rsid w:val="0049414C"/>
    <w:rsid w:val="004A790D"/>
    <w:rsid w:val="004B0970"/>
    <w:rsid w:val="004B61E8"/>
    <w:rsid w:val="004C0303"/>
    <w:rsid w:val="004C1970"/>
    <w:rsid w:val="004C5163"/>
    <w:rsid w:val="004C5C06"/>
    <w:rsid w:val="004C68BF"/>
    <w:rsid w:val="004D1B01"/>
    <w:rsid w:val="004D2FC6"/>
    <w:rsid w:val="004E7722"/>
    <w:rsid w:val="004F5243"/>
    <w:rsid w:val="0050215B"/>
    <w:rsid w:val="0050292E"/>
    <w:rsid w:val="005034B5"/>
    <w:rsid w:val="00505214"/>
    <w:rsid w:val="00506B87"/>
    <w:rsid w:val="00510311"/>
    <w:rsid w:val="00513F1D"/>
    <w:rsid w:val="0051473C"/>
    <w:rsid w:val="00515C96"/>
    <w:rsid w:val="0052279D"/>
    <w:rsid w:val="00524281"/>
    <w:rsid w:val="00527551"/>
    <w:rsid w:val="00535A5C"/>
    <w:rsid w:val="00544ECF"/>
    <w:rsid w:val="00546FE4"/>
    <w:rsid w:val="00561C90"/>
    <w:rsid w:val="0057582A"/>
    <w:rsid w:val="00575EA1"/>
    <w:rsid w:val="00576141"/>
    <w:rsid w:val="005774D3"/>
    <w:rsid w:val="00590FCF"/>
    <w:rsid w:val="00591228"/>
    <w:rsid w:val="005922B9"/>
    <w:rsid w:val="00595394"/>
    <w:rsid w:val="005A5CCC"/>
    <w:rsid w:val="005A7740"/>
    <w:rsid w:val="005A7A54"/>
    <w:rsid w:val="005A7A6B"/>
    <w:rsid w:val="005B2717"/>
    <w:rsid w:val="005D4D62"/>
    <w:rsid w:val="005D7092"/>
    <w:rsid w:val="005E3C2E"/>
    <w:rsid w:val="005F1177"/>
    <w:rsid w:val="005F7618"/>
    <w:rsid w:val="00602CEE"/>
    <w:rsid w:val="00604CE4"/>
    <w:rsid w:val="00607786"/>
    <w:rsid w:val="00611299"/>
    <w:rsid w:val="006159AF"/>
    <w:rsid w:val="006265B4"/>
    <w:rsid w:val="00626750"/>
    <w:rsid w:val="00627911"/>
    <w:rsid w:val="00630D37"/>
    <w:rsid w:val="00633356"/>
    <w:rsid w:val="006341A6"/>
    <w:rsid w:val="0063728D"/>
    <w:rsid w:val="00642221"/>
    <w:rsid w:val="00644064"/>
    <w:rsid w:val="00644635"/>
    <w:rsid w:val="00645FE9"/>
    <w:rsid w:val="00646CF4"/>
    <w:rsid w:val="006523E8"/>
    <w:rsid w:val="0065468E"/>
    <w:rsid w:val="00655367"/>
    <w:rsid w:val="006612A2"/>
    <w:rsid w:val="00666780"/>
    <w:rsid w:val="00685050"/>
    <w:rsid w:val="00685EC6"/>
    <w:rsid w:val="006872C1"/>
    <w:rsid w:val="006873DF"/>
    <w:rsid w:val="00693900"/>
    <w:rsid w:val="00694EDE"/>
    <w:rsid w:val="00697A44"/>
    <w:rsid w:val="006B413D"/>
    <w:rsid w:val="006C2C75"/>
    <w:rsid w:val="006C641A"/>
    <w:rsid w:val="006D00C5"/>
    <w:rsid w:val="006D68A6"/>
    <w:rsid w:val="006E1E7A"/>
    <w:rsid w:val="006E4D82"/>
    <w:rsid w:val="006E762C"/>
    <w:rsid w:val="006F0472"/>
    <w:rsid w:val="006F25FC"/>
    <w:rsid w:val="00701066"/>
    <w:rsid w:val="00701C3E"/>
    <w:rsid w:val="00703AEE"/>
    <w:rsid w:val="0070407F"/>
    <w:rsid w:val="00714411"/>
    <w:rsid w:val="00720CA7"/>
    <w:rsid w:val="00722FD5"/>
    <w:rsid w:val="0072403D"/>
    <w:rsid w:val="0073088A"/>
    <w:rsid w:val="00732D17"/>
    <w:rsid w:val="00733E84"/>
    <w:rsid w:val="0074649E"/>
    <w:rsid w:val="00747AFB"/>
    <w:rsid w:val="007618D2"/>
    <w:rsid w:val="00762BFF"/>
    <w:rsid w:val="00766D46"/>
    <w:rsid w:val="007719FD"/>
    <w:rsid w:val="00775194"/>
    <w:rsid w:val="00782284"/>
    <w:rsid w:val="00782385"/>
    <w:rsid w:val="00787039"/>
    <w:rsid w:val="00787955"/>
    <w:rsid w:val="007918D5"/>
    <w:rsid w:val="00792B70"/>
    <w:rsid w:val="007933BC"/>
    <w:rsid w:val="0079752D"/>
    <w:rsid w:val="00797E75"/>
    <w:rsid w:val="007A0333"/>
    <w:rsid w:val="007A262E"/>
    <w:rsid w:val="007A337D"/>
    <w:rsid w:val="007B0D74"/>
    <w:rsid w:val="007B1F00"/>
    <w:rsid w:val="007B4691"/>
    <w:rsid w:val="007B5EE9"/>
    <w:rsid w:val="007B6E45"/>
    <w:rsid w:val="007B7B78"/>
    <w:rsid w:val="007C3DAF"/>
    <w:rsid w:val="007C4DCE"/>
    <w:rsid w:val="007C638F"/>
    <w:rsid w:val="007C65C2"/>
    <w:rsid w:val="007D41D7"/>
    <w:rsid w:val="007D7F6E"/>
    <w:rsid w:val="007E32D5"/>
    <w:rsid w:val="007F13B4"/>
    <w:rsid w:val="007F3BB1"/>
    <w:rsid w:val="00801746"/>
    <w:rsid w:val="00816F3A"/>
    <w:rsid w:val="00826BC7"/>
    <w:rsid w:val="0084245D"/>
    <w:rsid w:val="00844ED4"/>
    <w:rsid w:val="00845F5C"/>
    <w:rsid w:val="00847F49"/>
    <w:rsid w:val="00861AE8"/>
    <w:rsid w:val="0086269A"/>
    <w:rsid w:val="00862960"/>
    <w:rsid w:val="00864808"/>
    <w:rsid w:val="00866D95"/>
    <w:rsid w:val="00873736"/>
    <w:rsid w:val="00874709"/>
    <w:rsid w:val="008757C5"/>
    <w:rsid w:val="008770F5"/>
    <w:rsid w:val="0088503E"/>
    <w:rsid w:val="00891351"/>
    <w:rsid w:val="00893A94"/>
    <w:rsid w:val="00894C77"/>
    <w:rsid w:val="00895FDD"/>
    <w:rsid w:val="00897596"/>
    <w:rsid w:val="008A4C6D"/>
    <w:rsid w:val="008B2AA0"/>
    <w:rsid w:val="008B2E47"/>
    <w:rsid w:val="008B4C0E"/>
    <w:rsid w:val="008C0944"/>
    <w:rsid w:val="008C6429"/>
    <w:rsid w:val="008D0975"/>
    <w:rsid w:val="008D198D"/>
    <w:rsid w:val="008D1D65"/>
    <w:rsid w:val="008D3524"/>
    <w:rsid w:val="008D3B4D"/>
    <w:rsid w:val="008E0FFB"/>
    <w:rsid w:val="008E2064"/>
    <w:rsid w:val="008E533B"/>
    <w:rsid w:val="009044B4"/>
    <w:rsid w:val="00910A83"/>
    <w:rsid w:val="00913E56"/>
    <w:rsid w:val="00917B32"/>
    <w:rsid w:val="00924546"/>
    <w:rsid w:val="00926AEC"/>
    <w:rsid w:val="00927B0D"/>
    <w:rsid w:val="009326C2"/>
    <w:rsid w:val="00940BFA"/>
    <w:rsid w:val="00940F53"/>
    <w:rsid w:val="009415B6"/>
    <w:rsid w:val="0094241A"/>
    <w:rsid w:val="00950A9C"/>
    <w:rsid w:val="009612D3"/>
    <w:rsid w:val="00964067"/>
    <w:rsid w:val="009749CE"/>
    <w:rsid w:val="00976C57"/>
    <w:rsid w:val="00977DB1"/>
    <w:rsid w:val="009868B9"/>
    <w:rsid w:val="00986D2E"/>
    <w:rsid w:val="00990AE4"/>
    <w:rsid w:val="00992979"/>
    <w:rsid w:val="00994555"/>
    <w:rsid w:val="009A6AD3"/>
    <w:rsid w:val="009B326C"/>
    <w:rsid w:val="009B53F6"/>
    <w:rsid w:val="009B63D3"/>
    <w:rsid w:val="009C20AD"/>
    <w:rsid w:val="009C2F78"/>
    <w:rsid w:val="009E6930"/>
    <w:rsid w:val="009F23F0"/>
    <w:rsid w:val="00A05458"/>
    <w:rsid w:val="00A126AF"/>
    <w:rsid w:val="00A20455"/>
    <w:rsid w:val="00A25111"/>
    <w:rsid w:val="00A31A41"/>
    <w:rsid w:val="00A32C35"/>
    <w:rsid w:val="00A35C8C"/>
    <w:rsid w:val="00A35E92"/>
    <w:rsid w:val="00A37242"/>
    <w:rsid w:val="00A4253E"/>
    <w:rsid w:val="00A46A22"/>
    <w:rsid w:val="00A60348"/>
    <w:rsid w:val="00A6754A"/>
    <w:rsid w:val="00A712E4"/>
    <w:rsid w:val="00A80D13"/>
    <w:rsid w:val="00A827B4"/>
    <w:rsid w:val="00A9510D"/>
    <w:rsid w:val="00AA0F6B"/>
    <w:rsid w:val="00AB10DA"/>
    <w:rsid w:val="00AB27A4"/>
    <w:rsid w:val="00AB29BC"/>
    <w:rsid w:val="00AB3CD5"/>
    <w:rsid w:val="00AB4158"/>
    <w:rsid w:val="00AC1578"/>
    <w:rsid w:val="00AC1C59"/>
    <w:rsid w:val="00AD1017"/>
    <w:rsid w:val="00AD7AE1"/>
    <w:rsid w:val="00AF0949"/>
    <w:rsid w:val="00AF53DB"/>
    <w:rsid w:val="00AF60BA"/>
    <w:rsid w:val="00B03550"/>
    <w:rsid w:val="00B04F0C"/>
    <w:rsid w:val="00B13812"/>
    <w:rsid w:val="00B3199A"/>
    <w:rsid w:val="00B3269D"/>
    <w:rsid w:val="00B32A05"/>
    <w:rsid w:val="00B35AA9"/>
    <w:rsid w:val="00B36FA5"/>
    <w:rsid w:val="00B4011E"/>
    <w:rsid w:val="00B47F40"/>
    <w:rsid w:val="00B52BC1"/>
    <w:rsid w:val="00B53C11"/>
    <w:rsid w:val="00B617A7"/>
    <w:rsid w:val="00B61F67"/>
    <w:rsid w:val="00B64191"/>
    <w:rsid w:val="00B70DAB"/>
    <w:rsid w:val="00B75207"/>
    <w:rsid w:val="00B803A3"/>
    <w:rsid w:val="00B807C6"/>
    <w:rsid w:val="00B86739"/>
    <w:rsid w:val="00B869E7"/>
    <w:rsid w:val="00B87FD3"/>
    <w:rsid w:val="00B95211"/>
    <w:rsid w:val="00B96B11"/>
    <w:rsid w:val="00B96C3E"/>
    <w:rsid w:val="00BA134A"/>
    <w:rsid w:val="00BA635D"/>
    <w:rsid w:val="00BB2B29"/>
    <w:rsid w:val="00BC315A"/>
    <w:rsid w:val="00BC67BE"/>
    <w:rsid w:val="00BC7588"/>
    <w:rsid w:val="00BD4113"/>
    <w:rsid w:val="00BD65FB"/>
    <w:rsid w:val="00BE3219"/>
    <w:rsid w:val="00BE337A"/>
    <w:rsid w:val="00BE3389"/>
    <w:rsid w:val="00BE6271"/>
    <w:rsid w:val="00BF0323"/>
    <w:rsid w:val="00BF25CE"/>
    <w:rsid w:val="00BF3745"/>
    <w:rsid w:val="00BF4261"/>
    <w:rsid w:val="00BF7FC0"/>
    <w:rsid w:val="00C07007"/>
    <w:rsid w:val="00C11705"/>
    <w:rsid w:val="00C122BB"/>
    <w:rsid w:val="00C20EB1"/>
    <w:rsid w:val="00C2354E"/>
    <w:rsid w:val="00C23FD8"/>
    <w:rsid w:val="00C253F3"/>
    <w:rsid w:val="00C34EC9"/>
    <w:rsid w:val="00C34F8A"/>
    <w:rsid w:val="00C437A9"/>
    <w:rsid w:val="00C43C73"/>
    <w:rsid w:val="00C44CC2"/>
    <w:rsid w:val="00C458DF"/>
    <w:rsid w:val="00C47966"/>
    <w:rsid w:val="00C548FA"/>
    <w:rsid w:val="00C76D74"/>
    <w:rsid w:val="00C771DB"/>
    <w:rsid w:val="00C801A9"/>
    <w:rsid w:val="00C837AB"/>
    <w:rsid w:val="00C86622"/>
    <w:rsid w:val="00C901A1"/>
    <w:rsid w:val="00CA494F"/>
    <w:rsid w:val="00CA5DC4"/>
    <w:rsid w:val="00CB0C2C"/>
    <w:rsid w:val="00CB7A5B"/>
    <w:rsid w:val="00CC2F07"/>
    <w:rsid w:val="00CC6097"/>
    <w:rsid w:val="00CC6EA2"/>
    <w:rsid w:val="00CC7D64"/>
    <w:rsid w:val="00CD5A07"/>
    <w:rsid w:val="00CD6AD4"/>
    <w:rsid w:val="00CE310D"/>
    <w:rsid w:val="00CF257D"/>
    <w:rsid w:val="00CF722A"/>
    <w:rsid w:val="00D03AD0"/>
    <w:rsid w:val="00D10142"/>
    <w:rsid w:val="00D214E8"/>
    <w:rsid w:val="00D25194"/>
    <w:rsid w:val="00D32DF6"/>
    <w:rsid w:val="00D33DC5"/>
    <w:rsid w:val="00D366C8"/>
    <w:rsid w:val="00D445E3"/>
    <w:rsid w:val="00D464A7"/>
    <w:rsid w:val="00D4788D"/>
    <w:rsid w:val="00D60D5E"/>
    <w:rsid w:val="00D66F99"/>
    <w:rsid w:val="00D739AF"/>
    <w:rsid w:val="00D80AD7"/>
    <w:rsid w:val="00D851C0"/>
    <w:rsid w:val="00D85494"/>
    <w:rsid w:val="00D86D9D"/>
    <w:rsid w:val="00D87313"/>
    <w:rsid w:val="00D92177"/>
    <w:rsid w:val="00D94965"/>
    <w:rsid w:val="00D96ACE"/>
    <w:rsid w:val="00D97C50"/>
    <w:rsid w:val="00DA5AD7"/>
    <w:rsid w:val="00DB4186"/>
    <w:rsid w:val="00DC28A3"/>
    <w:rsid w:val="00DD458C"/>
    <w:rsid w:val="00DF6E72"/>
    <w:rsid w:val="00E02FF2"/>
    <w:rsid w:val="00E06377"/>
    <w:rsid w:val="00E10BF3"/>
    <w:rsid w:val="00E16D07"/>
    <w:rsid w:val="00E17616"/>
    <w:rsid w:val="00E21233"/>
    <w:rsid w:val="00E22254"/>
    <w:rsid w:val="00E27564"/>
    <w:rsid w:val="00E332E3"/>
    <w:rsid w:val="00E345A8"/>
    <w:rsid w:val="00E440DD"/>
    <w:rsid w:val="00E450A6"/>
    <w:rsid w:val="00E600EE"/>
    <w:rsid w:val="00E63517"/>
    <w:rsid w:val="00E63949"/>
    <w:rsid w:val="00E73435"/>
    <w:rsid w:val="00E73691"/>
    <w:rsid w:val="00E77FBB"/>
    <w:rsid w:val="00E82DA0"/>
    <w:rsid w:val="00E85334"/>
    <w:rsid w:val="00E90D52"/>
    <w:rsid w:val="00E916B7"/>
    <w:rsid w:val="00EA28DC"/>
    <w:rsid w:val="00EA2DA8"/>
    <w:rsid w:val="00EA334A"/>
    <w:rsid w:val="00EA3AF0"/>
    <w:rsid w:val="00EA5AF1"/>
    <w:rsid w:val="00EB40A4"/>
    <w:rsid w:val="00EB48E9"/>
    <w:rsid w:val="00EC0CC5"/>
    <w:rsid w:val="00EC33BB"/>
    <w:rsid w:val="00ED067F"/>
    <w:rsid w:val="00ED50A3"/>
    <w:rsid w:val="00ED5A30"/>
    <w:rsid w:val="00EE33F7"/>
    <w:rsid w:val="00EF3218"/>
    <w:rsid w:val="00EF43F6"/>
    <w:rsid w:val="00EF62AC"/>
    <w:rsid w:val="00F013E3"/>
    <w:rsid w:val="00F0225C"/>
    <w:rsid w:val="00F05286"/>
    <w:rsid w:val="00F07A23"/>
    <w:rsid w:val="00F10BBB"/>
    <w:rsid w:val="00F11B22"/>
    <w:rsid w:val="00F11D08"/>
    <w:rsid w:val="00F15227"/>
    <w:rsid w:val="00F17502"/>
    <w:rsid w:val="00F20664"/>
    <w:rsid w:val="00F273AB"/>
    <w:rsid w:val="00F30D7C"/>
    <w:rsid w:val="00F370CA"/>
    <w:rsid w:val="00F560D5"/>
    <w:rsid w:val="00F5627E"/>
    <w:rsid w:val="00F60098"/>
    <w:rsid w:val="00F63E71"/>
    <w:rsid w:val="00F6417D"/>
    <w:rsid w:val="00F710F5"/>
    <w:rsid w:val="00F71F07"/>
    <w:rsid w:val="00F74D02"/>
    <w:rsid w:val="00F81452"/>
    <w:rsid w:val="00F82F9B"/>
    <w:rsid w:val="00F85E41"/>
    <w:rsid w:val="00F93039"/>
    <w:rsid w:val="00FA0F51"/>
    <w:rsid w:val="00FA1424"/>
    <w:rsid w:val="00FA3F2E"/>
    <w:rsid w:val="00FA77DF"/>
    <w:rsid w:val="00FC2419"/>
    <w:rsid w:val="00FC7AE9"/>
    <w:rsid w:val="00FD2DEF"/>
    <w:rsid w:val="00FE1B89"/>
    <w:rsid w:val="00FF35F6"/>
    <w:rsid w:val="00FF3F7A"/>
    <w:rsid w:val="011955A2"/>
    <w:rsid w:val="0DB7A718"/>
    <w:rsid w:val="135A9480"/>
    <w:rsid w:val="16EDB517"/>
    <w:rsid w:val="170B1A1F"/>
    <w:rsid w:val="1723138C"/>
    <w:rsid w:val="20891002"/>
    <w:rsid w:val="20E7E38C"/>
    <w:rsid w:val="21BB2814"/>
    <w:rsid w:val="2A22C5AE"/>
    <w:rsid w:val="3555F465"/>
    <w:rsid w:val="378582EF"/>
    <w:rsid w:val="404154DC"/>
    <w:rsid w:val="4A1E1E49"/>
    <w:rsid w:val="4CCB39B5"/>
    <w:rsid w:val="5B9A8459"/>
    <w:rsid w:val="5BD56F49"/>
    <w:rsid w:val="60A15888"/>
    <w:rsid w:val="678D688E"/>
    <w:rsid w:val="684A82DE"/>
    <w:rsid w:val="70F10279"/>
    <w:rsid w:val="767E18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655CEF36-0ACD-4D0B-AA6F-8363D178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link w:val="HeaderChar"/>
    <w:uiPriority w:val="99"/>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styleId="Revision">
    <w:name w:val="Revision"/>
    <w:hidden/>
    <w:uiPriority w:val="99"/>
    <w:semiHidden/>
    <w:rsid w:val="00363766"/>
  </w:style>
  <w:style w:type="character" w:styleId="CommentReference">
    <w:name w:val="annotation reference"/>
    <w:basedOn w:val="DefaultParagraphFont"/>
    <w:uiPriority w:val="99"/>
    <w:semiHidden/>
    <w:unhideWhenUsed/>
    <w:rsid w:val="001E01A8"/>
    <w:rPr>
      <w:sz w:val="16"/>
      <w:szCs w:val="16"/>
    </w:rPr>
  </w:style>
  <w:style w:type="paragraph" w:styleId="CommentText">
    <w:name w:val="annotation text"/>
    <w:basedOn w:val="Normal"/>
    <w:link w:val="CommentTextChar"/>
    <w:uiPriority w:val="99"/>
    <w:unhideWhenUsed/>
    <w:rsid w:val="001E01A8"/>
  </w:style>
  <w:style w:type="character" w:customStyle="1" w:styleId="CommentTextChar">
    <w:name w:val="Comment Text Char"/>
    <w:basedOn w:val="DefaultParagraphFont"/>
    <w:link w:val="CommentText"/>
    <w:uiPriority w:val="99"/>
    <w:rsid w:val="001E01A8"/>
  </w:style>
  <w:style w:type="paragraph" w:styleId="CommentSubject">
    <w:name w:val="annotation subject"/>
    <w:basedOn w:val="CommentText"/>
    <w:next w:val="CommentText"/>
    <w:link w:val="CommentSubjectChar"/>
    <w:uiPriority w:val="99"/>
    <w:semiHidden/>
    <w:unhideWhenUsed/>
    <w:rsid w:val="001E01A8"/>
    <w:rPr>
      <w:b/>
      <w:bCs/>
    </w:rPr>
  </w:style>
  <w:style w:type="character" w:customStyle="1" w:styleId="CommentSubjectChar">
    <w:name w:val="Comment Subject Char"/>
    <w:basedOn w:val="CommentTextChar"/>
    <w:link w:val="CommentSubject"/>
    <w:uiPriority w:val="99"/>
    <w:semiHidden/>
    <w:rsid w:val="001E01A8"/>
    <w:rPr>
      <w:b/>
      <w:bCs/>
    </w:rPr>
  </w:style>
  <w:style w:type="character" w:customStyle="1" w:styleId="HeaderChar">
    <w:name w:val="Header Char"/>
    <w:basedOn w:val="DefaultParagraphFont"/>
    <w:link w:val="Header"/>
    <w:uiPriority w:val="99"/>
    <w:rsid w:val="00331484"/>
    <w:rPr>
      <w:sz w:val="24"/>
      <w:lang w:val="en-US"/>
    </w:rPr>
  </w:style>
  <w:style w:type="character" w:customStyle="1" w:styleId="apple-converted-space">
    <w:name w:val="apple-converted-space"/>
    <w:basedOn w:val="DefaultParagraphFont"/>
    <w:rsid w:val="003D4236"/>
  </w:style>
  <w:style w:type="paragraph" w:styleId="NormalWeb">
    <w:name w:val="Normal (Web)"/>
    <w:basedOn w:val="Normal"/>
    <w:uiPriority w:val="99"/>
    <w:unhideWhenUsed/>
    <w:rsid w:val="00B52BC1"/>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5318">
      <w:bodyDiv w:val="1"/>
      <w:marLeft w:val="0"/>
      <w:marRight w:val="0"/>
      <w:marTop w:val="0"/>
      <w:marBottom w:val="0"/>
      <w:divBdr>
        <w:top w:val="none" w:sz="0" w:space="0" w:color="auto"/>
        <w:left w:val="none" w:sz="0" w:space="0" w:color="auto"/>
        <w:bottom w:val="none" w:sz="0" w:space="0" w:color="auto"/>
        <w:right w:val="none" w:sz="0" w:space="0" w:color="auto"/>
      </w:divBdr>
    </w:div>
    <w:div w:id="78447511">
      <w:bodyDiv w:val="1"/>
      <w:marLeft w:val="0"/>
      <w:marRight w:val="0"/>
      <w:marTop w:val="0"/>
      <w:marBottom w:val="0"/>
      <w:divBdr>
        <w:top w:val="none" w:sz="0" w:space="0" w:color="auto"/>
        <w:left w:val="none" w:sz="0" w:space="0" w:color="auto"/>
        <w:bottom w:val="none" w:sz="0" w:space="0" w:color="auto"/>
        <w:right w:val="none" w:sz="0" w:space="0" w:color="auto"/>
      </w:divBdr>
    </w:div>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00049698">
      <w:bodyDiv w:val="1"/>
      <w:marLeft w:val="0"/>
      <w:marRight w:val="0"/>
      <w:marTop w:val="0"/>
      <w:marBottom w:val="0"/>
      <w:divBdr>
        <w:top w:val="none" w:sz="0" w:space="0" w:color="auto"/>
        <w:left w:val="none" w:sz="0" w:space="0" w:color="auto"/>
        <w:bottom w:val="none" w:sz="0" w:space="0" w:color="auto"/>
        <w:right w:val="none" w:sz="0" w:space="0" w:color="auto"/>
      </w:divBdr>
    </w:div>
    <w:div w:id="1560243114">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729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5" ma:contentTypeDescription="Create a new document." ma:contentTypeScope="" ma:versionID="a9462efe3f9b1afcfa38ba22ec34a2b2">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a9a721aedffe30790f9130970aec180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B94E7899-5A7E-48E1-9370-2EB8D6828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5813</CharactersWithSpaces>
  <SharedDoc>false</SharedDoc>
  <HLinks>
    <vt:vector size="30" baseType="variant">
      <vt:variant>
        <vt:i4>4915277</vt:i4>
      </vt:variant>
      <vt:variant>
        <vt:i4>12</vt:i4>
      </vt:variant>
      <vt:variant>
        <vt:i4>0</vt:i4>
      </vt:variant>
      <vt:variant>
        <vt:i4>5</vt:i4>
      </vt:variant>
      <vt:variant>
        <vt:lpwstr>http://www.renishaw.com/</vt:lpwstr>
      </vt:variant>
      <vt:variant>
        <vt:lpwstr/>
      </vt:variant>
      <vt:variant>
        <vt:i4>2228264</vt:i4>
      </vt:variant>
      <vt:variant>
        <vt:i4>9</vt:i4>
      </vt:variant>
      <vt:variant>
        <vt:i4>0</vt:i4>
      </vt:variant>
      <vt:variant>
        <vt:i4>5</vt:i4>
      </vt:variant>
      <vt:variant>
        <vt:lpwstr>http://www.renishaw.com/virtualexpo</vt:lpwstr>
      </vt:variant>
      <vt:variant>
        <vt:lpwstr/>
      </vt:variant>
      <vt:variant>
        <vt:i4>7340062</vt:i4>
      </vt:variant>
      <vt:variant>
        <vt:i4>6</vt:i4>
      </vt:variant>
      <vt:variant>
        <vt:i4>0</vt:i4>
      </vt:variant>
      <vt:variant>
        <vt:i4>5</vt:i4>
      </vt:variant>
      <vt:variant>
        <vt:lpwstr>https://www.imts.com/show/reg.cfm?utm_source=Stone+Junction&amp;utm_medium=HN&amp;utm_campaign=REC629</vt:lpwstr>
      </vt:variant>
      <vt:variant>
        <vt:lpwstr/>
      </vt:variant>
      <vt:variant>
        <vt:i4>3670111</vt:i4>
      </vt:variant>
      <vt:variant>
        <vt:i4>3</vt:i4>
      </vt:variant>
      <vt:variant>
        <vt:i4>0</vt:i4>
      </vt:variant>
      <vt:variant>
        <vt:i4>5</vt:i4>
      </vt:variant>
      <vt:variant>
        <vt:lpwstr>https://www.renishaw.com/en/xk10-alignment-laser-system--44377?utm_source=Stone+Junction&amp;utm_medium=HN&amp;utm_campaign=REC637</vt:lpwstr>
      </vt:variant>
      <vt:variant>
        <vt:lpwstr/>
      </vt:variant>
      <vt:variant>
        <vt:i4>4784229</vt:i4>
      </vt:variant>
      <vt:variant>
        <vt:i4>0</vt:i4>
      </vt:variant>
      <vt:variant>
        <vt:i4>0</vt:i4>
      </vt:variant>
      <vt:variant>
        <vt:i4>5</vt:i4>
      </vt:variant>
      <vt:variant>
        <vt:lpwstr>https://www.renishaw.com/en/renishaw-enhancing-efficiency-in-manufacturing-and-healthcare--1030?utm_source=Stone+Junction&amp;utm_medium=HN&amp;utm_campaign=REC629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Laura Fowles</cp:lastModifiedBy>
  <cp:revision>4</cp:revision>
  <cp:lastPrinted>2023-08-02T18:43:00Z</cp:lastPrinted>
  <dcterms:created xsi:type="dcterms:W3CDTF">2024-07-03T19:48:00Z</dcterms:created>
  <dcterms:modified xsi:type="dcterms:W3CDTF">2024-08-06T14:27:00Z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