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Default="00E2226E" w:rsidP="00A53328">
      <w:pPr>
        <w:spacing w:line="24" w:lineRule="atLeast"/>
        <w:ind w:right="-554"/>
        <w:rPr>
          <w:rFonts w:ascii="Arial" w:hAnsi="Arial"/>
          <w:i/>
          <w:noProof/>
        </w:rPr>
      </w:pPr>
      <w:r w:rsidRPr="006E7F88">
        <w:rPr>
          <w:rFonts w:ascii="Arial" w:hAnsi="Arial" w:cs="Arial"/>
          <w:b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57728" behindDoc="0" locked="0" layoutInCell="0" allowOverlap="1" wp14:anchorId="18CC5CC3" wp14:editId="730F5457">
            <wp:simplePos x="0" y="0"/>
            <wp:positionH relativeFrom="column">
              <wp:posOffset>4304665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26E" w:rsidRDefault="00E2226E" w:rsidP="00E2226E">
      <w:pPr>
        <w:shd w:val="clear" w:color="auto" w:fill="FFFFFF"/>
        <w:spacing w:before="150" w:after="45"/>
        <w:outlineLvl w:val="3"/>
        <w:rPr>
          <w:rFonts w:ascii="Arial" w:hAnsi="Arial" w:cs="Arial"/>
          <w:b/>
          <w:caps/>
          <w:color w:val="1B1B1B"/>
          <w:sz w:val="22"/>
          <w:szCs w:val="22"/>
          <w:lang w:val="nl-NL"/>
        </w:rPr>
      </w:pPr>
    </w:p>
    <w:p w:rsidR="00E2226E" w:rsidRPr="00E2226E" w:rsidRDefault="00E2226E" w:rsidP="00E2226E">
      <w:pPr>
        <w:shd w:val="clear" w:color="auto" w:fill="FFFFFF"/>
        <w:spacing w:before="150" w:after="45"/>
        <w:outlineLvl w:val="3"/>
        <w:rPr>
          <w:rFonts w:ascii="Arial" w:hAnsi="Arial" w:cs="Arial"/>
          <w:b/>
          <w:caps/>
          <w:color w:val="1B1B1B"/>
          <w:sz w:val="22"/>
          <w:szCs w:val="22"/>
          <w:lang w:val="nl-NL"/>
        </w:rPr>
      </w:pPr>
      <w:r w:rsidRPr="00E2226E">
        <w:rPr>
          <w:rFonts w:ascii="Arial" w:hAnsi="Arial" w:cs="Arial"/>
          <w:b/>
          <w:caps/>
          <w:color w:val="1B1B1B"/>
          <w:sz w:val="22"/>
          <w:szCs w:val="22"/>
          <w:lang w:val="nl-NL"/>
        </w:rPr>
        <w:t>Dé vakbeurs met congres: "van design tot manufacturing"</w:t>
      </w:r>
    </w:p>
    <w:p w:rsidR="00E2226E" w:rsidRDefault="00E2226E" w:rsidP="00E2226E">
      <w:pPr>
        <w:shd w:val="clear" w:color="auto" w:fill="FFFFFF"/>
        <w:spacing w:after="180"/>
        <w:textAlignment w:val="baseline"/>
        <w:outlineLvl w:val="0"/>
        <w:rPr>
          <w:rFonts w:ascii="Arial" w:hAnsi="Arial" w:cs="Arial"/>
          <w:color w:val="333333"/>
          <w:lang w:val="nl-NL"/>
        </w:rPr>
      </w:pPr>
      <w:bookmarkStart w:id="0" w:name="OLE_LINK1"/>
      <w:bookmarkStart w:id="1" w:name="OLE_LINK2"/>
    </w:p>
    <w:p w:rsidR="00E2226E" w:rsidRPr="007E13A7" w:rsidRDefault="00E2226E" w:rsidP="00E2226E">
      <w:pPr>
        <w:shd w:val="clear" w:color="auto" w:fill="FFFFFF"/>
        <w:spacing w:after="180"/>
        <w:textAlignment w:val="baseline"/>
        <w:outlineLvl w:val="0"/>
        <w:rPr>
          <w:rFonts w:ascii="Arial" w:hAnsi="Arial" w:cs="Arial"/>
          <w:color w:val="333333"/>
          <w:lang w:val="nl-NL"/>
        </w:rPr>
      </w:pPr>
      <w:r w:rsidRPr="007E13A7">
        <w:rPr>
          <w:rFonts w:ascii="Arial" w:hAnsi="Arial" w:cs="Arial"/>
          <w:color w:val="333333"/>
          <w:lang w:val="nl-NL"/>
        </w:rPr>
        <w:t>Op 7, 8 en 9 maart 2017, vindt de 7e editie van RapidPro plaats.</w:t>
      </w:r>
      <w:r w:rsidRPr="002112CC">
        <w:rPr>
          <w:rFonts w:ascii="Arial" w:hAnsi="Arial" w:cs="Arial"/>
          <w:color w:val="333333"/>
          <w:lang w:val="nl-NL"/>
        </w:rPr>
        <w:t xml:space="preserve"> Renishaw zal deze editie </w:t>
      </w:r>
      <w:r w:rsidRPr="007E13A7">
        <w:rPr>
          <w:rFonts w:ascii="Arial" w:hAnsi="Arial" w:cs="Arial"/>
          <w:color w:val="333333"/>
          <w:lang w:val="nl-NL"/>
        </w:rPr>
        <w:t>weer aanwezig zijn om de laatste innovaties uit het vakgebied te presenteren.</w:t>
      </w:r>
    </w:p>
    <w:p w:rsidR="00E2226E" w:rsidRPr="002112CC" w:rsidRDefault="00E2226E" w:rsidP="00E2226E">
      <w:pPr>
        <w:shd w:val="clear" w:color="auto" w:fill="FFFFFF"/>
        <w:rPr>
          <w:rFonts w:ascii="Arial" w:hAnsi="Arial" w:cs="Arial"/>
          <w:color w:val="333333"/>
          <w:lang w:val="nl-NL"/>
        </w:rPr>
      </w:pPr>
      <w:r w:rsidRPr="007E13A7">
        <w:rPr>
          <w:rFonts w:ascii="Arial" w:hAnsi="Arial" w:cs="Arial"/>
          <w:color w:val="333333"/>
          <w:lang w:val="nl-NL"/>
        </w:rPr>
        <w:t>RapidPro is uitgegroeid tot de belangrijkste beurs in de Benelux rondom prototyping, (low volume) productie en productontwikkeling. Een belangrijke prototyping/productie techniek op RapidPro is 3D-printing. Maar ook allerlei andere technieken zijn uitgebreid vertegenwoordigd. Op RapidPro vindt men de hele keten van idee tot product.</w:t>
      </w:r>
    </w:p>
    <w:p w:rsidR="006E7F88" w:rsidRDefault="006E7F88" w:rsidP="00A53328">
      <w:pPr>
        <w:spacing w:line="24" w:lineRule="atLeast"/>
        <w:ind w:right="-554"/>
        <w:rPr>
          <w:rFonts w:ascii="Arial" w:hAnsi="Arial" w:cs="Arial"/>
        </w:rPr>
      </w:pPr>
    </w:p>
    <w:p w:rsidR="00E2226E" w:rsidRPr="00E2226E" w:rsidRDefault="00E2226E" w:rsidP="00E2226E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/>
        </w:rPr>
      </w:pPr>
      <w:r w:rsidRPr="00E2226E">
        <w:rPr>
          <w:rFonts w:ascii="Arial" w:hAnsi="Arial" w:cs="Arial"/>
          <w:b/>
          <w:color w:val="333333"/>
          <w:sz w:val="22"/>
          <w:szCs w:val="22"/>
          <w:lang w:val="nl-NL"/>
        </w:rPr>
        <w:t>RenAM 500M</w:t>
      </w:r>
      <w:r w:rsidRPr="00E2226E">
        <w:rPr>
          <w:rFonts w:ascii="Arial" w:hAnsi="Arial" w:cs="Arial"/>
          <w:color w:val="333333"/>
          <w:sz w:val="22"/>
          <w:szCs w:val="22"/>
          <w:lang w:val="nl-NL"/>
        </w:rPr>
        <w:t xml:space="preserve"> </w:t>
      </w:r>
    </w:p>
    <w:p w:rsidR="00E2226E" w:rsidRPr="00E2226E" w:rsidRDefault="00E2226E" w:rsidP="00A53328">
      <w:pPr>
        <w:spacing w:line="24" w:lineRule="atLeast"/>
        <w:ind w:right="-554"/>
        <w:rPr>
          <w:rFonts w:ascii="Arial" w:hAnsi="Arial" w:cs="Arial"/>
          <w:color w:val="FF9933"/>
          <w:sz w:val="22"/>
          <w:szCs w:val="22"/>
          <w:lang w:val="nl-NL"/>
        </w:rPr>
      </w:pPr>
      <w:r w:rsidRPr="00E2226E">
        <w:rPr>
          <w:rFonts w:ascii="Arial" w:hAnsi="Arial" w:cs="Arial"/>
          <w:color w:val="FF9933"/>
          <w:sz w:val="22"/>
          <w:szCs w:val="22"/>
          <w:lang w:val="nl-NL"/>
        </w:rPr>
        <w:t>Additive manufacturing voor industriële toepassingen</w:t>
      </w:r>
    </w:p>
    <w:p w:rsidR="00E2226E" w:rsidRPr="002112CC" w:rsidRDefault="00E2226E" w:rsidP="00E2226E">
      <w:pPr>
        <w:spacing w:before="180" w:after="180"/>
        <w:rPr>
          <w:rFonts w:ascii="Arial" w:hAnsi="Arial" w:cs="Arial"/>
          <w:color w:val="211A15"/>
          <w:lang w:val="nl-NL"/>
        </w:rPr>
      </w:pPr>
      <w:r w:rsidRPr="002112CC">
        <w:rPr>
          <w:rFonts w:ascii="Arial" w:hAnsi="Arial" w:cs="Arial"/>
          <w:color w:val="211A15"/>
          <w:lang w:val="nl-NL"/>
        </w:rPr>
        <w:t>De RenAM 500M is een additief productiesysteem met lasersmelten van poeder, dat specifiek ontwikkeld werd om metalen componenten te produceren op de fabrieksvloer. Het systeem heeft automatische poeder- en afvalverwerking, waardoor consistente proceskwaliteit mogelijk is, minder handelingen van de operator nodig zijn en de</w:t>
      </w:r>
      <w:r>
        <w:rPr>
          <w:rFonts w:ascii="Arial" w:hAnsi="Arial" w:cs="Arial"/>
          <w:color w:val="211A15"/>
          <w:lang w:val="nl-NL"/>
        </w:rPr>
        <w:t xml:space="preserve"> systeemveiligheid </w:t>
      </w:r>
      <w:r w:rsidRPr="002112CC">
        <w:rPr>
          <w:rFonts w:ascii="Arial" w:hAnsi="Arial" w:cs="Arial"/>
          <w:color w:val="211A15"/>
          <w:lang w:val="nl-NL"/>
        </w:rPr>
        <w:t xml:space="preserve">van </w:t>
      </w:r>
      <w:r>
        <w:rPr>
          <w:rFonts w:ascii="Arial" w:hAnsi="Arial" w:cs="Arial"/>
          <w:color w:val="211A15"/>
          <w:lang w:val="nl-NL"/>
        </w:rPr>
        <w:t xml:space="preserve">een gegarandeerd </w:t>
      </w:r>
      <w:r w:rsidRPr="002112CC">
        <w:rPr>
          <w:rFonts w:ascii="Arial" w:hAnsi="Arial" w:cs="Arial"/>
          <w:color w:val="211A15"/>
          <w:lang w:val="nl-NL"/>
        </w:rPr>
        <w:t>hoog niveau is. Bouwvolume van 250mm x 250mm x 350 mm.</w:t>
      </w:r>
    </w:p>
    <w:p w:rsidR="00E2226E" w:rsidRDefault="00E2226E" w:rsidP="00E2226E">
      <w:pPr>
        <w:spacing w:before="180" w:after="180"/>
        <w:rPr>
          <w:rFonts w:ascii="Arial" w:hAnsi="Arial" w:cs="Arial"/>
          <w:color w:val="211A15"/>
          <w:lang w:val="nl-NL"/>
        </w:rPr>
      </w:pPr>
      <w:r w:rsidRPr="002112CC">
        <w:rPr>
          <w:rFonts w:ascii="Arial" w:hAnsi="Arial" w:cs="Arial"/>
          <w:color w:val="211A15"/>
          <w:lang w:val="nl-NL"/>
        </w:rPr>
        <w:t>De RenAM 500M is uitgerust met een door Renishaw ontworpen en geproduceerd optisch systeem en besturingsplatform, die o</w:t>
      </w:r>
      <w:r>
        <w:rPr>
          <w:rFonts w:ascii="Arial" w:hAnsi="Arial" w:cs="Arial"/>
          <w:color w:val="211A15"/>
          <w:lang w:val="nl-NL"/>
        </w:rPr>
        <w:t>ok de basis gaan vormen van de</w:t>
      </w:r>
      <w:r w:rsidRPr="002112CC">
        <w:rPr>
          <w:rFonts w:ascii="Arial" w:hAnsi="Arial" w:cs="Arial"/>
          <w:color w:val="211A15"/>
          <w:lang w:val="nl-NL"/>
        </w:rPr>
        <w:t xml:space="preserve"> toekomstige </w:t>
      </w:r>
      <w:r>
        <w:rPr>
          <w:rFonts w:ascii="Arial" w:hAnsi="Arial" w:cs="Arial"/>
          <w:color w:val="211A15"/>
          <w:lang w:val="nl-NL"/>
        </w:rPr>
        <w:t xml:space="preserve">Renishaw systemen </w:t>
      </w:r>
      <w:r w:rsidRPr="002112CC">
        <w:rPr>
          <w:rFonts w:ascii="Arial" w:hAnsi="Arial" w:cs="Arial"/>
          <w:color w:val="211A15"/>
          <w:lang w:val="nl-NL"/>
        </w:rPr>
        <w:t>voor additieve productie.</w:t>
      </w:r>
    </w:p>
    <w:p w:rsidR="00E2226E" w:rsidRDefault="00E2226E" w:rsidP="00E2226E">
      <w:pPr>
        <w:spacing w:before="180" w:after="180"/>
        <w:rPr>
          <w:rFonts w:ascii="Arial" w:hAnsi="Arial" w:cs="Arial"/>
          <w:color w:val="211A15"/>
          <w:lang w:val="nl-NL"/>
        </w:rPr>
      </w:pPr>
      <w:r>
        <w:rPr>
          <w:rFonts w:ascii="Arial" w:hAnsi="Arial" w:cs="Arial"/>
          <w:color w:val="211A15"/>
          <w:lang w:val="nl-NL"/>
        </w:rPr>
        <w:t xml:space="preserve">De RenAM 500M is uitermate geschikt voor industriële toepassingen. RenAM 500M heeft een hogere mate van automatisering in vergelijking met het meer flexibele </w:t>
      </w:r>
      <w:r w:rsidRPr="00783E4D">
        <w:rPr>
          <w:rFonts w:ascii="Arial" w:hAnsi="Arial" w:cs="Arial"/>
          <w:b/>
          <w:color w:val="211A15"/>
          <w:lang w:val="nl-NL"/>
        </w:rPr>
        <w:t>AM250</w:t>
      </w:r>
      <w:r>
        <w:rPr>
          <w:rFonts w:ascii="Arial" w:hAnsi="Arial" w:cs="Arial"/>
          <w:color w:val="211A15"/>
          <w:lang w:val="nl-NL"/>
        </w:rPr>
        <w:t xml:space="preserve"> platform en </w:t>
      </w:r>
      <w:r w:rsidRPr="00783E4D">
        <w:rPr>
          <w:rFonts w:ascii="Arial" w:hAnsi="Arial" w:cs="Arial"/>
          <w:b/>
          <w:color w:val="211A15"/>
          <w:lang w:val="nl-NL"/>
        </w:rPr>
        <w:t>AM400</w:t>
      </w:r>
      <w:r>
        <w:rPr>
          <w:rFonts w:ascii="Arial" w:hAnsi="Arial" w:cs="Arial"/>
          <w:color w:val="211A15"/>
          <w:lang w:val="nl-NL"/>
        </w:rPr>
        <w:t xml:space="preserve"> platforms. </w:t>
      </w:r>
    </w:p>
    <w:p w:rsidR="00E2226E" w:rsidRPr="00E2226E" w:rsidRDefault="00E2226E" w:rsidP="00E2226E">
      <w:pPr>
        <w:spacing w:before="180" w:after="180"/>
        <w:rPr>
          <w:rFonts w:ascii="Arial" w:hAnsi="Arial" w:cs="Arial"/>
          <w:b/>
          <w:sz w:val="22"/>
          <w:szCs w:val="22"/>
          <w:lang w:val="nl-NL"/>
        </w:rPr>
      </w:pPr>
      <w:r w:rsidRPr="00E2226E">
        <w:rPr>
          <w:rFonts w:ascii="Arial" w:hAnsi="Arial" w:cs="Arial"/>
          <w:b/>
          <w:sz w:val="22"/>
          <w:szCs w:val="22"/>
          <w:lang w:val="nl-NL"/>
        </w:rPr>
        <w:t>QuantAM software voor productievoorbereiding</w:t>
      </w:r>
      <w:r>
        <w:rPr>
          <w:rFonts w:ascii="Arial" w:hAnsi="Arial" w:cs="Arial"/>
          <w:b/>
          <w:sz w:val="22"/>
          <w:szCs w:val="22"/>
          <w:lang w:val="nl-NL"/>
        </w:rPr>
        <w:br/>
      </w:r>
      <w:r w:rsidRPr="002D7FCB">
        <w:rPr>
          <w:rFonts w:ascii="Arial" w:hAnsi="Arial" w:cs="Arial"/>
          <w:color w:val="FF9933"/>
          <w:sz w:val="24"/>
          <w:szCs w:val="24"/>
          <w:lang w:val="nl-NL"/>
        </w:rPr>
        <w:t>Een speciaal softwaregereedschap om bestanden voor te bereiden op Renishaw (AM) systemen voor additief produceren</w:t>
      </w:r>
    </w:p>
    <w:p w:rsidR="00E2226E" w:rsidRPr="002D7FCB" w:rsidRDefault="00E2226E" w:rsidP="00E2226E">
      <w:pPr>
        <w:spacing w:before="180" w:after="180"/>
        <w:textAlignment w:val="top"/>
        <w:rPr>
          <w:rFonts w:ascii="Arial" w:hAnsi="Arial" w:cs="Arial"/>
          <w:color w:val="211A15"/>
          <w:lang w:val="nl-NL"/>
        </w:rPr>
      </w:pPr>
      <w:r w:rsidRPr="002D7FCB">
        <w:rPr>
          <w:rFonts w:ascii="Arial" w:hAnsi="Arial" w:cs="Arial"/>
          <w:color w:val="211A15"/>
          <w:lang w:val="nl-NL"/>
        </w:rPr>
        <w:t xml:space="preserve">QuantAM biedt een intuïtieve werkvolgorde en eenvoudige navigatie, accepteert CAD-export in de vorm van STL-gegevens, </w:t>
      </w:r>
      <w:r>
        <w:rPr>
          <w:rFonts w:ascii="Arial" w:hAnsi="Arial" w:cs="Arial"/>
          <w:color w:val="211A15"/>
          <w:lang w:val="nl-NL"/>
        </w:rPr>
        <w:t>en maakt het mogelijk om het model voor te bereiden</w:t>
      </w:r>
      <w:r w:rsidRPr="002D7FCB">
        <w:rPr>
          <w:rFonts w:ascii="Arial" w:hAnsi="Arial" w:cs="Arial"/>
          <w:color w:val="211A15"/>
          <w:lang w:val="nl-NL"/>
        </w:rPr>
        <w:t xml:space="preserve"> voor additieve productie.</w:t>
      </w:r>
    </w:p>
    <w:p w:rsidR="00E2226E" w:rsidRPr="002D7FCB" w:rsidRDefault="00E2226E" w:rsidP="00E2226E">
      <w:pPr>
        <w:spacing w:before="180" w:after="180"/>
        <w:textAlignment w:val="top"/>
        <w:rPr>
          <w:rFonts w:ascii="Arial" w:hAnsi="Arial" w:cs="Arial"/>
          <w:color w:val="211A15"/>
          <w:lang w:val="nl-NL"/>
        </w:rPr>
      </w:pPr>
      <w:r w:rsidRPr="002D7FCB">
        <w:rPr>
          <w:rFonts w:ascii="Arial" w:hAnsi="Arial" w:cs="Arial"/>
          <w:color w:val="211A15"/>
          <w:lang w:val="nl-NL"/>
        </w:rPr>
        <w:t xml:space="preserve">QuantAM is </w:t>
      </w:r>
      <w:r w:rsidRPr="002D7FCB">
        <w:rPr>
          <w:rFonts w:ascii="Arial" w:hAnsi="Arial" w:cs="Arial"/>
          <w:b/>
          <w:bCs/>
          <w:color w:val="211A15"/>
          <w:lang w:val="nl-NL"/>
        </w:rPr>
        <w:t>specifiek voor Renishaw AM-platforms</w:t>
      </w:r>
      <w:r w:rsidRPr="002D7FCB">
        <w:rPr>
          <w:rFonts w:ascii="Arial" w:hAnsi="Arial" w:cs="Arial"/>
          <w:color w:val="211A15"/>
          <w:lang w:val="nl-NL"/>
        </w:rPr>
        <w:t xml:space="preserve"> ontwikkeld, zodat het nauwer met de machinebesturing geïntegreerd kan worden en alle productiebestanden voor Renishaw AM-systemen nauwkeurig en snel te bekijken zijn, inclusief de bestanden die uit andere pakketten komen.</w:t>
      </w:r>
    </w:p>
    <w:p w:rsidR="00E2226E" w:rsidRDefault="00E2226E" w:rsidP="00E2226E">
      <w:pPr>
        <w:spacing w:before="180" w:after="180"/>
        <w:textAlignment w:val="top"/>
        <w:rPr>
          <w:rFonts w:ascii="Arial" w:hAnsi="Arial" w:cs="Arial"/>
          <w:color w:val="211A15"/>
          <w:lang w:val="nl-NL"/>
        </w:rPr>
      </w:pPr>
      <w:r w:rsidRPr="002D7FCB">
        <w:rPr>
          <w:rFonts w:ascii="Arial" w:hAnsi="Arial" w:cs="Arial"/>
          <w:color w:val="211A15"/>
          <w:lang w:val="nl-NL"/>
        </w:rPr>
        <w:t>QuantAM is oo</w:t>
      </w:r>
      <w:r>
        <w:rPr>
          <w:rFonts w:ascii="Arial" w:hAnsi="Arial" w:cs="Arial"/>
          <w:color w:val="211A15"/>
          <w:lang w:val="nl-NL"/>
        </w:rPr>
        <w:t xml:space="preserve">k te gebruiken als hulpmiddel het </w:t>
      </w:r>
      <w:r w:rsidRPr="002D7FCB">
        <w:rPr>
          <w:rFonts w:ascii="Arial" w:hAnsi="Arial" w:cs="Arial"/>
          <w:color w:val="211A15"/>
          <w:lang w:val="nl-NL"/>
        </w:rPr>
        <w:t xml:space="preserve">ontwerpproces voor additief produceren te begeleiden, zodat </w:t>
      </w:r>
      <w:r>
        <w:rPr>
          <w:rFonts w:ascii="Arial" w:hAnsi="Arial" w:cs="Arial"/>
          <w:color w:val="211A15"/>
          <w:lang w:val="nl-NL"/>
        </w:rPr>
        <w:t xml:space="preserve">er meer voordelen uit </w:t>
      </w:r>
      <w:r w:rsidRPr="00825989">
        <w:rPr>
          <w:rFonts w:ascii="Arial" w:hAnsi="Arial" w:cs="Arial"/>
          <w:color w:val="211A15"/>
          <w:lang w:val="nl-NL"/>
        </w:rPr>
        <w:t>de additieve producti</w:t>
      </w:r>
      <w:r>
        <w:rPr>
          <w:rFonts w:ascii="Arial" w:hAnsi="Arial" w:cs="Arial"/>
          <w:color w:val="211A15"/>
          <w:lang w:val="nl-NL"/>
        </w:rPr>
        <w:t>e gehaald worden.</w:t>
      </w:r>
    </w:p>
    <w:p w:rsidR="00E2226E" w:rsidRPr="00E2226E" w:rsidRDefault="00E2226E" w:rsidP="00E2226E">
      <w:pPr>
        <w:spacing w:before="180" w:after="180"/>
        <w:textAlignment w:val="top"/>
        <w:rPr>
          <w:rFonts w:ascii="Arial" w:hAnsi="Arial" w:cs="Arial"/>
          <w:b/>
          <w:color w:val="211A15"/>
          <w:sz w:val="22"/>
          <w:szCs w:val="22"/>
          <w:lang w:val="nl-NL"/>
        </w:rPr>
      </w:pPr>
      <w:r w:rsidRPr="00E2226E">
        <w:rPr>
          <w:rFonts w:ascii="Arial" w:hAnsi="Arial" w:cs="Arial"/>
          <w:b/>
          <w:color w:val="211A15"/>
          <w:sz w:val="22"/>
          <w:szCs w:val="22"/>
          <w:lang w:val="nl-NL"/>
        </w:rPr>
        <w:t>Inspirerende lezing tijdens RapidPro – Programma Congres</w:t>
      </w:r>
    </w:p>
    <w:p w:rsidR="00E2226E" w:rsidRPr="00E2226E" w:rsidRDefault="00E2226E" w:rsidP="00E2226E">
      <w:pPr>
        <w:pStyle w:val="NormalWeb"/>
        <w:textAlignment w:val="top"/>
        <w:rPr>
          <w:rFonts w:ascii="Arial" w:hAnsi="Arial" w:cs="Arial"/>
          <w:color w:val="211A15"/>
          <w:sz w:val="20"/>
          <w:szCs w:val="20"/>
          <w:lang w:val="nl-NL"/>
        </w:rPr>
      </w:pPr>
      <w:r w:rsidRPr="00E2226E">
        <w:rPr>
          <w:rFonts w:ascii="Arial" w:hAnsi="Arial" w:cs="Arial"/>
          <w:color w:val="211A15"/>
          <w:sz w:val="20"/>
          <w:szCs w:val="20"/>
          <w:lang w:val="nl-NL"/>
        </w:rPr>
        <w:t xml:space="preserve">RapidPro is uitgegroeid tot het belangrijkste evenement voor de hele keten van Rapid Product Development, - Prototyping en -Production. De combinatie van vakbeurs met congres maakt RapidPro uniek. Het thema van het congres is dit jaar ‘ van design tot manufacturing’. </w:t>
      </w:r>
    </w:p>
    <w:p w:rsidR="00E2226E" w:rsidRPr="00E2226E" w:rsidRDefault="00E2226E" w:rsidP="00E2226E">
      <w:pPr>
        <w:pStyle w:val="NormalWeb"/>
        <w:textAlignment w:val="top"/>
        <w:rPr>
          <w:rFonts w:ascii="Arial" w:hAnsi="Arial" w:cs="Arial"/>
          <w:color w:val="211A15"/>
          <w:sz w:val="20"/>
          <w:szCs w:val="20"/>
          <w:u w:val="single"/>
          <w:lang w:val="nl-NL"/>
        </w:rPr>
      </w:pPr>
      <w:r w:rsidRPr="00E2226E">
        <w:rPr>
          <w:rFonts w:ascii="Arial" w:hAnsi="Arial" w:cs="Arial"/>
          <w:color w:val="211A15"/>
          <w:sz w:val="20"/>
          <w:szCs w:val="20"/>
          <w:lang w:val="nl-NL"/>
        </w:rPr>
        <w:t xml:space="preserve">Ontdek unieke verhalen achter de R &amp; D schermen van additive manufacturing. Zo zal op 9 maart aanstaande </w:t>
      </w:r>
      <w:r w:rsidRPr="00E2226E">
        <w:rPr>
          <w:rFonts w:ascii="Arial" w:hAnsi="Arial" w:cs="Arial"/>
          <w:b/>
          <w:color w:val="211A15"/>
          <w:sz w:val="20"/>
          <w:szCs w:val="20"/>
          <w:lang w:val="nl-NL"/>
        </w:rPr>
        <w:t>Lucy Grainger, Product Marketing Engineer van Renishaw</w:t>
      </w:r>
      <w:r w:rsidRPr="00E2226E">
        <w:rPr>
          <w:rFonts w:ascii="Arial" w:hAnsi="Arial" w:cs="Arial"/>
          <w:color w:val="211A15"/>
          <w:sz w:val="20"/>
          <w:szCs w:val="20"/>
          <w:lang w:val="nl-NL"/>
        </w:rPr>
        <w:t xml:space="preserve"> een lezing geven in de Benelux zaal. Onderwerp: Investigating the effects of multiple powder re-use cycles in metal powder bed fusion. U bent van harte uitgenodigd om te komen luisteren. </w:t>
      </w:r>
      <w:hyperlink r:id="rId9" w:history="1">
        <w:r w:rsidRPr="00E2226E">
          <w:rPr>
            <w:rStyle w:val="Hyperlink"/>
            <w:rFonts w:ascii="Arial" w:hAnsi="Arial" w:cs="Arial"/>
            <w:sz w:val="20"/>
            <w:szCs w:val="20"/>
            <w:lang w:val="nl-NL"/>
          </w:rPr>
          <w:t>Lees meer</w:t>
        </w:r>
      </w:hyperlink>
    </w:p>
    <w:p w:rsidR="00E2226E" w:rsidRDefault="00E2226E" w:rsidP="00E2226E">
      <w:pPr>
        <w:spacing w:before="180" w:after="180"/>
        <w:textAlignment w:val="top"/>
        <w:rPr>
          <w:rFonts w:ascii="Arial" w:hAnsi="Arial" w:cs="Arial"/>
          <w:color w:val="211A15"/>
          <w:lang w:val="nl-NL"/>
        </w:rPr>
      </w:pPr>
      <w:r w:rsidRPr="001D17EB">
        <w:rPr>
          <w:rFonts w:ascii="Arial" w:hAnsi="Arial" w:cs="Arial"/>
          <w:color w:val="211A15"/>
          <w:lang w:val="nl-NL"/>
        </w:rPr>
        <w:t xml:space="preserve">De stand van Renishaw is te vinden in de </w:t>
      </w:r>
      <w:r w:rsidRPr="001D17EB">
        <w:rPr>
          <w:rFonts w:ascii="Arial" w:hAnsi="Arial" w:cs="Arial"/>
          <w:b/>
          <w:color w:val="211A15"/>
          <w:lang w:val="nl-NL"/>
        </w:rPr>
        <w:t>Kempenhal, nr. 47</w:t>
      </w:r>
      <w:r w:rsidRPr="001D17EB">
        <w:rPr>
          <w:rFonts w:ascii="Arial" w:hAnsi="Arial" w:cs="Arial"/>
          <w:color w:val="211A15"/>
          <w:lang w:val="nl-NL"/>
        </w:rPr>
        <w:t xml:space="preserve"> – bezoek ons en ontdek de mogelijkheden van onze Additive Manufacturing systemen.  </w:t>
      </w:r>
    </w:p>
    <w:bookmarkStart w:id="2" w:name="_GoBack"/>
    <w:bookmarkEnd w:id="2"/>
    <w:p w:rsidR="00E2226E" w:rsidRDefault="00E2226E" w:rsidP="00E2226E">
      <w:pPr>
        <w:spacing w:before="180" w:after="180"/>
        <w:textAlignment w:val="top"/>
        <w:rPr>
          <w:rFonts w:ascii="Arial" w:hAnsi="Arial" w:cs="Arial"/>
        </w:rPr>
      </w:pPr>
      <w:r>
        <w:rPr>
          <w:rFonts w:ascii="Arial" w:hAnsi="Arial" w:cs="Arial"/>
          <w:color w:val="211A15"/>
          <w:u w:val="single"/>
          <w:lang w:val="nl-NL"/>
        </w:rPr>
        <w:fldChar w:fldCharType="begin"/>
      </w:r>
      <w:r>
        <w:rPr>
          <w:rFonts w:ascii="Arial" w:hAnsi="Arial" w:cs="Arial"/>
          <w:color w:val="211A15"/>
          <w:u w:val="single"/>
          <w:lang w:val="nl-NL"/>
        </w:rPr>
        <w:instrText xml:space="preserve"> HYPERLINK "http://www.rapidpro.nl/bezoekersinformatie/bezoeken/" </w:instrText>
      </w:r>
      <w:r>
        <w:rPr>
          <w:rFonts w:ascii="Arial" w:hAnsi="Arial" w:cs="Arial"/>
          <w:color w:val="211A15"/>
          <w:u w:val="single"/>
          <w:lang w:val="nl-NL"/>
        </w:rPr>
      </w:r>
      <w:r>
        <w:rPr>
          <w:rFonts w:ascii="Arial" w:hAnsi="Arial" w:cs="Arial"/>
          <w:color w:val="211A15"/>
          <w:u w:val="single"/>
          <w:lang w:val="nl-NL"/>
        </w:rPr>
        <w:fldChar w:fldCharType="separate"/>
      </w:r>
      <w:r w:rsidRPr="00E2226E">
        <w:rPr>
          <w:rStyle w:val="Hyperlink"/>
          <w:rFonts w:ascii="Arial" w:hAnsi="Arial" w:cs="Arial"/>
          <w:lang w:val="nl-NL"/>
        </w:rPr>
        <w:t>Registreer hier voor een toegangskaart</w:t>
      </w:r>
      <w:r>
        <w:rPr>
          <w:rFonts w:ascii="Arial" w:hAnsi="Arial" w:cs="Arial"/>
          <w:color w:val="211A15"/>
          <w:u w:val="single"/>
          <w:lang w:val="nl-NL"/>
        </w:rPr>
        <w:fldChar w:fldCharType="end"/>
      </w:r>
      <w:r w:rsidRPr="001D17EB">
        <w:rPr>
          <w:rFonts w:ascii="Arial" w:hAnsi="Arial" w:cs="Arial"/>
          <w:color w:val="211A15"/>
          <w:u w:val="single"/>
          <w:lang w:val="nl-NL"/>
        </w:rPr>
        <w:t>!</w:t>
      </w:r>
      <w:bookmarkEnd w:id="0"/>
      <w:bookmarkEnd w:id="1"/>
    </w:p>
    <w:sectPr w:rsidR="00E2226E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7A" w:rsidRDefault="00E3527A" w:rsidP="008273CD">
      <w:r>
        <w:separator/>
      </w:r>
    </w:p>
  </w:endnote>
  <w:endnote w:type="continuationSeparator" w:id="0">
    <w:p w:rsidR="00E3527A" w:rsidRDefault="00E3527A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7A" w:rsidRDefault="00E3527A" w:rsidP="008273CD">
      <w:r>
        <w:separator/>
      </w:r>
    </w:p>
  </w:footnote>
  <w:footnote w:type="continuationSeparator" w:id="0">
    <w:p w:rsidR="00E3527A" w:rsidRDefault="00E3527A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114926"/>
    <w:rsid w:val="00174317"/>
    <w:rsid w:val="00180B30"/>
    <w:rsid w:val="001D3AB9"/>
    <w:rsid w:val="001F6E21"/>
    <w:rsid w:val="00205A88"/>
    <w:rsid w:val="002450ED"/>
    <w:rsid w:val="0028554E"/>
    <w:rsid w:val="002A5494"/>
    <w:rsid w:val="002F6DFD"/>
    <w:rsid w:val="002F793A"/>
    <w:rsid w:val="003645D6"/>
    <w:rsid w:val="00373DCB"/>
    <w:rsid w:val="00407372"/>
    <w:rsid w:val="00454438"/>
    <w:rsid w:val="00511C52"/>
    <w:rsid w:val="005451D9"/>
    <w:rsid w:val="00554C7B"/>
    <w:rsid w:val="00591806"/>
    <w:rsid w:val="006E7F88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2226E"/>
    <w:rsid w:val="00E267E4"/>
    <w:rsid w:val="00E3527A"/>
    <w:rsid w:val="00E602A6"/>
    <w:rsid w:val="00E72E5C"/>
    <w:rsid w:val="00E86CD2"/>
    <w:rsid w:val="00F365F3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B6730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F8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Web">
    <w:name w:val="Normal (Web)"/>
    <w:basedOn w:val="Normal"/>
    <w:uiPriority w:val="99"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FollowedHyperlink">
    <w:name w:val="FollowedHyperlink"/>
    <w:basedOn w:val="DefaultParagraphFont"/>
    <w:uiPriority w:val="99"/>
    <w:semiHidden/>
    <w:unhideWhenUsed/>
    <w:rsid w:val="00E72E5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E7F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7F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n-US" w:bidi="ar-SA"/>
    </w:rPr>
  </w:style>
  <w:style w:type="character" w:customStyle="1" w:styleId="apple-converted-space">
    <w:name w:val="apple-converted-space"/>
    <w:basedOn w:val="DefaultParagraphFont"/>
    <w:rsid w:val="006E7F88"/>
  </w:style>
  <w:style w:type="character" w:styleId="Emphasis">
    <w:name w:val="Emphasis"/>
    <w:basedOn w:val="DefaultParagraphFont"/>
    <w:uiPriority w:val="20"/>
    <w:qFormat/>
    <w:rsid w:val="006E7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pidpro.nl/programma/programma-donderdag-9-ma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0877-BC14-4D47-879F-437382D8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Instalación de un robot neuromate® de Renishaw en el hospital maternoinfantil Sant Joan de Déu en Barcelona, España</vt:lpstr>
    </vt:vector>
  </TitlesOfParts>
  <Company>Renishaw PLC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Instalación de un robot neuromate® de Renishaw en el hospital maternoinfantil Sant Joan de Déu en Barcelona, España</dc:title>
  <dc:subject>Renishaw focuses on five-axis measurement at Control 2012</dc:subject>
  <dc:creator>Renishaw</dc:creator>
  <cp:keywords/>
  <dc:description/>
  <cp:lastModifiedBy>Katie Hibbitt</cp:lastModifiedBy>
  <cp:revision>3</cp:revision>
  <cp:lastPrinted>2011-08-09T10:37:00Z</cp:lastPrinted>
  <dcterms:created xsi:type="dcterms:W3CDTF">2017-02-06T13:36:00Z</dcterms:created>
  <dcterms:modified xsi:type="dcterms:W3CDTF">2017-02-06T13:43:00Z</dcterms:modified>
</cp:coreProperties>
</file>