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1D" w:rsidRDefault="001A251D" w:rsidP="001A251D">
      <w:pPr>
        <w:spacing w:line="360" w:lineRule="auto"/>
        <w:ind w:right="565"/>
        <w:rPr>
          <w:rFonts w:cs="Arial"/>
          <w:i/>
          <w:u w:val="single"/>
        </w:rPr>
      </w:pPr>
      <w:r w:rsidRPr="00992B91">
        <w:rPr>
          <w:rFonts w:cs="Arial"/>
          <w:i/>
        </w:rPr>
        <w:t>Enquiries: Chris Pockett</w:t>
      </w:r>
      <w:r>
        <w:rPr>
          <w:rFonts w:cs="Arial"/>
          <w:i/>
        </w:rPr>
        <w:t>,</w:t>
      </w:r>
      <w:r w:rsidRPr="00992B91">
        <w:rPr>
          <w:rFonts w:cs="Arial"/>
          <w:i/>
        </w:rPr>
        <w:t xml:space="preserve"> </w:t>
      </w:r>
      <w:r>
        <w:rPr>
          <w:rFonts w:cs="Arial"/>
          <w:i/>
        </w:rPr>
        <w:t xml:space="preserve">Head of Communications </w:t>
      </w:r>
      <w:r w:rsidRPr="00992B91">
        <w:rPr>
          <w:rFonts w:cs="Arial"/>
          <w:i/>
        </w:rPr>
        <w:t>(</w:t>
      </w:r>
      <w:r>
        <w:rPr>
          <w:rFonts w:cs="Arial"/>
          <w:i/>
        </w:rPr>
        <w:t>+44 (0)1453 524133 or 07887 833391)</w:t>
      </w:r>
    </w:p>
    <w:p w:rsidR="00CE09ED" w:rsidRPr="001A251D" w:rsidRDefault="001A251D" w:rsidP="001A251D">
      <w:pPr>
        <w:rPr>
          <w:sz w:val="22"/>
          <w:szCs w:val="22"/>
        </w:rPr>
      </w:pPr>
      <w:r w:rsidRPr="001A251D">
        <w:rPr>
          <w:rFonts w:cs="Arial"/>
          <w:b/>
          <w:i/>
          <w:sz w:val="22"/>
          <w:szCs w:val="22"/>
          <w:u w:val="single"/>
        </w:rPr>
        <w:t>STRICT EMBARGO: NOT FOR PUBLICATION BEFORE 00.01 HOURS ON 21 APRIL 201</w:t>
      </w:r>
      <w:r>
        <w:rPr>
          <w:rFonts w:cs="Arial"/>
          <w:b/>
          <w:i/>
          <w:sz w:val="22"/>
          <w:szCs w:val="22"/>
          <w:u w:val="single"/>
        </w:rPr>
        <w:t>4</w:t>
      </w:r>
      <w:r w:rsidRPr="001A251D">
        <w:rPr>
          <w:rFonts w:cs="Arial"/>
          <w:b/>
          <w:i/>
          <w:sz w:val="22"/>
          <w:szCs w:val="22"/>
        </w:rPr>
        <w:br/>
      </w:r>
    </w:p>
    <w:p w:rsidR="00CE09ED" w:rsidRDefault="00B00B3D" w:rsidP="00CE09ED">
      <w:pPr>
        <w:pStyle w:val="Heading2"/>
      </w:pPr>
      <w:r>
        <w:t>Renishaw</w:t>
      </w:r>
      <w:r w:rsidR="00432F75">
        <w:t xml:space="preserve">’s inVia </w:t>
      </w:r>
      <w:r w:rsidR="006416F5">
        <w:t xml:space="preserve">ultra-fast </w:t>
      </w:r>
      <w:r w:rsidR="00B459F4">
        <w:t xml:space="preserve">Raman </w:t>
      </w:r>
      <w:r w:rsidR="00432F75">
        <w:t>imaging microscop</w:t>
      </w:r>
      <w:r w:rsidR="006416F5">
        <w:t>e wins Queen</w:t>
      </w:r>
      <w:r w:rsidR="00EF3CAD">
        <w:t>’</w:t>
      </w:r>
      <w:r w:rsidR="006416F5">
        <w:t>s Award</w:t>
      </w:r>
      <w:r w:rsidR="00432F75">
        <w:t xml:space="preserve"> for Enterprise: Innovation 2014</w:t>
      </w:r>
    </w:p>
    <w:p w:rsidR="006416F5" w:rsidRPr="00EB220C" w:rsidRDefault="006416F5" w:rsidP="00EB220C">
      <w:pPr>
        <w:spacing w:line="288" w:lineRule="auto"/>
        <w:rPr>
          <w:sz w:val="22"/>
          <w:szCs w:val="22"/>
        </w:rPr>
      </w:pPr>
    </w:p>
    <w:p w:rsidR="00EB220C" w:rsidRDefault="00B00B3D" w:rsidP="00EB220C">
      <w:pPr>
        <w:spacing w:line="288" w:lineRule="auto"/>
        <w:rPr>
          <w:rFonts w:cs="Arial"/>
          <w:sz w:val="22"/>
          <w:szCs w:val="22"/>
        </w:rPr>
      </w:pPr>
      <w:r w:rsidRPr="00EB220C">
        <w:rPr>
          <w:rFonts w:cs="Arial"/>
          <w:sz w:val="22"/>
          <w:szCs w:val="22"/>
        </w:rPr>
        <w:t>Renishaw</w:t>
      </w:r>
      <w:r w:rsidR="006416F5" w:rsidRPr="00EB220C">
        <w:rPr>
          <w:rFonts w:cs="Arial"/>
          <w:sz w:val="22"/>
          <w:szCs w:val="22"/>
        </w:rPr>
        <w:t>, the global engineering technologies company, is delighted to announce that it has received a Queen’s Award for Enterprise 2014 in the Innovations category for its inVia Raman microscope</w:t>
      </w:r>
      <w:r w:rsidR="00D109F6" w:rsidRPr="00EB220C">
        <w:rPr>
          <w:rFonts w:cs="Arial"/>
          <w:sz w:val="22"/>
          <w:szCs w:val="22"/>
        </w:rPr>
        <w:t>. Th</w:t>
      </w:r>
      <w:r w:rsidR="007F78BB" w:rsidRPr="00EB220C">
        <w:rPr>
          <w:rFonts w:cs="Arial"/>
          <w:sz w:val="22"/>
          <w:szCs w:val="22"/>
        </w:rPr>
        <w:t xml:space="preserve">is prestigious Award has been granted for the continuous development of </w:t>
      </w:r>
      <w:r w:rsidR="00DA77FD">
        <w:rPr>
          <w:rFonts w:cs="Arial"/>
          <w:sz w:val="22"/>
          <w:szCs w:val="22"/>
        </w:rPr>
        <w:t>the</w:t>
      </w:r>
      <w:r w:rsidR="007F78BB" w:rsidRPr="00EB220C">
        <w:rPr>
          <w:rFonts w:cs="Arial"/>
          <w:sz w:val="22"/>
          <w:szCs w:val="22"/>
        </w:rPr>
        <w:t xml:space="preserve"> </w:t>
      </w:r>
      <w:r w:rsidR="00D109F6" w:rsidRPr="00EB220C">
        <w:rPr>
          <w:rFonts w:cs="Arial"/>
          <w:sz w:val="22"/>
          <w:szCs w:val="22"/>
        </w:rPr>
        <w:t xml:space="preserve">inVia, </w:t>
      </w:r>
      <w:r w:rsidR="00DA77FD">
        <w:rPr>
          <w:rFonts w:cs="Arial"/>
          <w:sz w:val="22"/>
          <w:szCs w:val="22"/>
        </w:rPr>
        <w:t>with</w:t>
      </w:r>
      <w:r w:rsidR="00D109F6" w:rsidRPr="00EB220C">
        <w:rPr>
          <w:rFonts w:cs="Arial"/>
          <w:sz w:val="22"/>
          <w:szCs w:val="22"/>
        </w:rPr>
        <w:t xml:space="preserve"> ultra-fast </w:t>
      </w:r>
      <w:r w:rsidR="00EF3CAD" w:rsidRPr="00EB220C">
        <w:rPr>
          <w:rFonts w:cs="Arial"/>
          <w:sz w:val="22"/>
          <w:szCs w:val="22"/>
        </w:rPr>
        <w:t xml:space="preserve">Raman </w:t>
      </w:r>
      <w:r w:rsidR="00D109F6" w:rsidRPr="00EB220C">
        <w:rPr>
          <w:rFonts w:cs="Arial"/>
          <w:sz w:val="22"/>
          <w:szCs w:val="22"/>
        </w:rPr>
        <w:t>imaging</w:t>
      </w:r>
      <w:r w:rsidR="007F78BB" w:rsidRPr="00EB220C">
        <w:rPr>
          <w:rFonts w:cs="Arial"/>
          <w:sz w:val="22"/>
          <w:szCs w:val="22"/>
        </w:rPr>
        <w:t xml:space="preserve">, which enables the rapid generation of high definition 2D </w:t>
      </w:r>
      <w:r w:rsidR="00432F75" w:rsidRPr="00EB220C">
        <w:rPr>
          <w:rFonts w:cs="Arial"/>
          <w:sz w:val="22"/>
          <w:szCs w:val="22"/>
        </w:rPr>
        <w:t xml:space="preserve">and 3D </w:t>
      </w:r>
      <w:r w:rsidR="007F78BB" w:rsidRPr="00EB220C">
        <w:rPr>
          <w:rFonts w:cs="Arial"/>
          <w:sz w:val="22"/>
          <w:szCs w:val="22"/>
        </w:rPr>
        <w:t>chemical images</w:t>
      </w:r>
      <w:r w:rsidR="00EB220C">
        <w:rPr>
          <w:rFonts w:cs="Arial"/>
          <w:sz w:val="22"/>
          <w:szCs w:val="22"/>
        </w:rPr>
        <w:t xml:space="preserve"> for material analysis</w:t>
      </w:r>
      <w:r w:rsidR="007F78BB" w:rsidRPr="00EB220C">
        <w:rPr>
          <w:rFonts w:cs="Arial"/>
          <w:sz w:val="22"/>
          <w:szCs w:val="22"/>
        </w:rPr>
        <w:t>. This is the company’s seventeenth Queen’s Award since its formation in 1973</w:t>
      </w:r>
      <w:r w:rsidR="00E6174D">
        <w:rPr>
          <w:rFonts w:cs="Arial"/>
          <w:sz w:val="22"/>
          <w:szCs w:val="22"/>
        </w:rPr>
        <w:t xml:space="preserve"> and </w:t>
      </w:r>
      <w:proofErr w:type="gramStart"/>
      <w:r w:rsidR="00E6174D">
        <w:rPr>
          <w:rFonts w:cs="Arial"/>
          <w:sz w:val="22"/>
          <w:szCs w:val="22"/>
        </w:rPr>
        <w:t>its</w:t>
      </w:r>
      <w:proofErr w:type="gramEnd"/>
      <w:r w:rsidR="00E6174D">
        <w:rPr>
          <w:rFonts w:cs="Arial"/>
          <w:sz w:val="22"/>
          <w:szCs w:val="22"/>
        </w:rPr>
        <w:t xml:space="preserve"> eighth in just eleven years</w:t>
      </w:r>
      <w:r w:rsidR="007F78BB" w:rsidRPr="00EB220C">
        <w:rPr>
          <w:rFonts w:cs="Arial"/>
          <w:sz w:val="22"/>
          <w:szCs w:val="22"/>
        </w:rPr>
        <w:t>.</w:t>
      </w:r>
    </w:p>
    <w:p w:rsidR="007F78BB" w:rsidRPr="00EB220C" w:rsidRDefault="007F78BB" w:rsidP="00EB220C">
      <w:pPr>
        <w:spacing w:line="288" w:lineRule="auto"/>
        <w:rPr>
          <w:rFonts w:cs="Arial"/>
          <w:sz w:val="22"/>
          <w:szCs w:val="22"/>
        </w:rPr>
      </w:pPr>
      <w:r w:rsidRPr="00EB220C">
        <w:rPr>
          <w:rFonts w:cs="Arial"/>
          <w:sz w:val="22"/>
          <w:szCs w:val="22"/>
        </w:rPr>
        <w:t xml:space="preserve">Sir David </w:t>
      </w:r>
      <w:proofErr w:type="spellStart"/>
      <w:r w:rsidRPr="00EB220C">
        <w:rPr>
          <w:rFonts w:cs="Arial"/>
          <w:sz w:val="22"/>
          <w:szCs w:val="22"/>
        </w:rPr>
        <w:t>McMurtry</w:t>
      </w:r>
      <w:proofErr w:type="spellEnd"/>
      <w:r w:rsidRPr="00EB220C">
        <w:rPr>
          <w:rFonts w:cs="Arial"/>
          <w:sz w:val="22"/>
          <w:szCs w:val="22"/>
        </w:rPr>
        <w:t>, Renishaw’s Chairman and Chief Executive, said</w:t>
      </w:r>
      <w:r w:rsidR="00EB220C">
        <w:rPr>
          <w:rFonts w:cs="Arial"/>
          <w:sz w:val="22"/>
          <w:szCs w:val="22"/>
        </w:rPr>
        <w:t>,</w:t>
      </w:r>
      <w:r w:rsidRPr="00EB220C">
        <w:rPr>
          <w:rFonts w:cs="Arial"/>
          <w:sz w:val="22"/>
          <w:szCs w:val="22"/>
        </w:rPr>
        <w:t xml:space="preserve"> “</w:t>
      </w:r>
      <w:r w:rsidR="003216C4">
        <w:rPr>
          <w:rFonts w:cs="Arial"/>
          <w:sz w:val="22"/>
          <w:szCs w:val="22"/>
        </w:rPr>
        <w:t xml:space="preserve">Although we have won many Queen’s Awards, this is very special as it is the first to recognise our achievements outside the field of industrial metrology. </w:t>
      </w:r>
      <w:r w:rsidR="00E6174D">
        <w:rPr>
          <w:rFonts w:cs="Arial"/>
          <w:sz w:val="22"/>
          <w:szCs w:val="22"/>
        </w:rPr>
        <w:t xml:space="preserve">We are now benefitting from a </w:t>
      </w:r>
      <w:r w:rsidR="003216C4">
        <w:rPr>
          <w:rFonts w:cs="Arial"/>
          <w:sz w:val="22"/>
          <w:szCs w:val="22"/>
        </w:rPr>
        <w:t>long term commitment</w:t>
      </w:r>
      <w:r w:rsidR="00E6174D">
        <w:rPr>
          <w:rFonts w:cs="Arial"/>
          <w:sz w:val="22"/>
          <w:szCs w:val="22"/>
        </w:rPr>
        <w:t xml:space="preserve"> to the </w:t>
      </w:r>
      <w:r w:rsidR="003216C4">
        <w:rPr>
          <w:rFonts w:cs="Arial"/>
          <w:sz w:val="22"/>
          <w:szCs w:val="22"/>
        </w:rPr>
        <w:t>develop</w:t>
      </w:r>
      <w:r w:rsidR="00E6174D">
        <w:rPr>
          <w:rFonts w:cs="Arial"/>
          <w:sz w:val="22"/>
          <w:szCs w:val="22"/>
        </w:rPr>
        <w:t>ment of</w:t>
      </w:r>
      <w:r w:rsidR="003216C4">
        <w:rPr>
          <w:rFonts w:cs="Arial"/>
          <w:sz w:val="22"/>
          <w:szCs w:val="22"/>
        </w:rPr>
        <w:t xml:space="preserve"> </w:t>
      </w:r>
      <w:r w:rsidR="00E6174D">
        <w:rPr>
          <w:rFonts w:cs="Arial"/>
          <w:sz w:val="22"/>
          <w:szCs w:val="22"/>
        </w:rPr>
        <w:t xml:space="preserve">the </w:t>
      </w:r>
      <w:r w:rsidR="003216C4">
        <w:rPr>
          <w:rFonts w:cs="Arial"/>
          <w:sz w:val="22"/>
          <w:szCs w:val="22"/>
        </w:rPr>
        <w:t>inVia system</w:t>
      </w:r>
      <w:r w:rsidR="00E6174D">
        <w:rPr>
          <w:rFonts w:cs="Arial"/>
          <w:sz w:val="22"/>
          <w:szCs w:val="22"/>
        </w:rPr>
        <w:t xml:space="preserve"> which has become </w:t>
      </w:r>
      <w:r w:rsidR="003216C4">
        <w:rPr>
          <w:rFonts w:cs="Arial"/>
          <w:sz w:val="22"/>
          <w:szCs w:val="22"/>
        </w:rPr>
        <w:t>the Raman analysis system of choice for many of the world’s most prestigious research institutions</w:t>
      </w:r>
      <w:r w:rsidR="00E6174D">
        <w:rPr>
          <w:rFonts w:cs="Arial"/>
          <w:sz w:val="22"/>
          <w:szCs w:val="22"/>
        </w:rPr>
        <w:t xml:space="preserve">, and a contributor to global research in an exciting range of advanced materials applications such as graphene. Congratulations to all the Renishaw staff around the world that have contributed to the success of this </w:t>
      </w:r>
      <w:r w:rsidR="0080769F">
        <w:rPr>
          <w:rFonts w:cs="Arial"/>
          <w:sz w:val="22"/>
          <w:szCs w:val="22"/>
        </w:rPr>
        <w:t>internationally acclaimed research system.</w:t>
      </w:r>
      <w:r w:rsidR="000E6833">
        <w:rPr>
          <w:rFonts w:cs="Arial"/>
          <w:sz w:val="22"/>
          <w:szCs w:val="22"/>
        </w:rPr>
        <w:t>”</w:t>
      </w:r>
    </w:p>
    <w:p w:rsidR="00162112" w:rsidRPr="0080769F" w:rsidRDefault="00162112" w:rsidP="00EB220C">
      <w:pPr>
        <w:spacing w:line="288" w:lineRule="auto"/>
        <w:rPr>
          <w:rFonts w:cs="Arial"/>
          <w:sz w:val="22"/>
          <w:szCs w:val="22"/>
        </w:rPr>
      </w:pPr>
      <w:r w:rsidRPr="0080769F">
        <w:rPr>
          <w:rFonts w:cs="Arial"/>
          <w:sz w:val="22"/>
          <w:szCs w:val="22"/>
        </w:rPr>
        <w:t>Renishaw’s inVia microscopes use a form of light scattering (Raman scattering) to analyse the chemical structure and composition of materials. It is of major benefit to academics and industriali</w:t>
      </w:r>
      <w:r w:rsidR="00504E85" w:rsidRPr="00504E85">
        <w:rPr>
          <w:rFonts w:cs="Arial"/>
          <w:sz w:val="22"/>
          <w:szCs w:val="22"/>
        </w:rPr>
        <w:t xml:space="preserve">sts who use inVia to tackle analytical problems across a broad range of application areas, including: chemicals; materials science; pharmaceuticals; semiconductors; forensics; gemmology; antiquities; and green energy development, such as </w:t>
      </w:r>
      <w:proofErr w:type="spellStart"/>
      <w:r w:rsidR="00504E85" w:rsidRPr="00504E85">
        <w:rPr>
          <w:rFonts w:cs="Arial"/>
          <w:sz w:val="22"/>
          <w:szCs w:val="22"/>
        </w:rPr>
        <w:t>photovoltaics</w:t>
      </w:r>
      <w:proofErr w:type="spellEnd"/>
      <w:r w:rsidR="00504E85" w:rsidRPr="00504E85">
        <w:rPr>
          <w:rFonts w:cs="Arial"/>
          <w:sz w:val="22"/>
          <w:szCs w:val="22"/>
        </w:rPr>
        <w:t>.</w:t>
      </w:r>
    </w:p>
    <w:p w:rsidR="00162112" w:rsidRPr="00EB220C" w:rsidRDefault="00440552" w:rsidP="00EB220C">
      <w:pPr>
        <w:spacing w:line="288" w:lineRule="auto"/>
        <w:rPr>
          <w:sz w:val="22"/>
          <w:szCs w:val="22"/>
        </w:rPr>
      </w:pPr>
      <w:proofErr w:type="gramStart"/>
      <w:r w:rsidRPr="00440552">
        <w:rPr>
          <w:rFonts w:cs="Arial"/>
          <w:sz w:val="22"/>
          <w:szCs w:val="22"/>
        </w:rPr>
        <w:t>inVia’s</w:t>
      </w:r>
      <w:proofErr w:type="gramEnd"/>
      <w:r w:rsidRPr="00440552">
        <w:rPr>
          <w:rFonts w:cs="Arial"/>
          <w:sz w:val="22"/>
          <w:szCs w:val="22"/>
        </w:rPr>
        <w:t xml:space="preserve"> StreamLine™ technology enables users to generate chemical images rapidly and it has opened up new research opportunities in many fields, including biology and nanotechnology. StreamLine scans the sample with a line of laser light, collecting data from </w:t>
      </w:r>
      <w:r w:rsidR="00C936E9">
        <w:rPr>
          <w:rFonts w:cs="Arial"/>
          <w:sz w:val="22"/>
          <w:szCs w:val="22"/>
        </w:rPr>
        <w:t xml:space="preserve">multiple points </w:t>
      </w:r>
      <w:r w:rsidR="00162112" w:rsidRPr="00EB220C">
        <w:rPr>
          <w:sz w:val="22"/>
          <w:szCs w:val="22"/>
        </w:rPr>
        <w:t>simultaneously. This prevents sample damage and gives shorter analysis times. StreamLine is made possible by a Renishaw-developed motorised sample stage, which provides fast, accurate motion, and enables the imaging of both small and large areas. StreamLine’s performance is significantly superior to previous imaging techniques, allowing users to improve efficiency and reduce costs.</w:t>
      </w:r>
    </w:p>
    <w:p w:rsidR="00070BB4" w:rsidRPr="00EB220C" w:rsidRDefault="00070BB4" w:rsidP="00EB220C">
      <w:pPr>
        <w:spacing w:line="288" w:lineRule="auto"/>
        <w:rPr>
          <w:rFonts w:cs="Arial"/>
          <w:sz w:val="22"/>
          <w:szCs w:val="22"/>
        </w:rPr>
      </w:pPr>
      <w:r w:rsidRPr="00EB220C">
        <w:rPr>
          <w:rFonts w:cs="Arial"/>
          <w:sz w:val="22"/>
          <w:szCs w:val="22"/>
        </w:rPr>
        <w:t>The Queen’s Awards for Enterprise are made each year by Her Majesty</w:t>
      </w:r>
      <w:r w:rsidR="00DB6A92">
        <w:rPr>
          <w:rFonts w:cs="Arial"/>
          <w:sz w:val="22"/>
          <w:szCs w:val="22"/>
        </w:rPr>
        <w:t xml:space="preserve"> </w:t>
      </w:r>
      <w:proofErr w:type="gramStart"/>
      <w:r w:rsidRPr="00EB220C">
        <w:rPr>
          <w:rFonts w:cs="Arial"/>
          <w:sz w:val="22"/>
          <w:szCs w:val="22"/>
        </w:rPr>
        <w:t>The</w:t>
      </w:r>
      <w:proofErr w:type="gramEnd"/>
      <w:r w:rsidRPr="00EB220C">
        <w:rPr>
          <w:rFonts w:cs="Arial"/>
          <w:sz w:val="22"/>
          <w:szCs w:val="22"/>
        </w:rPr>
        <w:t xml:space="preserve"> Queen, on the advice of the British Prime Minister, who is assisted by an Advisory Committee that includes representatives of Government, industry and commerce, and the trade unions. The Awards are </w:t>
      </w:r>
      <w:r w:rsidRPr="00EB220C">
        <w:rPr>
          <w:rFonts w:cs="Arial"/>
          <w:sz w:val="22"/>
          <w:szCs w:val="22"/>
        </w:rPr>
        <w:lastRenderedPageBreak/>
        <w:t>given solely on merit and competition is fierce. The number of Awards presented each year is not pre-set and depends on the quality of the applications received.</w:t>
      </w:r>
    </w:p>
    <w:p w:rsidR="006416F5" w:rsidRPr="00EB220C" w:rsidRDefault="006416F5" w:rsidP="00EB220C">
      <w:pPr>
        <w:spacing w:line="288" w:lineRule="auto"/>
        <w:rPr>
          <w:rFonts w:cs="Arial"/>
          <w:sz w:val="22"/>
          <w:szCs w:val="22"/>
        </w:rPr>
      </w:pPr>
    </w:p>
    <w:p w:rsidR="00CE09ED" w:rsidRPr="00EB220C" w:rsidRDefault="00C24330" w:rsidP="00EB220C">
      <w:pPr>
        <w:spacing w:line="288" w:lineRule="auto"/>
        <w:jc w:val="center"/>
        <w:rPr>
          <w:sz w:val="22"/>
          <w:szCs w:val="22"/>
        </w:rPr>
      </w:pPr>
      <w:r w:rsidRPr="00EB220C">
        <w:rPr>
          <w:sz w:val="22"/>
          <w:szCs w:val="22"/>
        </w:rPr>
        <w:t>Ends</w:t>
      </w:r>
    </w:p>
    <w:p w:rsidR="00211B03" w:rsidRPr="00EB220C" w:rsidRDefault="00211B03" w:rsidP="00EB220C">
      <w:pPr>
        <w:spacing w:line="288" w:lineRule="auto"/>
        <w:rPr>
          <w:sz w:val="22"/>
          <w:szCs w:val="22"/>
        </w:rPr>
      </w:pPr>
    </w:p>
    <w:p w:rsidR="00B146A2" w:rsidRPr="00EB220C" w:rsidRDefault="00070BB4" w:rsidP="00EB220C">
      <w:pPr>
        <w:pStyle w:val="Heading3"/>
        <w:spacing w:line="288" w:lineRule="auto"/>
        <w:rPr>
          <w:sz w:val="20"/>
          <w:szCs w:val="20"/>
        </w:rPr>
      </w:pPr>
      <w:r w:rsidRPr="00EB220C">
        <w:rPr>
          <w:sz w:val="20"/>
          <w:szCs w:val="20"/>
        </w:rPr>
        <w:t>About Renishaw</w:t>
      </w:r>
    </w:p>
    <w:p w:rsidR="00310623" w:rsidRPr="00EB220C" w:rsidRDefault="00310623" w:rsidP="00EB220C">
      <w:pPr>
        <w:spacing w:line="288" w:lineRule="auto"/>
      </w:pPr>
      <w:r w:rsidRPr="00EB220C">
        <w:t xml:space="preserve">Renishaw is a world leader in metrology and spectroscopy technologies, with a strong history of innovation in product development and manufacturing. </w:t>
      </w:r>
    </w:p>
    <w:p w:rsidR="00310623" w:rsidRPr="00EB220C" w:rsidRDefault="00310623" w:rsidP="00EB220C">
      <w:pPr>
        <w:spacing w:line="288" w:lineRule="auto"/>
      </w:pPr>
      <w:r w:rsidRPr="00EB220C">
        <w:t xml:space="preserve">Since its formation in 1973, Renishaw has supplied companies small and large, worldwide, with innovative products that increase process productivity, improve product quality, and deliver cost-effective automation solutions. </w:t>
      </w:r>
    </w:p>
    <w:p w:rsidR="00310623" w:rsidRPr="00EB220C" w:rsidRDefault="00310623" w:rsidP="00EB220C">
      <w:pPr>
        <w:spacing w:line="288" w:lineRule="auto"/>
      </w:pPr>
      <w:r w:rsidRPr="00EB220C">
        <w:t>A high level of investment in research and development (R&amp;D) has resulted in developments across a wide range of other product areas, including</w:t>
      </w:r>
      <w:r w:rsidR="000E6833">
        <w:t xml:space="preserve"> </w:t>
      </w:r>
      <w:r w:rsidR="00C15456">
        <w:t xml:space="preserve">neurosurgical robots, dental scanners and </w:t>
      </w:r>
      <w:r w:rsidR="003F0BA1">
        <w:t>additive manufacturing systems</w:t>
      </w:r>
      <w:r w:rsidRPr="00EB220C">
        <w:t xml:space="preserve">. Historically total annual expenditure on R&amp;D, including related engineering costs, has amounted to between 14% and 18% of turnover. </w:t>
      </w:r>
    </w:p>
    <w:p w:rsidR="00310623" w:rsidRPr="00EB220C" w:rsidRDefault="00310623" w:rsidP="00EB220C">
      <w:pPr>
        <w:spacing w:line="288" w:lineRule="auto"/>
      </w:pPr>
      <w:r w:rsidRPr="00EB220C">
        <w:t xml:space="preserve">With more than 70 operations in 32 countries, and over 3,300 employees, Renishaw’s customers are strongly supported throughout the world with outstanding technical expertise and service. </w:t>
      </w:r>
    </w:p>
    <w:p w:rsidR="00C24089" w:rsidRDefault="00C24089" w:rsidP="00FC7932">
      <w:pPr>
        <w:pStyle w:val="Heading3"/>
      </w:pPr>
    </w:p>
    <w:sectPr w:rsidR="00C24089" w:rsidSect="001A251D">
      <w:headerReference w:type="default" r:id="rId7"/>
      <w:footerReference w:type="default" r:id="rId8"/>
      <w:headerReference w:type="first" r:id="rId9"/>
      <w:type w:val="continuous"/>
      <w:pgSz w:w="11906" w:h="16838" w:code="9"/>
      <w:pgMar w:top="2240" w:right="1133" w:bottom="1418" w:left="1134" w:header="1134"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889" w:rsidRDefault="00CC5889">
      <w:r>
        <w:separator/>
      </w:r>
    </w:p>
  </w:endnote>
  <w:endnote w:type="continuationSeparator" w:id="0">
    <w:p w:rsidR="00CC5889" w:rsidRDefault="00CC5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4F" w:rsidRDefault="00AE354F" w:rsidP="001F0337">
    <w:pPr>
      <w:pStyle w:val="Footer"/>
    </w:pPr>
    <w:r>
      <w:tab/>
    </w:r>
    <w:r w:rsidR="007E2434">
      <w:rPr>
        <w:rStyle w:val="PageNumber"/>
      </w:rPr>
      <w:fldChar w:fldCharType="begin"/>
    </w:r>
    <w:r>
      <w:rPr>
        <w:rStyle w:val="PageNumber"/>
      </w:rPr>
      <w:instrText xml:space="preserve"> PAGE </w:instrText>
    </w:r>
    <w:r w:rsidR="007E2434">
      <w:rPr>
        <w:rStyle w:val="PageNumber"/>
      </w:rPr>
      <w:fldChar w:fldCharType="separate"/>
    </w:r>
    <w:r w:rsidR="00DB6A92">
      <w:rPr>
        <w:rStyle w:val="PageNumber"/>
        <w:noProof/>
      </w:rPr>
      <w:t>2</w:t>
    </w:r>
    <w:r w:rsidR="007E243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889" w:rsidRDefault="00CC5889">
      <w:r>
        <w:separator/>
      </w:r>
    </w:p>
  </w:footnote>
  <w:footnote w:type="continuationSeparator" w:id="0">
    <w:p w:rsidR="00CC5889" w:rsidRDefault="00CC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4F" w:rsidRDefault="00AE354F">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7E2434" w:rsidRPr="007E2434">
      <w:rPr>
        <w:noProof/>
        <w:sz w:val="16"/>
      </w:rPr>
      <w:pict>
        <v:line id="_x0000_s2050" style="position:absolute;z-index:251658752;mso-position-horizontal-relative:text;mso-position-vertical-relative:text" from="-49.6pt,.55pt" to="518.9pt,.55pt" o:allowincell="f" stroked="f"/>
      </w:pict>
    </w:r>
    <w:r>
      <w:rPr>
        <w:b/>
        <w:sz w:val="16"/>
      </w:rPr>
      <w:t>News from Renishaw</w:t>
    </w:r>
    <w:r>
      <w:rPr>
        <w:sz w:val="16"/>
      </w:rPr>
      <w:br/>
      <w:t>…/continued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4F" w:rsidRDefault="00AE354F">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7E2434">
      <w:rPr>
        <w:noProof/>
        <w:sz w:val="16"/>
      </w:rPr>
      <w:pict>
        <v:line id="_x0000_s2049" style="position:absolute;z-index:251656704;mso-position-horizontal-relative:text;mso-position-vertical-relative:text" from="-49.6pt,.55pt" to="518.9pt,.55pt" o:allowincell="f" stroked="f"/>
      </w:pict>
    </w:r>
    <w:r>
      <w:rPr>
        <w:b/>
        <w:sz w:val="16"/>
      </w:rPr>
      <w:t>Renishaw plc</w:t>
    </w:r>
  </w:p>
  <w:p w:rsidR="00AE354F" w:rsidRDefault="00AE354F">
    <w:pPr>
      <w:pStyle w:val="Header"/>
      <w:spacing w:before="0" w:after="0" w:line="240" w:lineRule="auto"/>
      <w:rPr>
        <w:sz w:val="16"/>
      </w:rPr>
    </w:pPr>
    <w:r>
      <w:rPr>
        <w:sz w:val="16"/>
      </w:rPr>
      <w:t>Spectroscopy Products Division</w:t>
    </w:r>
  </w:p>
  <w:p w:rsidR="00AE354F" w:rsidRDefault="00AE354F">
    <w:pPr>
      <w:pStyle w:val="Header"/>
      <w:spacing w:before="0" w:after="0" w:line="240" w:lineRule="auto"/>
      <w:rPr>
        <w:sz w:val="16"/>
      </w:rPr>
    </w:pPr>
  </w:p>
  <w:p w:rsidR="00AE354F" w:rsidRDefault="00AE354F">
    <w:pPr>
      <w:pStyle w:val="Header"/>
      <w:spacing w:before="0" w:after="0" w:line="240" w:lineRule="auto"/>
      <w:rPr>
        <w:sz w:val="16"/>
      </w:rPr>
    </w:pPr>
  </w:p>
  <w:p w:rsidR="00AE354F" w:rsidRDefault="00AE354F">
    <w:pPr>
      <w:pStyle w:val="Header"/>
      <w:spacing w:before="0" w:after="0" w:line="240" w:lineRule="auto"/>
      <w:rPr>
        <w:sz w:val="16"/>
      </w:rPr>
    </w:pPr>
  </w:p>
  <w:p w:rsidR="00AE354F" w:rsidRDefault="00AE354F">
    <w:pPr>
      <w:pStyle w:val="Header"/>
      <w:spacing w:before="0" w:after="0" w:line="240" w:lineRule="auto"/>
      <w:rPr>
        <w:sz w:val="16"/>
      </w:rPr>
    </w:pPr>
  </w:p>
  <w:p w:rsidR="00AE354F" w:rsidRDefault="00AE354F">
    <w:pPr>
      <w:pStyle w:val="Header"/>
      <w:spacing w:before="0" w:after="60" w:line="240" w:lineRule="auto"/>
      <w:rPr>
        <w:b/>
      </w:rPr>
    </w:pPr>
    <w:r>
      <w:rPr>
        <w:b/>
        <w:sz w:val="36"/>
      </w:rPr>
      <w:t>News from Renishaw</w:t>
    </w:r>
  </w:p>
  <w:p w:rsidR="00AE354F" w:rsidRDefault="00AE354F">
    <w:pPr>
      <w:pStyle w:val="Header"/>
      <w:spacing w:before="0" w:after="60" w:line="240" w:lineRule="aut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CA06A4"/>
    <w:multiLevelType w:val="hybridMultilevel"/>
    <w:tmpl w:val="C81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C41C0"/>
    <w:multiLevelType w:val="singleLevel"/>
    <w:tmpl w:val="BBEA74C2"/>
    <w:lvl w:ilvl="0">
      <w:start w:val="1"/>
      <w:numFmt w:val="decimal"/>
      <w:lvlText w:val="%1."/>
      <w:lvlJc w:val="left"/>
      <w:pPr>
        <w:tabs>
          <w:tab w:val="num" w:pos="360"/>
        </w:tabs>
        <w:ind w:left="360" w:hanging="360"/>
      </w:pPr>
    </w:lvl>
  </w:abstractNum>
  <w:abstractNum w:abstractNumId="13">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DD1331"/>
    <w:rsid w:val="0001221A"/>
    <w:rsid w:val="00014D58"/>
    <w:rsid w:val="00043400"/>
    <w:rsid w:val="000608A8"/>
    <w:rsid w:val="00070BB4"/>
    <w:rsid w:val="000978A8"/>
    <w:rsid w:val="000A1250"/>
    <w:rsid w:val="000C1EB6"/>
    <w:rsid w:val="000E6833"/>
    <w:rsid w:val="00114075"/>
    <w:rsid w:val="00135B24"/>
    <w:rsid w:val="00141381"/>
    <w:rsid w:val="00162112"/>
    <w:rsid w:val="00173F93"/>
    <w:rsid w:val="001A251D"/>
    <w:rsid w:val="001B048A"/>
    <w:rsid w:val="001B169C"/>
    <w:rsid w:val="001E0955"/>
    <w:rsid w:val="001F0337"/>
    <w:rsid w:val="001F0F4A"/>
    <w:rsid w:val="00211B03"/>
    <w:rsid w:val="00243E9B"/>
    <w:rsid w:val="00244F59"/>
    <w:rsid w:val="00270410"/>
    <w:rsid w:val="0027738F"/>
    <w:rsid w:val="002813E2"/>
    <w:rsid w:val="002A53C8"/>
    <w:rsid w:val="00310623"/>
    <w:rsid w:val="0031342A"/>
    <w:rsid w:val="003216C4"/>
    <w:rsid w:val="00376C25"/>
    <w:rsid w:val="00376D0D"/>
    <w:rsid w:val="003A76C8"/>
    <w:rsid w:val="003B7117"/>
    <w:rsid w:val="003C2240"/>
    <w:rsid w:val="003D4453"/>
    <w:rsid w:val="003E3085"/>
    <w:rsid w:val="003F0BA1"/>
    <w:rsid w:val="00432F75"/>
    <w:rsid w:val="00440552"/>
    <w:rsid w:val="00463C27"/>
    <w:rsid w:val="004966CA"/>
    <w:rsid w:val="004A149B"/>
    <w:rsid w:val="004D5654"/>
    <w:rsid w:val="00504E85"/>
    <w:rsid w:val="005113F2"/>
    <w:rsid w:val="005B226F"/>
    <w:rsid w:val="005F74E6"/>
    <w:rsid w:val="00610885"/>
    <w:rsid w:val="00624383"/>
    <w:rsid w:val="006416F5"/>
    <w:rsid w:val="00643C90"/>
    <w:rsid w:val="00654F22"/>
    <w:rsid w:val="006903D3"/>
    <w:rsid w:val="006955DD"/>
    <w:rsid w:val="006C0FA7"/>
    <w:rsid w:val="006E30D5"/>
    <w:rsid w:val="006E611D"/>
    <w:rsid w:val="00754DA3"/>
    <w:rsid w:val="00756DC3"/>
    <w:rsid w:val="007E1ED1"/>
    <w:rsid w:val="007E2434"/>
    <w:rsid w:val="007F78BB"/>
    <w:rsid w:val="0080769F"/>
    <w:rsid w:val="008259A0"/>
    <w:rsid w:val="0083215D"/>
    <w:rsid w:val="00860DD3"/>
    <w:rsid w:val="00874A35"/>
    <w:rsid w:val="00886B58"/>
    <w:rsid w:val="008B7676"/>
    <w:rsid w:val="008C07F0"/>
    <w:rsid w:val="008E79DE"/>
    <w:rsid w:val="00900C1D"/>
    <w:rsid w:val="00913C35"/>
    <w:rsid w:val="00921006"/>
    <w:rsid w:val="00944227"/>
    <w:rsid w:val="009963C0"/>
    <w:rsid w:val="009C637C"/>
    <w:rsid w:val="009D2575"/>
    <w:rsid w:val="00A07EDA"/>
    <w:rsid w:val="00A3654D"/>
    <w:rsid w:val="00A5561E"/>
    <w:rsid w:val="00A649E7"/>
    <w:rsid w:val="00A801C6"/>
    <w:rsid w:val="00A83C65"/>
    <w:rsid w:val="00AE354F"/>
    <w:rsid w:val="00B00B3D"/>
    <w:rsid w:val="00B146A2"/>
    <w:rsid w:val="00B33B6E"/>
    <w:rsid w:val="00B459F4"/>
    <w:rsid w:val="00B876D1"/>
    <w:rsid w:val="00BA0455"/>
    <w:rsid w:val="00BA0EDE"/>
    <w:rsid w:val="00BA10E2"/>
    <w:rsid w:val="00BA4837"/>
    <w:rsid w:val="00BC5EBF"/>
    <w:rsid w:val="00BD0CA7"/>
    <w:rsid w:val="00BE27BE"/>
    <w:rsid w:val="00BF31AD"/>
    <w:rsid w:val="00C0703F"/>
    <w:rsid w:val="00C15456"/>
    <w:rsid w:val="00C24089"/>
    <w:rsid w:val="00C24330"/>
    <w:rsid w:val="00C567EA"/>
    <w:rsid w:val="00C936E9"/>
    <w:rsid w:val="00CA15D3"/>
    <w:rsid w:val="00CA2182"/>
    <w:rsid w:val="00CB6140"/>
    <w:rsid w:val="00CC472C"/>
    <w:rsid w:val="00CC5889"/>
    <w:rsid w:val="00CD23B8"/>
    <w:rsid w:val="00CE09ED"/>
    <w:rsid w:val="00CE1D7B"/>
    <w:rsid w:val="00CF1AAE"/>
    <w:rsid w:val="00D0610B"/>
    <w:rsid w:val="00D109F6"/>
    <w:rsid w:val="00D133C8"/>
    <w:rsid w:val="00D27967"/>
    <w:rsid w:val="00D32A78"/>
    <w:rsid w:val="00D93779"/>
    <w:rsid w:val="00DA77FD"/>
    <w:rsid w:val="00DB6A92"/>
    <w:rsid w:val="00DC3C2A"/>
    <w:rsid w:val="00DD1331"/>
    <w:rsid w:val="00E026FA"/>
    <w:rsid w:val="00E044D2"/>
    <w:rsid w:val="00E12D03"/>
    <w:rsid w:val="00E14156"/>
    <w:rsid w:val="00E446AC"/>
    <w:rsid w:val="00E45055"/>
    <w:rsid w:val="00E6174D"/>
    <w:rsid w:val="00E76D91"/>
    <w:rsid w:val="00EA5EC2"/>
    <w:rsid w:val="00EB220C"/>
    <w:rsid w:val="00EF3CAD"/>
    <w:rsid w:val="00F26C29"/>
    <w:rsid w:val="00F3458B"/>
    <w:rsid w:val="00F714E4"/>
    <w:rsid w:val="00F97BEC"/>
    <w:rsid w:val="00FC77A8"/>
    <w:rsid w:val="00FC7932"/>
    <w:rsid w:val="00FF58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
    <w:name w:val="quote"/>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sz w:val="18"/>
      <w:szCs w:val="18"/>
    </w:rPr>
  </w:style>
  <w:style w:type="table" w:styleId="TableGrid">
    <w:name w:val="Table Grid"/>
    <w:basedOn w:val="TableNormal"/>
    <w:rsid w:val="00CE09ED"/>
    <w:pPr>
      <w:spacing w:before="140" w:after="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BEC"/>
    <w:pPr>
      <w:ind w:left="720"/>
      <w:contextualSpacing/>
    </w:pPr>
  </w:style>
  <w:style w:type="paragraph" w:styleId="BalloonText">
    <w:name w:val="Balloon Text"/>
    <w:basedOn w:val="Normal"/>
    <w:link w:val="BalloonTextChar"/>
    <w:rsid w:val="0080769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07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001395483">
      <w:bodyDiv w:val="1"/>
      <w:marLeft w:val="0"/>
      <w:marRight w:val="0"/>
      <w:marTop w:val="0"/>
      <w:marBottom w:val="0"/>
      <w:divBdr>
        <w:top w:val="none" w:sz="0" w:space="0" w:color="auto"/>
        <w:left w:val="none" w:sz="0" w:space="0" w:color="auto"/>
        <w:bottom w:val="none" w:sz="0" w:space="0" w:color="auto"/>
        <w:right w:val="none" w:sz="0" w:space="0" w:color="auto"/>
      </w:divBdr>
    </w:div>
    <w:div w:id="1862275898">
      <w:bodyDiv w:val="1"/>
      <w:marLeft w:val="0"/>
      <w:marRight w:val="0"/>
      <w:marTop w:val="0"/>
      <w:marBottom w:val="0"/>
      <w:divBdr>
        <w:top w:val="none" w:sz="0" w:space="0" w:color="auto"/>
        <w:left w:val="none" w:sz="0" w:space="0" w:color="auto"/>
        <w:bottom w:val="none" w:sz="0" w:space="0" w:color="auto"/>
        <w:right w:val="none" w:sz="0" w:space="0" w:color="auto"/>
      </w:divBdr>
    </w:div>
    <w:div w:id="18986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575</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Barneys</Company>
  <LinksUpToDate>false</LinksUpToDate>
  <CharactersWithSpaces>3952</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Renishaw</dc:creator>
  <cp:lastModifiedBy>jc137594</cp:lastModifiedBy>
  <cp:revision>3</cp:revision>
  <cp:lastPrinted>2014-04-02T08:06:00Z</cp:lastPrinted>
  <dcterms:created xsi:type="dcterms:W3CDTF">2014-04-14T13:27:00Z</dcterms:created>
  <dcterms:modified xsi:type="dcterms:W3CDTF">2014-04-15T15:41:00Z</dcterms:modified>
</cp:coreProperties>
</file>