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3BB3A017" w:rsidR="00535A5C" w:rsidRDefault="00981094" w:rsidP="004C68BF">
      <w:pPr>
        <w:spacing w:line="336" w:lineRule="auto"/>
        <w:ind w:right="-554"/>
        <w:rPr>
          <w:rFonts w:ascii="Arial" w:hAnsi="Arial" w:cs="Arial"/>
          <w:i/>
        </w:rPr>
      </w:pPr>
      <w:r>
        <w:rPr>
          <w:rFonts w:ascii="Arial" w:hAnsi="Arial" w:cs="Arial"/>
          <w:i/>
          <w:noProof/>
        </w:rPr>
        <w:t>August</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990AE4">
        <w:rPr>
          <w:rFonts w:ascii="Arial" w:hAnsi="Arial" w:cs="Arial"/>
          <w:i/>
          <w:noProof/>
        </w:rPr>
        <w:t>2</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5F0180F8" w:rsidR="00CD6AD4" w:rsidRDefault="00990AE4" w:rsidP="004C68BF">
      <w:pPr>
        <w:spacing w:line="336" w:lineRule="auto"/>
        <w:ind w:right="-554"/>
        <w:rPr>
          <w:rFonts w:ascii="Arial" w:hAnsi="Arial" w:cs="Arial"/>
          <w:b/>
          <w:sz w:val="24"/>
          <w:szCs w:val="24"/>
        </w:rPr>
      </w:pPr>
      <w:r>
        <w:rPr>
          <w:rFonts w:ascii="Arial" w:hAnsi="Arial" w:cs="Arial"/>
          <w:b/>
          <w:sz w:val="24"/>
          <w:szCs w:val="24"/>
        </w:rPr>
        <w:t>Renishaw showcases additive manufacturing innovations at IMTS</w:t>
      </w:r>
    </w:p>
    <w:p w14:paraId="4FE880CA" w14:textId="77777777" w:rsidR="00524281" w:rsidRDefault="00524281" w:rsidP="004C68BF">
      <w:pPr>
        <w:spacing w:line="336" w:lineRule="auto"/>
        <w:ind w:right="-554"/>
        <w:rPr>
          <w:rFonts w:ascii="Arial" w:hAnsi="Arial" w:cs="Arial"/>
          <w:b/>
          <w:sz w:val="24"/>
          <w:szCs w:val="24"/>
        </w:rPr>
      </w:pPr>
    </w:p>
    <w:p w14:paraId="2E949FD4" w14:textId="7517DBA6" w:rsidR="00294717" w:rsidRPr="00861AE8" w:rsidRDefault="00990AE4" w:rsidP="004C68BF">
      <w:pPr>
        <w:spacing w:line="336" w:lineRule="auto"/>
        <w:ind w:right="-554"/>
        <w:rPr>
          <w:rFonts w:ascii="Arial" w:hAnsi="Arial" w:cs="Arial"/>
          <w:color w:val="F79646" w:themeColor="accent6"/>
        </w:rPr>
      </w:pPr>
      <w:r>
        <w:rPr>
          <w:rFonts w:ascii="Arial" w:hAnsi="Arial" w:cs="Arial"/>
        </w:rPr>
        <w:t>Global engineering</w:t>
      </w:r>
      <w:r w:rsidR="00363766">
        <w:rPr>
          <w:rFonts w:ascii="Arial" w:hAnsi="Arial" w:cs="Arial"/>
        </w:rPr>
        <w:t xml:space="preserve"> technologies</w:t>
      </w:r>
      <w:r>
        <w:rPr>
          <w:rFonts w:ascii="Arial" w:hAnsi="Arial" w:cs="Arial"/>
        </w:rPr>
        <w:t xml:space="preserve"> company, </w:t>
      </w:r>
      <w:hyperlink r:id="rId11" w:history="1">
        <w:r w:rsidRPr="00F013E3">
          <w:rPr>
            <w:rStyle w:val="Hyperlink"/>
            <w:rFonts w:ascii="Arial" w:hAnsi="Arial" w:cs="Arial"/>
          </w:rPr>
          <w:t>Renishaw</w:t>
        </w:r>
      </w:hyperlink>
      <w:r>
        <w:rPr>
          <w:rFonts w:ascii="Arial" w:hAnsi="Arial" w:cs="Arial"/>
        </w:rPr>
        <w:t xml:space="preserve">, is attending </w:t>
      </w:r>
      <w:r w:rsidR="001E445A" w:rsidRPr="001E445A">
        <w:rPr>
          <w:rFonts w:ascii="Arial" w:hAnsi="Arial" w:cs="Arial"/>
        </w:rPr>
        <w:t>The International Manufacturing Technology Show</w:t>
      </w:r>
      <w:r w:rsidR="001E445A">
        <w:rPr>
          <w:rFonts w:ascii="Arial" w:hAnsi="Arial" w:cs="Arial"/>
        </w:rPr>
        <w:t xml:space="preserve"> (IMTS)</w:t>
      </w:r>
      <w:r w:rsidR="00294DFC">
        <w:rPr>
          <w:rFonts w:ascii="Arial" w:hAnsi="Arial" w:cs="Arial"/>
        </w:rPr>
        <w:t xml:space="preserve"> from </w:t>
      </w:r>
      <w:r w:rsidR="00527551">
        <w:rPr>
          <w:rFonts w:ascii="Arial" w:hAnsi="Arial" w:cs="Arial"/>
        </w:rPr>
        <w:t>September 12</w:t>
      </w:r>
      <w:r w:rsidR="001E01A8">
        <w:rPr>
          <w:rFonts w:ascii="Arial" w:hAnsi="Arial" w:cs="Arial"/>
        </w:rPr>
        <w:t>th</w:t>
      </w:r>
      <w:r w:rsidR="00527551">
        <w:rPr>
          <w:rFonts w:ascii="Arial" w:hAnsi="Arial" w:cs="Arial"/>
        </w:rPr>
        <w:t xml:space="preserve"> to 17</w:t>
      </w:r>
      <w:r w:rsidR="001E01A8">
        <w:rPr>
          <w:rFonts w:ascii="Arial" w:hAnsi="Arial" w:cs="Arial"/>
        </w:rPr>
        <w:t>th</w:t>
      </w:r>
      <w:r w:rsidR="00527551">
        <w:rPr>
          <w:rFonts w:ascii="Arial" w:hAnsi="Arial" w:cs="Arial"/>
        </w:rPr>
        <w:t>, 2022</w:t>
      </w:r>
      <w:r w:rsidR="00DA5AD7">
        <w:rPr>
          <w:rFonts w:ascii="Arial" w:hAnsi="Arial" w:cs="Arial"/>
        </w:rPr>
        <w:t xml:space="preserve"> at </w:t>
      </w:r>
      <w:r w:rsidR="00DA5AD7" w:rsidRPr="00DA5AD7">
        <w:rPr>
          <w:rFonts w:ascii="Arial" w:hAnsi="Arial" w:cs="Arial"/>
        </w:rPr>
        <w:t>McCormick Place, Chicago</w:t>
      </w:r>
      <w:r w:rsidR="00DA5AD7">
        <w:rPr>
          <w:rFonts w:ascii="Arial" w:hAnsi="Arial" w:cs="Arial"/>
        </w:rPr>
        <w:t>. As part of its display</w:t>
      </w:r>
      <w:r w:rsidR="009B53F6">
        <w:rPr>
          <w:rFonts w:ascii="Arial" w:hAnsi="Arial" w:cs="Arial"/>
        </w:rPr>
        <w:t xml:space="preserve"> on stand </w:t>
      </w:r>
      <w:r w:rsidR="009B53F6" w:rsidRPr="009B53F6">
        <w:rPr>
          <w:rFonts w:ascii="Arial" w:hAnsi="Arial" w:cs="Arial"/>
        </w:rPr>
        <w:t>433239</w:t>
      </w:r>
      <w:r w:rsidR="00DA5AD7">
        <w:rPr>
          <w:rFonts w:ascii="Arial" w:hAnsi="Arial" w:cs="Arial"/>
        </w:rPr>
        <w:t xml:space="preserve">, Renishaw will showcase its </w:t>
      </w:r>
      <w:r w:rsidR="001C3DF8" w:rsidRPr="001C3DF8">
        <w:rPr>
          <w:rFonts w:ascii="Arial" w:hAnsi="Arial" w:cs="Arial"/>
        </w:rPr>
        <w:t xml:space="preserve">latest </w:t>
      </w:r>
      <w:r w:rsidR="001C3DF8">
        <w:rPr>
          <w:rFonts w:ascii="Arial" w:hAnsi="Arial" w:cs="Arial"/>
        </w:rPr>
        <w:t xml:space="preserve">end-to-end </w:t>
      </w:r>
      <w:r w:rsidR="005F7618">
        <w:rPr>
          <w:rFonts w:ascii="Arial" w:hAnsi="Arial" w:cs="Arial"/>
        </w:rPr>
        <w:t>solutions</w:t>
      </w:r>
      <w:r w:rsidR="001C3DF8" w:rsidRPr="001C3DF8">
        <w:rPr>
          <w:rFonts w:ascii="Arial" w:hAnsi="Arial" w:cs="Arial"/>
        </w:rPr>
        <w:t xml:space="preserve"> for </w:t>
      </w:r>
      <w:r w:rsidR="005F7618" w:rsidRPr="001C3DF8">
        <w:rPr>
          <w:rFonts w:ascii="Arial" w:hAnsi="Arial" w:cs="Arial"/>
        </w:rPr>
        <w:t>additive manufacturing</w:t>
      </w:r>
      <w:r w:rsidR="00C76D74">
        <w:rPr>
          <w:rFonts w:ascii="Arial" w:hAnsi="Arial" w:cs="Arial"/>
        </w:rPr>
        <w:t xml:space="preserve"> (AM)</w:t>
      </w:r>
      <w:r w:rsidR="005F7618">
        <w:rPr>
          <w:rFonts w:ascii="Arial" w:hAnsi="Arial" w:cs="Arial"/>
        </w:rPr>
        <w:t>,</w:t>
      </w:r>
      <w:r w:rsidR="00294717">
        <w:rPr>
          <w:rFonts w:ascii="Arial" w:hAnsi="Arial" w:cs="Arial"/>
        </w:rPr>
        <w:t xml:space="preserve"> </w:t>
      </w:r>
      <w:r w:rsidR="005A7740">
        <w:rPr>
          <w:rFonts w:ascii="Arial" w:hAnsi="Arial" w:cs="Arial"/>
        </w:rPr>
        <w:t>from</w:t>
      </w:r>
      <w:r w:rsidR="00294717">
        <w:rPr>
          <w:rFonts w:ascii="Arial" w:hAnsi="Arial" w:cs="Arial"/>
        </w:rPr>
        <w:t xml:space="preserve"> the </w:t>
      </w:r>
      <w:r w:rsidR="00E440DD" w:rsidRPr="00E440DD">
        <w:rPr>
          <w:rFonts w:ascii="Arial" w:hAnsi="Arial" w:cs="Arial"/>
        </w:rPr>
        <w:t xml:space="preserve">initial </w:t>
      </w:r>
      <w:r w:rsidR="00294717">
        <w:rPr>
          <w:rFonts w:ascii="Arial" w:hAnsi="Arial" w:cs="Arial"/>
        </w:rPr>
        <w:t xml:space="preserve">stages of creating the near-net shape to quality verification processes. </w:t>
      </w:r>
      <w:r w:rsidR="00861AE8" w:rsidRPr="00C11705">
        <w:rPr>
          <w:rFonts w:ascii="Arial" w:hAnsi="Arial" w:cs="Arial"/>
        </w:rPr>
        <w:t>Renishaw</w:t>
      </w:r>
      <w:r w:rsidR="00294717" w:rsidRPr="00C11705">
        <w:rPr>
          <w:rFonts w:ascii="Arial" w:hAnsi="Arial" w:cs="Arial"/>
        </w:rPr>
        <w:t xml:space="preserve"> will also exhibit</w:t>
      </w:r>
      <w:r w:rsidR="005F7618" w:rsidRPr="00C11705">
        <w:rPr>
          <w:rFonts w:ascii="Arial" w:hAnsi="Arial" w:cs="Arial"/>
        </w:rPr>
        <w:t xml:space="preserve"> </w:t>
      </w:r>
      <w:r w:rsidR="001C3DF8" w:rsidRPr="00C11705">
        <w:rPr>
          <w:rFonts w:ascii="Arial" w:hAnsi="Arial" w:cs="Arial"/>
        </w:rPr>
        <w:t>pa</w:t>
      </w:r>
      <w:r w:rsidR="008D198D" w:rsidRPr="00C11705">
        <w:rPr>
          <w:rFonts w:ascii="Arial" w:hAnsi="Arial" w:cs="Arial"/>
        </w:rPr>
        <w:t>r</w:t>
      </w:r>
      <w:r w:rsidR="001C3DF8" w:rsidRPr="00C11705">
        <w:rPr>
          <w:rFonts w:ascii="Arial" w:hAnsi="Arial" w:cs="Arial"/>
        </w:rPr>
        <w:t>t measurement, machine calibration and motion control</w:t>
      </w:r>
      <w:r w:rsidR="00294717" w:rsidRPr="00C11705">
        <w:rPr>
          <w:rFonts w:ascii="Arial" w:hAnsi="Arial" w:cs="Arial"/>
        </w:rPr>
        <w:t xml:space="preserve"> </w:t>
      </w:r>
      <w:r w:rsidR="00861AE8" w:rsidRPr="00C11705">
        <w:rPr>
          <w:rFonts w:ascii="Arial" w:hAnsi="Arial" w:cs="Arial"/>
        </w:rPr>
        <w:t xml:space="preserve">at booth 135509 </w:t>
      </w:r>
      <w:r w:rsidR="00294717" w:rsidRPr="00C11705">
        <w:rPr>
          <w:rFonts w:ascii="Arial" w:hAnsi="Arial" w:cs="Arial"/>
        </w:rPr>
        <w:t>during the event</w:t>
      </w:r>
      <w:r w:rsidR="008D198D" w:rsidRPr="00C11705">
        <w:rPr>
          <w:rFonts w:ascii="Arial" w:hAnsi="Arial" w:cs="Arial"/>
        </w:rPr>
        <w:t>.</w:t>
      </w:r>
      <w:r w:rsidR="000B0EB3" w:rsidRPr="00C11705">
        <w:rPr>
          <w:rFonts w:ascii="Arial" w:hAnsi="Arial" w:cs="Arial"/>
        </w:rPr>
        <w:t xml:space="preserve"> </w:t>
      </w:r>
    </w:p>
    <w:p w14:paraId="29B598B1" w14:textId="77777777" w:rsidR="00697A44" w:rsidRDefault="00697A44" w:rsidP="004C68BF">
      <w:pPr>
        <w:spacing w:line="336" w:lineRule="auto"/>
        <w:ind w:right="-554"/>
        <w:rPr>
          <w:rFonts w:ascii="Arial" w:hAnsi="Arial" w:cs="Arial"/>
        </w:rPr>
      </w:pPr>
    </w:p>
    <w:p w14:paraId="25FF75B1" w14:textId="7354AD53" w:rsidR="00C771DB" w:rsidRDefault="001A0A2F" w:rsidP="004C68BF">
      <w:pPr>
        <w:spacing w:line="336" w:lineRule="auto"/>
        <w:ind w:right="-554"/>
        <w:rPr>
          <w:rFonts w:ascii="Arial" w:hAnsi="Arial" w:cs="Arial"/>
        </w:rPr>
      </w:pPr>
      <w:r w:rsidRPr="001A0A2F">
        <w:rPr>
          <w:rFonts w:ascii="Arial" w:hAnsi="Arial" w:cs="Arial"/>
        </w:rPr>
        <w:t xml:space="preserve">Renishaw’s stand will highlight </w:t>
      </w:r>
      <w:r w:rsidR="000F6CB4">
        <w:rPr>
          <w:rFonts w:ascii="Arial" w:hAnsi="Arial" w:cs="Arial"/>
        </w:rPr>
        <w:t>how</w:t>
      </w:r>
      <w:r w:rsidRPr="001A0A2F">
        <w:rPr>
          <w:rFonts w:ascii="Arial" w:hAnsi="Arial" w:cs="Arial"/>
        </w:rPr>
        <w:t xml:space="preserve"> manufacturers </w:t>
      </w:r>
      <w:r w:rsidR="000F6CB4">
        <w:rPr>
          <w:rFonts w:ascii="Arial" w:hAnsi="Arial" w:cs="Arial"/>
        </w:rPr>
        <w:t xml:space="preserve">can benefit from </w:t>
      </w:r>
      <w:r w:rsidRPr="001A0A2F">
        <w:rPr>
          <w:rFonts w:ascii="Arial" w:hAnsi="Arial" w:cs="Arial"/>
        </w:rPr>
        <w:t xml:space="preserve">using AM </w:t>
      </w:r>
      <w:r w:rsidR="00266127">
        <w:rPr>
          <w:rFonts w:ascii="Arial" w:hAnsi="Arial" w:cs="Arial"/>
        </w:rPr>
        <w:t xml:space="preserve">in </w:t>
      </w:r>
      <w:r w:rsidR="005A7740">
        <w:rPr>
          <w:rFonts w:ascii="Arial" w:hAnsi="Arial" w:cs="Arial"/>
        </w:rPr>
        <w:t>the production process</w:t>
      </w:r>
      <w:r w:rsidR="00B645DB">
        <w:rPr>
          <w:rFonts w:ascii="Arial" w:hAnsi="Arial" w:cs="Arial"/>
        </w:rPr>
        <w:t xml:space="preserve"> and</w:t>
      </w:r>
      <w:r w:rsidR="00861AE8" w:rsidRPr="00861AE8">
        <w:rPr>
          <w:rFonts w:ascii="Arial" w:hAnsi="Arial" w:cs="Arial"/>
        </w:rPr>
        <w:t xml:space="preserve"> </w:t>
      </w:r>
      <w:r w:rsidR="00C11705">
        <w:rPr>
          <w:rFonts w:ascii="Arial" w:hAnsi="Arial" w:cs="Arial"/>
        </w:rPr>
        <w:t>showcas</w:t>
      </w:r>
      <w:r w:rsidR="00B645DB">
        <w:rPr>
          <w:rFonts w:ascii="Arial" w:hAnsi="Arial" w:cs="Arial"/>
        </w:rPr>
        <w:t>e</w:t>
      </w:r>
      <w:r w:rsidR="00C11705">
        <w:rPr>
          <w:rFonts w:ascii="Arial" w:hAnsi="Arial" w:cs="Arial"/>
        </w:rPr>
        <w:t xml:space="preserve"> </w:t>
      </w:r>
      <w:r w:rsidR="00BC315A">
        <w:rPr>
          <w:rFonts w:ascii="Arial" w:hAnsi="Arial" w:cs="Arial"/>
        </w:rPr>
        <w:t xml:space="preserve">its </w:t>
      </w:r>
      <w:r w:rsidR="00354B32">
        <w:rPr>
          <w:rFonts w:ascii="Arial" w:hAnsi="Arial" w:cs="Arial"/>
        </w:rPr>
        <w:t>range of additive manufacturing systems</w:t>
      </w:r>
      <w:r w:rsidR="00917B32">
        <w:rPr>
          <w:rFonts w:ascii="Arial" w:hAnsi="Arial" w:cs="Arial"/>
        </w:rPr>
        <w:t>,</w:t>
      </w:r>
      <w:r w:rsidR="00354B32">
        <w:rPr>
          <w:rFonts w:ascii="Arial" w:hAnsi="Arial" w:cs="Arial"/>
        </w:rPr>
        <w:t xml:space="preserve"> including the</w:t>
      </w:r>
      <w:r w:rsidR="00917B32">
        <w:rPr>
          <w:rFonts w:ascii="Arial" w:hAnsi="Arial" w:cs="Arial"/>
        </w:rPr>
        <w:t xml:space="preserve"> </w:t>
      </w:r>
      <w:proofErr w:type="spellStart"/>
      <w:r w:rsidR="00BC315A">
        <w:rPr>
          <w:rFonts w:ascii="Arial" w:hAnsi="Arial" w:cs="Arial"/>
        </w:rPr>
        <w:t>RenAM</w:t>
      </w:r>
      <w:proofErr w:type="spellEnd"/>
      <w:r w:rsidR="00BC315A">
        <w:rPr>
          <w:rFonts w:ascii="Arial" w:hAnsi="Arial" w:cs="Arial"/>
        </w:rPr>
        <w:t xml:space="preserve"> 500Q</w:t>
      </w:r>
      <w:r w:rsidR="00917B32">
        <w:rPr>
          <w:rFonts w:ascii="Arial" w:hAnsi="Arial" w:cs="Arial"/>
        </w:rPr>
        <w:t xml:space="preserve"> and 500S</w:t>
      </w:r>
      <w:r w:rsidR="00354B32">
        <w:rPr>
          <w:rFonts w:ascii="Arial" w:hAnsi="Arial" w:cs="Arial"/>
        </w:rPr>
        <w:t>. Both systems feature high power 500W lasers</w:t>
      </w:r>
      <w:r w:rsidR="0094241A">
        <w:rPr>
          <w:rFonts w:ascii="Arial" w:hAnsi="Arial" w:cs="Arial"/>
        </w:rPr>
        <w:t xml:space="preserve"> </w:t>
      </w:r>
      <w:r w:rsidR="00B645DB">
        <w:rPr>
          <w:rFonts w:ascii="Arial" w:hAnsi="Arial" w:cs="Arial"/>
        </w:rPr>
        <w:t xml:space="preserve">which </w:t>
      </w:r>
      <w:r w:rsidR="007A0333">
        <w:rPr>
          <w:rFonts w:ascii="Arial" w:hAnsi="Arial" w:cs="Arial"/>
        </w:rPr>
        <w:t>have</w:t>
      </w:r>
      <w:r w:rsidR="0094241A">
        <w:rPr>
          <w:rFonts w:ascii="Arial" w:hAnsi="Arial" w:cs="Arial"/>
        </w:rPr>
        <w:t xml:space="preserve"> precise and accurate </w:t>
      </w:r>
      <w:r w:rsidR="007A0333">
        <w:rPr>
          <w:rFonts w:ascii="Arial" w:hAnsi="Arial" w:cs="Arial"/>
        </w:rPr>
        <w:t xml:space="preserve">capabilities </w:t>
      </w:r>
      <w:r w:rsidR="00F710F5">
        <w:rPr>
          <w:rFonts w:ascii="Arial" w:hAnsi="Arial" w:cs="Arial"/>
        </w:rPr>
        <w:t>to</w:t>
      </w:r>
      <w:r w:rsidR="00BB2B29">
        <w:rPr>
          <w:rFonts w:ascii="Arial" w:hAnsi="Arial" w:cs="Arial"/>
        </w:rPr>
        <w:t xml:space="preserve"> help </w:t>
      </w:r>
      <w:commentRangeStart w:id="0"/>
      <w:r w:rsidR="00BB2B29" w:rsidRPr="00C11705">
        <w:rPr>
          <w:rFonts w:ascii="Arial" w:hAnsi="Arial" w:cs="Arial"/>
        </w:rPr>
        <w:t>minimi</w:t>
      </w:r>
      <w:r w:rsidR="00D01F88">
        <w:rPr>
          <w:rFonts w:ascii="Arial" w:hAnsi="Arial" w:cs="Arial"/>
        </w:rPr>
        <w:t>z</w:t>
      </w:r>
      <w:r w:rsidR="00BB2B29" w:rsidRPr="00C11705">
        <w:rPr>
          <w:rFonts w:ascii="Arial" w:hAnsi="Arial" w:cs="Arial"/>
        </w:rPr>
        <w:t>e</w:t>
      </w:r>
      <w:commentRangeEnd w:id="0"/>
      <w:r w:rsidR="0021738A">
        <w:rPr>
          <w:rStyle w:val="CommentReference"/>
        </w:rPr>
        <w:commentReference w:id="0"/>
      </w:r>
      <w:r w:rsidR="00BB2B29" w:rsidRPr="00C11705">
        <w:rPr>
          <w:rFonts w:ascii="Arial" w:hAnsi="Arial" w:cs="Arial"/>
        </w:rPr>
        <w:t xml:space="preserve"> </w:t>
      </w:r>
      <w:r w:rsidR="00BB2B29">
        <w:rPr>
          <w:rFonts w:ascii="Arial" w:hAnsi="Arial" w:cs="Arial"/>
        </w:rPr>
        <w:t xml:space="preserve">build time. </w:t>
      </w:r>
      <w:r w:rsidR="006341A6">
        <w:rPr>
          <w:rFonts w:ascii="Arial" w:hAnsi="Arial" w:cs="Arial"/>
        </w:rPr>
        <w:t xml:space="preserve">Visitors can also </w:t>
      </w:r>
      <w:r w:rsidR="00BA134A">
        <w:rPr>
          <w:rFonts w:ascii="Arial" w:hAnsi="Arial" w:cs="Arial"/>
        </w:rPr>
        <w:t>find out more about</w:t>
      </w:r>
      <w:r w:rsidR="00BB2B29">
        <w:rPr>
          <w:rFonts w:ascii="Arial" w:hAnsi="Arial" w:cs="Arial"/>
        </w:rPr>
        <w:t xml:space="preserve"> the </w:t>
      </w:r>
      <w:proofErr w:type="spellStart"/>
      <w:r w:rsidR="00642221">
        <w:rPr>
          <w:rFonts w:ascii="Arial" w:hAnsi="Arial" w:cs="Arial"/>
        </w:rPr>
        <w:t>RenAM</w:t>
      </w:r>
      <w:proofErr w:type="spellEnd"/>
      <w:r w:rsidR="00642221">
        <w:rPr>
          <w:rFonts w:ascii="Arial" w:hAnsi="Arial" w:cs="Arial"/>
        </w:rPr>
        <w:t xml:space="preserve"> 500Q </w:t>
      </w:r>
      <w:r w:rsidR="00BC315A">
        <w:rPr>
          <w:rFonts w:ascii="Arial" w:hAnsi="Arial" w:cs="Arial"/>
        </w:rPr>
        <w:t>Flex</w:t>
      </w:r>
      <w:r w:rsidR="00917B32">
        <w:rPr>
          <w:rFonts w:ascii="Arial" w:hAnsi="Arial" w:cs="Arial"/>
        </w:rPr>
        <w:t xml:space="preserve">, </w:t>
      </w:r>
      <w:r w:rsidR="006265B4" w:rsidRPr="006265B4">
        <w:rPr>
          <w:rFonts w:ascii="Arial" w:hAnsi="Arial" w:cs="Arial"/>
        </w:rPr>
        <w:t>which is suited to manufacturers who must regularly swap build materials, such as research and development, pre-</w:t>
      </w:r>
      <w:proofErr w:type="gramStart"/>
      <w:r w:rsidR="006265B4" w:rsidRPr="006265B4">
        <w:rPr>
          <w:rFonts w:ascii="Arial" w:hAnsi="Arial" w:cs="Arial"/>
        </w:rPr>
        <w:t>production</w:t>
      </w:r>
      <w:proofErr w:type="gramEnd"/>
      <w:r w:rsidR="006265B4" w:rsidRPr="006265B4">
        <w:rPr>
          <w:rFonts w:ascii="Arial" w:hAnsi="Arial" w:cs="Arial"/>
        </w:rPr>
        <w:t xml:space="preserve"> or bureau environments.</w:t>
      </w:r>
      <w:r w:rsidR="00415E0C">
        <w:rPr>
          <w:rFonts w:ascii="Arial" w:hAnsi="Arial" w:cs="Arial"/>
        </w:rPr>
        <w:t xml:space="preserve"> </w:t>
      </w:r>
      <w:r w:rsidR="00EC33BB">
        <w:rPr>
          <w:rFonts w:ascii="Arial" w:hAnsi="Arial" w:cs="Arial"/>
        </w:rPr>
        <w:t>All ranges</w:t>
      </w:r>
      <w:r w:rsidR="00EC33BB" w:rsidRPr="00EC33BB">
        <w:rPr>
          <w:rFonts w:ascii="Arial" w:hAnsi="Arial" w:cs="Arial"/>
        </w:rPr>
        <w:t xml:space="preserve"> feature the same industry</w:t>
      </w:r>
      <w:r w:rsidR="00B645DB">
        <w:rPr>
          <w:rFonts w:ascii="Arial" w:hAnsi="Arial" w:cs="Arial"/>
        </w:rPr>
        <w:t>-</w:t>
      </w:r>
      <w:r w:rsidR="00EC33BB" w:rsidRPr="00EC33BB">
        <w:rPr>
          <w:rFonts w:ascii="Arial" w:hAnsi="Arial" w:cs="Arial"/>
        </w:rPr>
        <w:t xml:space="preserve">leading optical, chamber and gas-flow designs </w:t>
      </w:r>
      <w:r w:rsidR="00EC33BB">
        <w:rPr>
          <w:rFonts w:ascii="Arial" w:hAnsi="Arial" w:cs="Arial"/>
        </w:rPr>
        <w:t xml:space="preserve">to ensure </w:t>
      </w:r>
      <w:r w:rsidR="00092804">
        <w:rPr>
          <w:rFonts w:ascii="Arial" w:hAnsi="Arial" w:cs="Arial"/>
        </w:rPr>
        <w:t xml:space="preserve">users can produce </w:t>
      </w:r>
      <w:r w:rsidR="00EC33BB">
        <w:rPr>
          <w:rFonts w:ascii="Arial" w:hAnsi="Arial" w:cs="Arial"/>
        </w:rPr>
        <w:t xml:space="preserve">high quality parts </w:t>
      </w:r>
      <w:r w:rsidR="00092804">
        <w:rPr>
          <w:rFonts w:ascii="Arial" w:hAnsi="Arial" w:cs="Arial"/>
        </w:rPr>
        <w:t>using any machine</w:t>
      </w:r>
      <w:r w:rsidR="00BF0323">
        <w:rPr>
          <w:rFonts w:ascii="Arial" w:hAnsi="Arial" w:cs="Arial"/>
        </w:rPr>
        <w:t xml:space="preserve">. </w:t>
      </w:r>
    </w:p>
    <w:p w14:paraId="454EA031" w14:textId="77777777" w:rsidR="001A0A2F" w:rsidRDefault="001A0A2F" w:rsidP="004C68BF">
      <w:pPr>
        <w:spacing w:line="336" w:lineRule="auto"/>
        <w:ind w:right="-554"/>
        <w:rPr>
          <w:rFonts w:ascii="Arial" w:hAnsi="Arial" w:cs="Arial"/>
        </w:rPr>
      </w:pPr>
    </w:p>
    <w:p w14:paraId="2BC64631" w14:textId="128A3D12" w:rsidR="00950A9C" w:rsidRPr="00950A9C" w:rsidRDefault="00950A9C" w:rsidP="00950A9C">
      <w:pPr>
        <w:spacing w:line="336" w:lineRule="auto"/>
        <w:ind w:right="-554"/>
        <w:rPr>
          <w:rFonts w:ascii="Arial" w:hAnsi="Arial" w:cs="Arial"/>
        </w:rPr>
      </w:pPr>
      <w:r w:rsidRPr="00950A9C">
        <w:rPr>
          <w:rFonts w:ascii="Arial" w:hAnsi="Arial" w:cs="Arial"/>
        </w:rPr>
        <w:t>“Attending IMTS enables visitors to realize our vision in action – how we enable the factory of the future today. Our innovative manufacturing technologies and expertise deliver on manufacturing precision, productivity, and practicality,” explained Denis Zayia, President at Renishaw Inc. “Renishaw is about t</w:t>
      </w:r>
      <w:r w:rsidR="00B645DB">
        <w:rPr>
          <w:rFonts w:ascii="Arial" w:hAnsi="Arial" w:cs="Arial"/>
        </w:rPr>
        <w:t>o</w:t>
      </w:r>
      <w:r w:rsidRPr="00950A9C">
        <w:rPr>
          <w:rFonts w:ascii="Arial" w:hAnsi="Arial" w:cs="Arial"/>
        </w:rPr>
        <w:t xml:space="preserve"> celebrate a significant milestone of supporting our customers for 50 years. As a world class manufacturer ourselves, we have faced the same manufacturing challenges as many of our customers. In those 50 years we have been able to overcome</w:t>
      </w:r>
      <w:r w:rsidR="00B645DB">
        <w:rPr>
          <w:rFonts w:ascii="Arial" w:hAnsi="Arial" w:cs="Arial"/>
        </w:rPr>
        <w:t xml:space="preserve"> these</w:t>
      </w:r>
      <w:r w:rsidRPr="00950A9C">
        <w:rPr>
          <w:rFonts w:ascii="Arial" w:hAnsi="Arial" w:cs="Arial"/>
        </w:rPr>
        <w:t xml:space="preserve"> by implementing innovative strategies and products developed in house. Our consultative approach with customers allows us to share those experiences and offer them new perspectives.”</w:t>
      </w:r>
    </w:p>
    <w:p w14:paraId="707F911A" w14:textId="77777777" w:rsidR="00950A9C" w:rsidRPr="00950A9C" w:rsidRDefault="00950A9C" w:rsidP="00950A9C">
      <w:pPr>
        <w:spacing w:line="336" w:lineRule="auto"/>
        <w:ind w:right="-554"/>
        <w:rPr>
          <w:rFonts w:ascii="Arial" w:hAnsi="Arial" w:cs="Arial"/>
        </w:rPr>
      </w:pPr>
    </w:p>
    <w:p w14:paraId="68EE8156" w14:textId="5C558F03" w:rsidR="00950A9C" w:rsidRPr="00950A9C" w:rsidRDefault="00950A9C" w:rsidP="00950A9C">
      <w:pPr>
        <w:spacing w:line="336" w:lineRule="auto"/>
        <w:ind w:right="-554"/>
        <w:rPr>
          <w:rFonts w:ascii="Arial" w:hAnsi="Arial" w:cs="Arial"/>
        </w:rPr>
      </w:pPr>
      <w:r w:rsidRPr="00950A9C">
        <w:rPr>
          <w:rFonts w:ascii="Arial" w:hAnsi="Arial" w:cs="Arial"/>
        </w:rPr>
        <w:t xml:space="preserve">Renishaw will have two additional booths at the event. Booth 135509 will exhibit the latest in quality assurance solutions including new ultrasonic thickness measurement using the multi-sensor REVO® system, as demonstrated on aerospace components. For automotive manufacturers, Renishaw’s proven ability to significantly increase access to EV stator inspection points will be on display along with the latest advancements for precision ICE component measurement. </w:t>
      </w:r>
    </w:p>
    <w:p w14:paraId="01BAB279" w14:textId="77777777" w:rsidR="00950A9C" w:rsidRPr="00950A9C" w:rsidRDefault="00950A9C" w:rsidP="00950A9C">
      <w:pPr>
        <w:spacing w:line="336" w:lineRule="auto"/>
        <w:ind w:right="-554"/>
        <w:rPr>
          <w:rFonts w:ascii="Arial" w:hAnsi="Arial" w:cs="Arial"/>
        </w:rPr>
      </w:pPr>
    </w:p>
    <w:p w14:paraId="725D6A00" w14:textId="595C5E20" w:rsidR="00950A9C" w:rsidRPr="00950A9C" w:rsidRDefault="00950A9C" w:rsidP="00950A9C">
      <w:pPr>
        <w:spacing w:line="336" w:lineRule="auto"/>
        <w:ind w:right="-554"/>
        <w:rPr>
          <w:rFonts w:ascii="Arial" w:hAnsi="Arial" w:cs="Arial"/>
        </w:rPr>
      </w:pPr>
      <w:r w:rsidRPr="00950A9C">
        <w:rPr>
          <w:rFonts w:ascii="Arial" w:hAnsi="Arial" w:cs="Arial"/>
        </w:rPr>
        <w:t xml:space="preserve">Additionally, Renishaw is participating in </w:t>
      </w:r>
      <w:commentRangeStart w:id="1"/>
      <w:r w:rsidRPr="00950A9C">
        <w:rPr>
          <w:rFonts w:ascii="Arial" w:hAnsi="Arial" w:cs="Arial"/>
        </w:rPr>
        <w:t xml:space="preserve">the Student Summit, </w:t>
      </w:r>
      <w:commentRangeEnd w:id="1"/>
      <w:r w:rsidR="000C0FDF">
        <w:rPr>
          <w:rStyle w:val="CommentReference"/>
        </w:rPr>
        <w:commentReference w:id="1"/>
      </w:r>
      <w:r w:rsidRPr="00950A9C">
        <w:rPr>
          <w:rFonts w:ascii="Arial" w:hAnsi="Arial" w:cs="Arial"/>
        </w:rPr>
        <w:t>a collection of educational booths for students to encourage them to consider an engineering career.</w:t>
      </w:r>
      <w:r w:rsidR="00B645DB">
        <w:rPr>
          <w:rFonts w:ascii="Arial" w:hAnsi="Arial" w:cs="Arial"/>
        </w:rPr>
        <w:t xml:space="preserve"> Visitors can find them at booth </w:t>
      </w:r>
      <w:r w:rsidR="00B645DB" w:rsidRPr="00B645DB">
        <w:rPr>
          <w:rFonts w:ascii="Arial" w:hAnsi="Arial" w:cs="Arial"/>
        </w:rPr>
        <w:t>215321</w:t>
      </w:r>
      <w:r w:rsidR="00B645DB">
        <w:rPr>
          <w:rFonts w:ascii="Arial" w:hAnsi="Arial" w:cs="Arial"/>
        </w:rPr>
        <w:t>.</w:t>
      </w:r>
    </w:p>
    <w:p w14:paraId="04B87BFD" w14:textId="77777777" w:rsidR="00950A9C" w:rsidRPr="00950A9C" w:rsidRDefault="00950A9C" w:rsidP="00950A9C">
      <w:pPr>
        <w:spacing w:line="336" w:lineRule="auto"/>
        <w:ind w:right="-554"/>
        <w:rPr>
          <w:rFonts w:ascii="Arial" w:hAnsi="Arial" w:cs="Arial"/>
        </w:rPr>
      </w:pPr>
    </w:p>
    <w:p w14:paraId="589F21A6" w14:textId="67487439" w:rsidR="00B3199A" w:rsidRPr="00C11705" w:rsidRDefault="00E916B7" w:rsidP="00D25194">
      <w:pPr>
        <w:spacing w:line="336" w:lineRule="auto"/>
        <w:ind w:right="-554"/>
        <w:rPr>
          <w:rFonts w:ascii="Arial" w:hAnsi="Arial" w:cs="Arial"/>
        </w:rPr>
      </w:pPr>
      <w:r w:rsidRPr="00C11705">
        <w:rPr>
          <w:rFonts w:ascii="Arial" w:hAnsi="Arial" w:cs="Arial"/>
        </w:rPr>
        <w:t>Register for the event</w:t>
      </w:r>
      <w:r w:rsidR="00377825" w:rsidRPr="00C11705">
        <w:rPr>
          <w:rFonts w:ascii="Arial" w:hAnsi="Arial" w:cs="Arial"/>
        </w:rPr>
        <w:t xml:space="preserve"> at</w:t>
      </w:r>
      <w:r w:rsidRPr="00C11705">
        <w:rPr>
          <w:rFonts w:ascii="Arial" w:hAnsi="Arial" w:cs="Arial"/>
        </w:rPr>
        <w:t xml:space="preserve"> </w:t>
      </w:r>
      <w:hyperlink r:id="rId16" w:history="1">
        <w:r w:rsidR="00377825" w:rsidRPr="00C11705">
          <w:rPr>
            <w:rStyle w:val="Hyperlink"/>
            <w:rFonts w:ascii="Arial" w:hAnsi="Arial" w:cs="Arial"/>
            <w:color w:val="auto"/>
          </w:rPr>
          <w:t>https://www.imts.com/show/reg</w:t>
        </w:r>
      </w:hyperlink>
      <w:r w:rsidR="00C11705">
        <w:rPr>
          <w:rStyle w:val="Hyperlink"/>
          <w:rFonts w:ascii="Arial" w:hAnsi="Arial" w:cs="Arial"/>
          <w:color w:val="auto"/>
        </w:rPr>
        <w:t xml:space="preserve"> </w:t>
      </w:r>
      <w:r w:rsidR="00826BC7" w:rsidRPr="00C11705">
        <w:rPr>
          <w:rFonts w:ascii="Arial" w:hAnsi="Arial" w:cs="Arial"/>
        </w:rPr>
        <w:t xml:space="preserve">and see </w:t>
      </w:r>
      <w:r w:rsidR="00B3199A" w:rsidRPr="00C11705">
        <w:rPr>
          <w:rFonts w:ascii="Arial" w:hAnsi="Arial" w:cs="Arial"/>
        </w:rPr>
        <w:t xml:space="preserve">Renishaw’s AM stand </w:t>
      </w:r>
      <w:r w:rsidR="00377825" w:rsidRPr="00C11705">
        <w:rPr>
          <w:rFonts w:ascii="Arial" w:hAnsi="Arial" w:cs="Arial"/>
        </w:rPr>
        <w:t xml:space="preserve">433239 </w:t>
      </w:r>
      <w:r w:rsidR="00B3199A" w:rsidRPr="00C11705">
        <w:rPr>
          <w:rFonts w:ascii="Arial" w:hAnsi="Arial" w:cs="Arial"/>
        </w:rPr>
        <w:t>in the additive pavilion</w:t>
      </w:r>
      <w:r w:rsidR="00826BC7" w:rsidRPr="00C11705">
        <w:rPr>
          <w:rFonts w:ascii="Arial" w:hAnsi="Arial" w:cs="Arial"/>
        </w:rPr>
        <w:t xml:space="preserve"> </w:t>
      </w:r>
      <w:r w:rsidR="00EA5AF1" w:rsidRPr="00C11705">
        <w:rPr>
          <w:rFonts w:ascii="Arial" w:hAnsi="Arial" w:cs="Arial"/>
        </w:rPr>
        <w:t xml:space="preserve">or find out more about Renishaw’s AM solutions on the website </w:t>
      </w:r>
      <w:hyperlink r:id="rId17" w:history="1">
        <w:r w:rsidR="00B36FA5" w:rsidRPr="00C11705">
          <w:rPr>
            <w:rStyle w:val="Hyperlink"/>
            <w:rFonts w:ascii="Arial" w:hAnsi="Arial" w:cs="Arial"/>
            <w:color w:val="auto"/>
          </w:rPr>
          <w:t>https://www.renishaw.com/en/additive-manufacturing-solutions</w:t>
        </w:r>
      </w:hyperlink>
      <w:r w:rsidR="00B36FA5" w:rsidRPr="00C11705">
        <w:rPr>
          <w:rFonts w:ascii="Arial" w:hAnsi="Arial" w:cs="Arial"/>
        </w:rPr>
        <w:t>.</w:t>
      </w:r>
    </w:p>
    <w:p w14:paraId="09091517" w14:textId="77777777" w:rsidR="00B36FA5" w:rsidRDefault="00B36FA5" w:rsidP="00D25194">
      <w:pPr>
        <w:spacing w:line="336" w:lineRule="auto"/>
        <w:ind w:right="-554"/>
        <w:rPr>
          <w:rFonts w:ascii="Arial" w:hAnsi="Arial" w:cs="Arial"/>
        </w:rPr>
      </w:pPr>
    </w:p>
    <w:p w14:paraId="2A794EEA" w14:textId="77777777" w:rsidR="00506B87" w:rsidRDefault="00506B87" w:rsidP="00D25194">
      <w:pPr>
        <w:spacing w:line="336" w:lineRule="auto"/>
        <w:ind w:right="-554"/>
        <w:rPr>
          <w:rFonts w:ascii="Arial" w:hAnsi="Arial" w:cs="Arial"/>
        </w:rPr>
      </w:pPr>
    </w:p>
    <w:p w14:paraId="1B8F92FB" w14:textId="77777777" w:rsidR="00E916B7" w:rsidRDefault="00E916B7" w:rsidP="00D25194">
      <w:pPr>
        <w:spacing w:line="336" w:lineRule="auto"/>
        <w:ind w:right="-554"/>
        <w:rPr>
          <w:rFonts w:ascii="Arial" w:hAnsi="Arial" w:cs="Arial"/>
        </w:rPr>
      </w:pPr>
    </w:p>
    <w:p w14:paraId="053E1228" w14:textId="302340AB" w:rsidR="00E916B7" w:rsidRDefault="00E916B7" w:rsidP="00D25194">
      <w:pPr>
        <w:spacing w:line="336" w:lineRule="auto"/>
        <w:ind w:right="-554"/>
        <w:rPr>
          <w:rFonts w:ascii="Arial" w:hAnsi="Arial" w:cs="Arial"/>
        </w:rPr>
      </w:pPr>
    </w:p>
    <w:p w14:paraId="44BE896D" w14:textId="77777777" w:rsidR="00B3199A" w:rsidRDefault="00B3199A" w:rsidP="00D25194">
      <w:pPr>
        <w:spacing w:line="336" w:lineRule="auto"/>
        <w:ind w:right="-554"/>
        <w:rPr>
          <w:rFonts w:ascii="Arial" w:hAnsi="Arial" w:cs="Arial"/>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59EE1C" w14:textId="01627352" w:rsidR="00FD2DEF" w:rsidRPr="00CA494F" w:rsidRDefault="00FD2DEF" w:rsidP="00FD2DE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Pr>
          <w:rFonts w:ascii="Arial" w:hAnsi="Arial" w:cs="Arial"/>
          <w:szCs w:val="22"/>
        </w:rPr>
        <w:t xml:space="preserve"> over 5,000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F82F9B">
        <w:rPr>
          <w:rFonts w:ascii="Arial" w:hAnsi="Arial" w:cs="Arial"/>
          <w:szCs w:val="22"/>
        </w:rPr>
        <w:t>6</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711065E9" w14:textId="77777777" w:rsidR="00FD2DEF" w:rsidRPr="00CA494F" w:rsidRDefault="00FD2DEF" w:rsidP="00FD2DEF">
      <w:pPr>
        <w:spacing w:line="276" w:lineRule="auto"/>
        <w:rPr>
          <w:rFonts w:ascii="Arial" w:hAnsi="Arial" w:cs="Arial"/>
          <w:szCs w:val="22"/>
        </w:rPr>
      </w:pPr>
    </w:p>
    <w:p w14:paraId="1D228F43" w14:textId="77777777" w:rsidR="00FD2DEF" w:rsidRPr="00CA494F" w:rsidRDefault="00FD2DEF" w:rsidP="00FD2DEF">
      <w:pPr>
        <w:spacing w:line="276" w:lineRule="auto"/>
        <w:rPr>
          <w:rFonts w:ascii="Arial" w:hAnsi="Arial" w:cs="Arial"/>
          <w:szCs w:val="22"/>
        </w:rPr>
      </w:pPr>
      <w:r w:rsidRPr="00CA494F">
        <w:rPr>
          <w:rFonts w:ascii="Arial" w:hAnsi="Arial" w:cs="Arial"/>
          <w:szCs w:val="22"/>
        </w:rPr>
        <w:t xml:space="preserve">For the year ended </w:t>
      </w:r>
      <w:r>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Pr>
          <w:rFonts w:ascii="Arial" w:hAnsi="Arial" w:cs="Arial"/>
          <w:szCs w:val="22"/>
        </w:rPr>
        <w:t>21</w:t>
      </w:r>
      <w:r w:rsidRPr="004029DB">
        <w:rPr>
          <w:rFonts w:ascii="Arial" w:hAnsi="Arial" w:cs="Arial"/>
          <w:szCs w:val="22"/>
        </w:rPr>
        <w:t xml:space="preserve"> Renishaw recorded </w:t>
      </w:r>
      <w:r w:rsidRPr="00EC0CC5">
        <w:rPr>
          <w:rFonts w:ascii="Arial" w:hAnsi="Arial" w:cs="Arial"/>
          <w:szCs w:val="22"/>
        </w:rPr>
        <w:t>sales of £5</w:t>
      </w:r>
      <w:r>
        <w:rPr>
          <w:rFonts w:ascii="Arial" w:hAnsi="Arial" w:cs="Arial"/>
          <w:szCs w:val="22"/>
        </w:rPr>
        <w:t>65.6</w:t>
      </w:r>
      <w:r w:rsidRPr="00EC0CC5">
        <w:rPr>
          <w:rFonts w:ascii="Arial" w:hAnsi="Arial" w:cs="Arial"/>
          <w:szCs w:val="22"/>
        </w:rPr>
        <w:t xml:space="preserve"> million of which 9</w:t>
      </w:r>
      <w:r>
        <w:rPr>
          <w:rFonts w:ascii="Arial" w:hAnsi="Arial" w:cs="Arial"/>
          <w:szCs w:val="22"/>
        </w:rPr>
        <w:t>5</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Pr>
          <w:rFonts w:ascii="Arial" w:hAnsi="Arial" w:cs="Arial"/>
          <w:szCs w:val="22"/>
        </w:rPr>
        <w:t xml:space="preserve">China, the USA, </w:t>
      </w:r>
      <w:proofErr w:type="gramStart"/>
      <w:r>
        <w:rPr>
          <w:rFonts w:ascii="Arial" w:hAnsi="Arial" w:cs="Arial"/>
          <w:szCs w:val="22"/>
        </w:rPr>
        <w:t>Japan</w:t>
      </w:r>
      <w:proofErr w:type="gramEnd"/>
      <w:r>
        <w:rPr>
          <w:rFonts w:ascii="Arial" w:hAnsi="Arial" w:cs="Arial"/>
          <w:szCs w:val="22"/>
        </w:rPr>
        <w:t xml:space="preserve"> and Germany.</w:t>
      </w:r>
    </w:p>
    <w:p w14:paraId="51DEBB4E" w14:textId="77777777" w:rsidR="00FD2DEF" w:rsidRPr="00CA494F" w:rsidRDefault="00FD2DEF" w:rsidP="00FD2DEF">
      <w:pPr>
        <w:spacing w:line="276" w:lineRule="auto"/>
        <w:rPr>
          <w:rFonts w:ascii="Arial" w:hAnsi="Arial" w:cs="Arial"/>
          <w:szCs w:val="22"/>
        </w:rPr>
      </w:pPr>
    </w:p>
    <w:p w14:paraId="68C4817D" w14:textId="77777777" w:rsidR="00FD2DEF" w:rsidRPr="00CA494F" w:rsidRDefault="00FD2DEF" w:rsidP="00FD2DE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55A896AA" w14:textId="77777777" w:rsidR="00FD2DEF" w:rsidRPr="00CA494F" w:rsidRDefault="00FD2DEF" w:rsidP="00FD2DEF">
      <w:pPr>
        <w:spacing w:line="276" w:lineRule="auto"/>
        <w:rPr>
          <w:rFonts w:ascii="Arial" w:hAnsi="Arial" w:cs="Arial"/>
          <w:szCs w:val="22"/>
        </w:rPr>
      </w:pPr>
    </w:p>
    <w:p w14:paraId="3FA8D412" w14:textId="59481D89" w:rsidR="00FD2DEF" w:rsidRPr="00CA494F" w:rsidRDefault="00FD2DEF" w:rsidP="00FD2DEF">
      <w:pPr>
        <w:spacing w:line="276" w:lineRule="auto"/>
        <w:rPr>
          <w:rFonts w:ascii="Arial" w:hAnsi="Arial" w:cs="Arial"/>
          <w:szCs w:val="22"/>
        </w:rPr>
      </w:pPr>
      <w:r w:rsidRPr="00CA494F">
        <w:rPr>
          <w:rFonts w:ascii="Arial" w:hAnsi="Arial" w:cs="Arial"/>
          <w:szCs w:val="22"/>
        </w:rPr>
        <w:t xml:space="preserve">The Company’s success has been </w:t>
      </w:r>
      <w:r w:rsidRPr="00315370">
        <w:rPr>
          <w:rFonts w:ascii="Arial" w:hAnsi="Arial" w:cs="Arial"/>
          <w:szCs w:val="22"/>
        </w:rPr>
        <w:t>recogni</w:t>
      </w:r>
      <w:r w:rsidR="00331484" w:rsidRPr="00315370">
        <w:rPr>
          <w:rFonts w:ascii="Arial" w:hAnsi="Arial" w:cs="Arial"/>
          <w:szCs w:val="22"/>
        </w:rPr>
        <w:t>z</w:t>
      </w:r>
      <w:r w:rsidRPr="00315370">
        <w:rPr>
          <w:rFonts w:ascii="Arial" w:hAnsi="Arial" w:cs="Arial"/>
          <w:szCs w:val="22"/>
        </w:rPr>
        <w:t>ed</w:t>
      </w:r>
      <w:r w:rsidRPr="00CA494F">
        <w:rPr>
          <w:rFonts w:ascii="Arial" w:hAnsi="Arial" w:cs="Arial"/>
          <w:szCs w:val="22"/>
        </w:rPr>
        <w:t xml:space="preserve"> with numerous international awards, including eighteen Queen’s Awards recognising achievements in technology, </w:t>
      </w:r>
      <w:proofErr w:type="gramStart"/>
      <w:r w:rsidRPr="00CA494F">
        <w:rPr>
          <w:rFonts w:ascii="Arial" w:hAnsi="Arial" w:cs="Arial"/>
          <w:szCs w:val="22"/>
        </w:rPr>
        <w:t>export</w:t>
      </w:r>
      <w:proofErr w:type="gramEnd"/>
      <w:r w:rsidRPr="00CA494F">
        <w:rPr>
          <w:rFonts w:ascii="Arial" w:hAnsi="Arial" w:cs="Arial"/>
          <w:szCs w:val="22"/>
        </w:rPr>
        <w:t xml:space="preserve"> and innovation. </w:t>
      </w:r>
    </w:p>
    <w:p w14:paraId="22069A97" w14:textId="77777777" w:rsidR="00CA494F" w:rsidRPr="00CA494F" w:rsidRDefault="00CA494F" w:rsidP="00CA494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8"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9"/>
      <w:type w:val="continuous"/>
      <w:pgSz w:w="11907" w:h="16840" w:code="9"/>
      <w:pgMar w:top="709" w:right="1411" w:bottom="1560" w:left="1411" w:header="0" w:footer="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Fowles" w:date="2022-08-02T17:07:00Z" w:initials="LF">
    <w:p w14:paraId="1EDA5B7A" w14:textId="380A9F29" w:rsidR="0021738A" w:rsidRDefault="0021738A">
      <w:pPr>
        <w:pStyle w:val="CommentText"/>
      </w:pPr>
      <w:r>
        <w:rPr>
          <w:rStyle w:val="CommentReference"/>
        </w:rPr>
        <w:annotationRef/>
      </w:r>
      <w:r>
        <w:t>minimize</w:t>
      </w:r>
    </w:p>
  </w:comment>
  <w:comment w:id="1" w:author="Laura Fowles" w:date="2022-08-02T17:10:00Z" w:initials="LF">
    <w:p w14:paraId="0B1A4BA1" w14:textId="30C9D82B" w:rsidR="000C0FDF" w:rsidRDefault="000C0FDF">
      <w:pPr>
        <w:pStyle w:val="CommentText"/>
      </w:pPr>
      <w:r>
        <w:rPr>
          <w:rStyle w:val="CommentReference"/>
        </w:rPr>
        <w:annotationRef/>
      </w:r>
      <w:r>
        <w:t>Booth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DA5B7A" w15:done="1"/>
  <w15:commentEx w15:paraId="0B1A4B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D863" w16cex:dateUtc="2022-08-02T16:07:00Z"/>
  <w16cex:commentExtensible w16cex:durableId="2693D8ED" w16cex:dateUtc="2022-08-02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A5B7A" w16cid:durableId="2693D863"/>
  <w16cid:commentId w16cid:paraId="0B1A4BA1" w16cid:durableId="2693D8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91C4" w14:textId="77777777" w:rsidR="009A6FBD" w:rsidRDefault="009A6FBD" w:rsidP="002E2F8C">
      <w:r>
        <w:separator/>
      </w:r>
    </w:p>
  </w:endnote>
  <w:endnote w:type="continuationSeparator" w:id="0">
    <w:p w14:paraId="6EB9E57B" w14:textId="77777777" w:rsidR="009A6FBD" w:rsidRDefault="009A6FB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DF7C" w14:textId="77777777" w:rsidR="009A6FBD" w:rsidRDefault="009A6FBD" w:rsidP="002E2F8C">
      <w:r>
        <w:separator/>
      </w:r>
    </w:p>
  </w:footnote>
  <w:footnote w:type="continuationSeparator" w:id="0">
    <w:p w14:paraId="5D64A946" w14:textId="77777777" w:rsidR="009A6FBD" w:rsidRDefault="009A6FB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E747" w14:textId="4D72590A" w:rsidR="00331484" w:rsidRDefault="00331484">
    <w:pPr>
      <w:pStyle w:val="Header"/>
    </w:pPr>
  </w:p>
  <w:p w14:paraId="398BF8F0"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noProof/>
        <w:sz w:val="16"/>
        <w:lang w:val="en-US" w:eastAsia="en-US"/>
      </w:rPr>
      <w:drawing>
        <wp:anchor distT="0" distB="0" distL="114300" distR="114300" simplePos="0" relativeHeight="251660288"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9264"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93A55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15370">
      <w:rPr>
        <w:rFonts w:ascii="Arial" w:hAnsi="Arial"/>
        <w:b/>
        <w:sz w:val="16"/>
        <w:lang w:val="en-US"/>
      </w:rPr>
      <w:t>Renishaw, Inc.</w:t>
    </w:r>
    <w:r w:rsidRPr="00315370">
      <w:rPr>
        <w:rFonts w:ascii="Arial" w:hAnsi="Arial"/>
        <w:b/>
        <w:color w:val="808080" w:themeColor="background1" w:themeShade="80"/>
        <w:sz w:val="16"/>
        <w:lang w:val="en-US"/>
      </w:rPr>
      <w:tab/>
      <w:t>Phone:  847-286-9953</w:t>
    </w:r>
  </w:p>
  <w:p w14:paraId="49D9E6C7"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b/>
        <w:color w:val="808080" w:themeColor="background1" w:themeShade="80"/>
        <w:sz w:val="16"/>
        <w:lang w:val="en-US"/>
      </w:rPr>
      <w:t xml:space="preserve">1001 </w:t>
    </w:r>
    <w:proofErr w:type="spellStart"/>
    <w:r w:rsidRPr="00315370">
      <w:rPr>
        <w:rFonts w:ascii="Arial" w:hAnsi="Arial"/>
        <w:b/>
        <w:color w:val="808080" w:themeColor="background1" w:themeShade="80"/>
        <w:sz w:val="16"/>
        <w:lang w:val="en-US"/>
      </w:rPr>
      <w:t>Wesemann</w:t>
    </w:r>
    <w:proofErr w:type="spellEnd"/>
    <w:r w:rsidRPr="00315370">
      <w:rPr>
        <w:rFonts w:ascii="Arial" w:hAnsi="Arial"/>
        <w:b/>
        <w:color w:val="808080" w:themeColor="background1" w:themeShade="80"/>
        <w:sz w:val="16"/>
        <w:lang w:val="en-US"/>
      </w:rPr>
      <w:t xml:space="preserve"> Drive</w:t>
    </w:r>
    <w:r w:rsidRPr="00315370">
      <w:rPr>
        <w:rFonts w:ascii="Arial" w:hAnsi="Arial"/>
        <w:b/>
        <w:color w:val="808080" w:themeColor="background1" w:themeShade="80"/>
        <w:sz w:val="16"/>
        <w:lang w:val="en-US"/>
      </w:rPr>
      <w:tab/>
      <w:t>Email:  usa@renishaw.com</w:t>
    </w:r>
  </w:p>
  <w:p w14:paraId="47774718" w14:textId="77777777" w:rsidR="00331484" w:rsidRPr="00315370" w:rsidRDefault="00331484" w:rsidP="00331484">
    <w:pPr>
      <w:tabs>
        <w:tab w:val="left" w:pos="2552"/>
        <w:tab w:val="left" w:pos="3119"/>
      </w:tabs>
      <w:rPr>
        <w:rFonts w:ascii="Arial" w:hAnsi="Arial"/>
        <w:color w:val="808080" w:themeColor="background1" w:themeShade="80"/>
        <w:sz w:val="16"/>
        <w:lang w:val="en-US"/>
      </w:rPr>
    </w:pPr>
    <w:r w:rsidRPr="00315370">
      <w:rPr>
        <w:rFonts w:ascii="Arial" w:hAnsi="Arial"/>
        <w:b/>
        <w:color w:val="808080" w:themeColor="background1" w:themeShade="80"/>
        <w:sz w:val="16"/>
        <w:lang w:val="en-US"/>
      </w:rPr>
      <w:t>West Dundee, IL 60118</w:t>
    </w:r>
    <w:r w:rsidRPr="00315370">
      <w:rPr>
        <w:rFonts w:ascii="Arial" w:hAnsi="Arial"/>
        <w:b/>
        <w:color w:val="808080" w:themeColor="background1" w:themeShade="80"/>
        <w:sz w:val="16"/>
        <w:lang w:val="en-US"/>
      </w:rPr>
      <w:tab/>
    </w:r>
    <w:r w:rsidRPr="00315370">
      <w:rPr>
        <w:rFonts w:ascii="Arial" w:hAnsi="Arial"/>
        <w:b/>
        <w:sz w:val="16"/>
        <w:lang w:val="en-US"/>
      </w:rPr>
      <w:t>www.renishaw.com</w:t>
    </w:r>
  </w:p>
  <w:p w14:paraId="45EF45A6" w14:textId="77777777" w:rsidR="00331484" w:rsidRPr="00315370" w:rsidRDefault="00331484" w:rsidP="00331484">
    <w:pPr>
      <w:tabs>
        <w:tab w:val="center" w:pos="4153"/>
        <w:tab w:val="right" w:pos="8306"/>
      </w:tabs>
      <w:rPr>
        <w:rFonts w:ascii="Arial" w:hAnsi="Arial"/>
        <w:sz w:val="16"/>
        <w:lang w:val="en-US"/>
      </w:rPr>
    </w:pPr>
    <w:r w:rsidRPr="00315370">
      <w:rPr>
        <w:rFonts w:ascii="Arial" w:hAnsi="Arial"/>
        <w:sz w:val="16"/>
        <w:lang w:val="en-US"/>
      </w:rPr>
      <w:tab/>
    </w: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Fowles">
    <w15:presenceInfo w15:providerId="AD" w15:userId="S::lf138190@renishaw.com::c8f83fcc-bd8c-4ef6-b8fd-f6e3811b8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405C9"/>
    <w:rsid w:val="00043BF0"/>
    <w:rsid w:val="000566E5"/>
    <w:rsid w:val="00075B33"/>
    <w:rsid w:val="0008159E"/>
    <w:rsid w:val="00092804"/>
    <w:rsid w:val="000B0EB3"/>
    <w:rsid w:val="000B6575"/>
    <w:rsid w:val="000C0FDF"/>
    <w:rsid w:val="000C44EA"/>
    <w:rsid w:val="000C6F60"/>
    <w:rsid w:val="000D2DA5"/>
    <w:rsid w:val="000F4700"/>
    <w:rsid w:val="000F4F6A"/>
    <w:rsid w:val="000F6CB4"/>
    <w:rsid w:val="00103679"/>
    <w:rsid w:val="00113C35"/>
    <w:rsid w:val="0012029C"/>
    <w:rsid w:val="00135DB0"/>
    <w:rsid w:val="00157D89"/>
    <w:rsid w:val="001741EC"/>
    <w:rsid w:val="0017766B"/>
    <w:rsid w:val="00180B30"/>
    <w:rsid w:val="001A0A2F"/>
    <w:rsid w:val="001A2576"/>
    <w:rsid w:val="001B5924"/>
    <w:rsid w:val="001C3DF8"/>
    <w:rsid w:val="001E01A8"/>
    <w:rsid w:val="001E445A"/>
    <w:rsid w:val="0021225A"/>
    <w:rsid w:val="002153A3"/>
    <w:rsid w:val="0021738A"/>
    <w:rsid w:val="00221864"/>
    <w:rsid w:val="00227CE4"/>
    <w:rsid w:val="00245116"/>
    <w:rsid w:val="002469DB"/>
    <w:rsid w:val="00251DB1"/>
    <w:rsid w:val="002533F8"/>
    <w:rsid w:val="00257833"/>
    <w:rsid w:val="00266127"/>
    <w:rsid w:val="002858D4"/>
    <w:rsid w:val="00286979"/>
    <w:rsid w:val="00291695"/>
    <w:rsid w:val="00293F33"/>
    <w:rsid w:val="00294717"/>
    <w:rsid w:val="00294DFC"/>
    <w:rsid w:val="002A4C90"/>
    <w:rsid w:val="002B77FB"/>
    <w:rsid w:val="002E2F8C"/>
    <w:rsid w:val="00310B2A"/>
    <w:rsid w:val="00313E04"/>
    <w:rsid w:val="00315370"/>
    <w:rsid w:val="00331484"/>
    <w:rsid w:val="003377F3"/>
    <w:rsid w:val="00354B32"/>
    <w:rsid w:val="0035654A"/>
    <w:rsid w:val="00357599"/>
    <w:rsid w:val="00363766"/>
    <w:rsid w:val="003647B3"/>
    <w:rsid w:val="003659A8"/>
    <w:rsid w:val="00373754"/>
    <w:rsid w:val="00377825"/>
    <w:rsid w:val="00381AE5"/>
    <w:rsid w:val="00387027"/>
    <w:rsid w:val="00392EF6"/>
    <w:rsid w:val="0039382D"/>
    <w:rsid w:val="003D5DDB"/>
    <w:rsid w:val="003E6E81"/>
    <w:rsid w:val="003F2730"/>
    <w:rsid w:val="004029DB"/>
    <w:rsid w:val="0040645B"/>
    <w:rsid w:val="00407D9A"/>
    <w:rsid w:val="00415E0C"/>
    <w:rsid w:val="00417DEA"/>
    <w:rsid w:val="00443E0F"/>
    <w:rsid w:val="00453B30"/>
    <w:rsid w:val="00454BD6"/>
    <w:rsid w:val="004640ED"/>
    <w:rsid w:val="00470A92"/>
    <w:rsid w:val="00474A48"/>
    <w:rsid w:val="00474A5F"/>
    <w:rsid w:val="004863E7"/>
    <w:rsid w:val="00490E55"/>
    <w:rsid w:val="004930B0"/>
    <w:rsid w:val="0049414C"/>
    <w:rsid w:val="004C5163"/>
    <w:rsid w:val="004C68BF"/>
    <w:rsid w:val="004F5243"/>
    <w:rsid w:val="0050292E"/>
    <w:rsid w:val="005034B5"/>
    <w:rsid w:val="00505214"/>
    <w:rsid w:val="00506B87"/>
    <w:rsid w:val="0051473C"/>
    <w:rsid w:val="00524281"/>
    <w:rsid w:val="00527551"/>
    <w:rsid w:val="00535A5C"/>
    <w:rsid w:val="00544ECF"/>
    <w:rsid w:val="00546FE4"/>
    <w:rsid w:val="00576141"/>
    <w:rsid w:val="00590FCF"/>
    <w:rsid w:val="005A7740"/>
    <w:rsid w:val="005A7A54"/>
    <w:rsid w:val="005A7A6B"/>
    <w:rsid w:val="005B2717"/>
    <w:rsid w:val="005F7618"/>
    <w:rsid w:val="00604CE4"/>
    <w:rsid w:val="006265B4"/>
    <w:rsid w:val="00633356"/>
    <w:rsid w:val="006341A6"/>
    <w:rsid w:val="00642221"/>
    <w:rsid w:val="00644635"/>
    <w:rsid w:val="0065468E"/>
    <w:rsid w:val="00666780"/>
    <w:rsid w:val="006872C1"/>
    <w:rsid w:val="006873DF"/>
    <w:rsid w:val="00694EDE"/>
    <w:rsid w:val="00697A44"/>
    <w:rsid w:val="006B413D"/>
    <w:rsid w:val="006C2C75"/>
    <w:rsid w:val="006D00C5"/>
    <w:rsid w:val="006E4D82"/>
    <w:rsid w:val="006F25FC"/>
    <w:rsid w:val="00701066"/>
    <w:rsid w:val="00703AEE"/>
    <w:rsid w:val="00714411"/>
    <w:rsid w:val="0072403D"/>
    <w:rsid w:val="0073088A"/>
    <w:rsid w:val="0074649E"/>
    <w:rsid w:val="007618D2"/>
    <w:rsid w:val="00762BFF"/>
    <w:rsid w:val="00775194"/>
    <w:rsid w:val="00787955"/>
    <w:rsid w:val="007933BC"/>
    <w:rsid w:val="00797E75"/>
    <w:rsid w:val="007A0333"/>
    <w:rsid w:val="007A337D"/>
    <w:rsid w:val="007B1F00"/>
    <w:rsid w:val="007B7B78"/>
    <w:rsid w:val="007C3DAF"/>
    <w:rsid w:val="007C4DCE"/>
    <w:rsid w:val="007C65C2"/>
    <w:rsid w:val="007E32D5"/>
    <w:rsid w:val="007F3BB1"/>
    <w:rsid w:val="00826BC7"/>
    <w:rsid w:val="0084245D"/>
    <w:rsid w:val="00861AE8"/>
    <w:rsid w:val="00864808"/>
    <w:rsid w:val="00874709"/>
    <w:rsid w:val="008757C5"/>
    <w:rsid w:val="00891351"/>
    <w:rsid w:val="00893A94"/>
    <w:rsid w:val="00897596"/>
    <w:rsid w:val="008D198D"/>
    <w:rsid w:val="008D1D65"/>
    <w:rsid w:val="008D3524"/>
    <w:rsid w:val="008D3B4D"/>
    <w:rsid w:val="008E2064"/>
    <w:rsid w:val="00910A83"/>
    <w:rsid w:val="00917B32"/>
    <w:rsid w:val="009415B6"/>
    <w:rsid w:val="0094241A"/>
    <w:rsid w:val="00950A9C"/>
    <w:rsid w:val="00981094"/>
    <w:rsid w:val="00986D2E"/>
    <w:rsid w:val="00990AE4"/>
    <w:rsid w:val="009A6FBD"/>
    <w:rsid w:val="009B326C"/>
    <w:rsid w:val="009B53F6"/>
    <w:rsid w:val="009B63D3"/>
    <w:rsid w:val="009C2F78"/>
    <w:rsid w:val="009D755F"/>
    <w:rsid w:val="009F23F0"/>
    <w:rsid w:val="00A05458"/>
    <w:rsid w:val="00A32C35"/>
    <w:rsid w:val="00A35E92"/>
    <w:rsid w:val="00A60348"/>
    <w:rsid w:val="00A6754A"/>
    <w:rsid w:val="00A712E4"/>
    <w:rsid w:val="00AA0F6B"/>
    <w:rsid w:val="00AB10DA"/>
    <w:rsid w:val="00AB4158"/>
    <w:rsid w:val="00AC1578"/>
    <w:rsid w:val="00AF0949"/>
    <w:rsid w:val="00AF60BA"/>
    <w:rsid w:val="00B03550"/>
    <w:rsid w:val="00B04F0C"/>
    <w:rsid w:val="00B3199A"/>
    <w:rsid w:val="00B35AA9"/>
    <w:rsid w:val="00B36FA5"/>
    <w:rsid w:val="00B4011E"/>
    <w:rsid w:val="00B53C11"/>
    <w:rsid w:val="00B617A7"/>
    <w:rsid w:val="00B61F67"/>
    <w:rsid w:val="00B64191"/>
    <w:rsid w:val="00B645DB"/>
    <w:rsid w:val="00B70DAB"/>
    <w:rsid w:val="00B803A3"/>
    <w:rsid w:val="00B869E7"/>
    <w:rsid w:val="00B87FD3"/>
    <w:rsid w:val="00B96B11"/>
    <w:rsid w:val="00BA134A"/>
    <w:rsid w:val="00BB2B29"/>
    <w:rsid w:val="00BC315A"/>
    <w:rsid w:val="00BD65FB"/>
    <w:rsid w:val="00BF0323"/>
    <w:rsid w:val="00BF3745"/>
    <w:rsid w:val="00BF4261"/>
    <w:rsid w:val="00C11705"/>
    <w:rsid w:val="00C34EC9"/>
    <w:rsid w:val="00C43C73"/>
    <w:rsid w:val="00C44CC2"/>
    <w:rsid w:val="00C47966"/>
    <w:rsid w:val="00C76D74"/>
    <w:rsid w:val="00C771DB"/>
    <w:rsid w:val="00CA494F"/>
    <w:rsid w:val="00CB0C2C"/>
    <w:rsid w:val="00CC2F07"/>
    <w:rsid w:val="00CC7D64"/>
    <w:rsid w:val="00CD6AD4"/>
    <w:rsid w:val="00CE310D"/>
    <w:rsid w:val="00CF722A"/>
    <w:rsid w:val="00D01F88"/>
    <w:rsid w:val="00D03AD0"/>
    <w:rsid w:val="00D10142"/>
    <w:rsid w:val="00D25194"/>
    <w:rsid w:val="00D366C8"/>
    <w:rsid w:val="00D66F99"/>
    <w:rsid w:val="00D851C0"/>
    <w:rsid w:val="00D86D9D"/>
    <w:rsid w:val="00D87313"/>
    <w:rsid w:val="00D92177"/>
    <w:rsid w:val="00D94965"/>
    <w:rsid w:val="00D96ACE"/>
    <w:rsid w:val="00D97C50"/>
    <w:rsid w:val="00DA5AD7"/>
    <w:rsid w:val="00DF6E72"/>
    <w:rsid w:val="00E21233"/>
    <w:rsid w:val="00E22254"/>
    <w:rsid w:val="00E27564"/>
    <w:rsid w:val="00E440DD"/>
    <w:rsid w:val="00E450A6"/>
    <w:rsid w:val="00E63517"/>
    <w:rsid w:val="00E73435"/>
    <w:rsid w:val="00E82DA0"/>
    <w:rsid w:val="00E916B7"/>
    <w:rsid w:val="00EA2DA8"/>
    <w:rsid w:val="00EA334A"/>
    <w:rsid w:val="00EA3AF0"/>
    <w:rsid w:val="00EA5AF1"/>
    <w:rsid w:val="00EB40A4"/>
    <w:rsid w:val="00EC0CC5"/>
    <w:rsid w:val="00EC33BB"/>
    <w:rsid w:val="00ED067F"/>
    <w:rsid w:val="00EF3218"/>
    <w:rsid w:val="00F013E3"/>
    <w:rsid w:val="00F05286"/>
    <w:rsid w:val="00F10BBB"/>
    <w:rsid w:val="00F17502"/>
    <w:rsid w:val="00F30D7C"/>
    <w:rsid w:val="00F560D5"/>
    <w:rsid w:val="00F5627E"/>
    <w:rsid w:val="00F60098"/>
    <w:rsid w:val="00F63E71"/>
    <w:rsid w:val="00F710F5"/>
    <w:rsid w:val="00F71F07"/>
    <w:rsid w:val="00F81452"/>
    <w:rsid w:val="00F82F9B"/>
    <w:rsid w:val="00FA3F2E"/>
    <w:rsid w:val="00FC2419"/>
    <w:rsid w:val="00FC7AE9"/>
    <w:rsid w:val="00FD2DEF"/>
    <w:rsid w:val="00FF35F6"/>
    <w:rsid w:val="00FF3F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renishaw.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renishaw.com/en/additive-manufacturing-solutions--45472?utm_source=Stone+Junction&amp;utm_medium=HN&amp;utm_campaign=REC629" TargetMode="External"/><Relationship Id="rId2" Type="http://schemas.openxmlformats.org/officeDocument/2006/relationships/customXml" Target="../customXml/item2.xml"/><Relationship Id="rId16" Type="http://schemas.openxmlformats.org/officeDocument/2006/relationships/hyperlink" Target="https://www.imts.com/show/reg.cfm?utm_source=Stone+Junction&amp;utm_medium=HN&amp;utm_campaign=REC6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N&amp;utm_campaign=REC629"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64d3ed54-142c-4ac0-8d13-a5f340537a3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8EC54769-AA6F-430A-AD3A-A9A69A318DF5}"/>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Laura Fowles</cp:lastModifiedBy>
  <cp:revision>4</cp:revision>
  <cp:lastPrinted>2014-11-03T12:56:00Z</cp:lastPrinted>
  <dcterms:created xsi:type="dcterms:W3CDTF">2022-08-25T08:05:00Z</dcterms:created>
  <dcterms:modified xsi:type="dcterms:W3CDTF">2022-08-25T08:09:00Z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Order">
    <vt:r8>59600</vt:r8>
  </property>
  <property fmtid="{D5CDD505-2E9C-101B-9397-08002B2CF9AE}" pid="4" name="MediaServiceImageTags">
    <vt:lpwstr/>
  </property>
</Properties>
</file>