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6E4934F3" w:rsidR="00535A5C" w:rsidRDefault="00292854"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7B5CC76C" w:rsidR="00524281" w:rsidRDefault="00292854" w:rsidP="004C68BF">
      <w:pPr>
        <w:spacing w:line="336" w:lineRule="auto"/>
        <w:ind w:right="-554"/>
        <w:rPr>
          <w:rFonts w:ascii="Arial" w:hAnsi="Arial" w:cs="Arial"/>
          <w:b/>
          <w:sz w:val="24"/>
          <w:szCs w:val="24"/>
        </w:rPr>
      </w:pPr>
      <w:r w:rsidRPr="00292854">
        <w:rPr>
          <w:rFonts w:ascii="Arial" w:hAnsi="Arial" w:cs="Arial"/>
          <w:b/>
          <w:sz w:val="24"/>
          <w:szCs w:val="24"/>
        </w:rPr>
        <w:t xml:space="preserve">Renishaw launches the </w:t>
      </w:r>
      <w:proofErr w:type="spellStart"/>
      <w:r w:rsidRPr="00292854">
        <w:rPr>
          <w:rFonts w:ascii="Arial" w:hAnsi="Arial" w:cs="Arial"/>
          <w:b/>
          <w:sz w:val="24"/>
          <w:szCs w:val="24"/>
        </w:rPr>
        <w:t>inLux</w:t>
      </w:r>
      <w:proofErr w:type="spellEnd"/>
      <w:r w:rsidR="00774457">
        <w:rPr>
          <w:rFonts w:ascii="Arial" w:hAnsi="Arial" w:cs="Arial"/>
          <w:b/>
          <w:sz w:val="24"/>
          <w:szCs w:val="24"/>
        </w:rPr>
        <w:t>™</w:t>
      </w:r>
      <w:r w:rsidRPr="00292854">
        <w:rPr>
          <w:rFonts w:ascii="Arial" w:hAnsi="Arial" w:cs="Arial"/>
          <w:b/>
          <w:sz w:val="24"/>
          <w:szCs w:val="24"/>
        </w:rPr>
        <w:t xml:space="preserve"> SEM Raman interface</w:t>
      </w:r>
    </w:p>
    <w:p w14:paraId="5487A2C8" w14:textId="77777777" w:rsidR="00292854" w:rsidRDefault="00292854" w:rsidP="004C68BF">
      <w:pPr>
        <w:spacing w:line="336" w:lineRule="auto"/>
        <w:ind w:right="-554"/>
        <w:rPr>
          <w:rFonts w:ascii="Arial" w:hAnsi="Arial" w:cs="Arial"/>
          <w:b/>
          <w:sz w:val="24"/>
          <w:szCs w:val="24"/>
        </w:rPr>
      </w:pPr>
    </w:p>
    <w:p w14:paraId="425DEE7A" w14:textId="315B7771" w:rsidR="00292854" w:rsidRPr="00292854" w:rsidRDefault="00292854" w:rsidP="00292854">
      <w:pPr>
        <w:spacing w:line="336" w:lineRule="auto"/>
        <w:ind w:right="-554"/>
        <w:rPr>
          <w:rFonts w:ascii="Arial" w:hAnsi="Arial" w:cs="Arial"/>
        </w:rPr>
      </w:pPr>
      <w:r w:rsidRPr="00292854">
        <w:rPr>
          <w:rFonts w:ascii="Arial" w:hAnsi="Arial" w:cs="Arial"/>
        </w:rPr>
        <w:t xml:space="preserve">Renishaw, the pioneers in combining Raman spectroscopy with scanning electron microscopes (SEMs), have launched their latest product, the </w:t>
      </w:r>
      <w:proofErr w:type="spellStart"/>
      <w:r w:rsidRPr="00292854">
        <w:rPr>
          <w:rFonts w:ascii="Arial" w:hAnsi="Arial" w:cs="Arial"/>
        </w:rPr>
        <w:t>inLux</w:t>
      </w:r>
      <w:proofErr w:type="spellEnd"/>
      <w:r w:rsidR="00774457">
        <w:rPr>
          <w:rFonts w:ascii="Arial" w:hAnsi="Arial" w:cs="Arial"/>
        </w:rPr>
        <w:t>™</w:t>
      </w:r>
      <w:r w:rsidRPr="00292854">
        <w:rPr>
          <w:rFonts w:ascii="Arial" w:hAnsi="Arial" w:cs="Arial"/>
        </w:rPr>
        <w:t xml:space="preserve"> SEM Raman interface. Adding the </w:t>
      </w:r>
      <w:proofErr w:type="spellStart"/>
      <w:r w:rsidRPr="00292854">
        <w:rPr>
          <w:rFonts w:ascii="Arial" w:hAnsi="Arial" w:cs="Arial"/>
        </w:rPr>
        <w:t>inLux</w:t>
      </w:r>
      <w:proofErr w:type="spellEnd"/>
      <w:r w:rsidRPr="00292854">
        <w:rPr>
          <w:rFonts w:ascii="Arial" w:hAnsi="Arial" w:cs="Arial"/>
        </w:rPr>
        <w:t xml:space="preserve"> interface to your SEM enables in situ Raman spectroscopy which provides highly specific chemical and structural characterisation to complement your SEM information. The </w:t>
      </w:r>
      <w:proofErr w:type="spellStart"/>
      <w:r w:rsidRPr="00292854">
        <w:rPr>
          <w:rFonts w:ascii="Arial" w:hAnsi="Arial" w:cs="Arial"/>
        </w:rPr>
        <w:t>inLux</w:t>
      </w:r>
      <w:proofErr w:type="spellEnd"/>
      <w:r w:rsidRPr="00292854">
        <w:rPr>
          <w:rFonts w:ascii="Arial" w:hAnsi="Arial" w:cs="Arial"/>
        </w:rPr>
        <w:t xml:space="preserve"> interface is compatible with SEMs from all major manufacturers and can be easily added to new and existing SEMs on site. </w:t>
      </w:r>
    </w:p>
    <w:p w14:paraId="28928C3F" w14:textId="052EDBB2" w:rsidR="00292854" w:rsidRDefault="00292854" w:rsidP="00292854">
      <w:pPr>
        <w:spacing w:line="336" w:lineRule="auto"/>
        <w:ind w:right="-554"/>
        <w:rPr>
          <w:rFonts w:ascii="Arial" w:hAnsi="Arial" w:cs="Arial"/>
        </w:rPr>
      </w:pPr>
      <w:r w:rsidRPr="00292854">
        <w:rPr>
          <w:rFonts w:ascii="Arial" w:hAnsi="Arial" w:cs="Arial"/>
        </w:rPr>
        <w:t xml:space="preserve">The innovative design of the </w:t>
      </w:r>
      <w:proofErr w:type="spellStart"/>
      <w:r w:rsidRPr="00292854">
        <w:rPr>
          <w:rFonts w:ascii="Arial" w:hAnsi="Arial" w:cs="Arial"/>
        </w:rPr>
        <w:t>inLux</w:t>
      </w:r>
      <w:proofErr w:type="spellEnd"/>
      <w:r w:rsidRPr="00292854">
        <w:rPr>
          <w:rFonts w:ascii="Arial" w:hAnsi="Arial" w:cs="Arial"/>
        </w:rPr>
        <w:t xml:space="preserve"> interface enables Raman measurements to be performed while the sample is under the SEM beam. This allows simultaneous Raman, photoluminescence (PL) or cathodoluminescence (CL) measurements with SEM imaging, making experimental workflows easier and faster. The </w:t>
      </w:r>
      <w:proofErr w:type="spellStart"/>
      <w:r w:rsidRPr="00292854">
        <w:rPr>
          <w:rFonts w:ascii="Arial" w:hAnsi="Arial" w:cs="Arial"/>
        </w:rPr>
        <w:t>inLux</w:t>
      </w:r>
      <w:proofErr w:type="spellEnd"/>
      <w:r w:rsidRPr="00292854">
        <w:rPr>
          <w:rFonts w:ascii="Arial" w:hAnsi="Arial" w:cs="Arial"/>
        </w:rPr>
        <w:t xml:space="preserve"> interface is used without any need to move the sample, even when performing mapping measurements. This enables simple and accurate correlation between the Raman data and SEM images. When not in use, the </w:t>
      </w:r>
      <w:proofErr w:type="spellStart"/>
      <w:r w:rsidRPr="00292854">
        <w:rPr>
          <w:rFonts w:ascii="Arial" w:hAnsi="Arial" w:cs="Arial"/>
        </w:rPr>
        <w:t>inLux</w:t>
      </w:r>
      <w:proofErr w:type="spellEnd"/>
      <w:r w:rsidRPr="00292854">
        <w:rPr>
          <w:rFonts w:ascii="Arial" w:hAnsi="Arial" w:cs="Arial"/>
        </w:rPr>
        <w:t xml:space="preserve"> probe can be withdrawn from the SEM chamber enabling completely independent use of the SEM.</w:t>
      </w:r>
    </w:p>
    <w:p w14:paraId="71AEE925" w14:textId="77777777" w:rsidR="00292854" w:rsidRPr="00292854" w:rsidRDefault="00292854" w:rsidP="00292854">
      <w:pPr>
        <w:spacing w:line="336" w:lineRule="auto"/>
        <w:ind w:right="-554"/>
        <w:rPr>
          <w:rFonts w:ascii="Arial" w:hAnsi="Arial" w:cs="Arial"/>
        </w:rPr>
      </w:pPr>
    </w:p>
    <w:p w14:paraId="191B2322" w14:textId="283EF077" w:rsidR="00292854" w:rsidRPr="00292854" w:rsidRDefault="00292854" w:rsidP="00292854">
      <w:pPr>
        <w:spacing w:line="336" w:lineRule="auto"/>
        <w:ind w:right="-554"/>
        <w:rPr>
          <w:rFonts w:ascii="Arial" w:hAnsi="Arial" w:cs="Arial"/>
        </w:rPr>
      </w:pPr>
      <w:r w:rsidRPr="00292854">
        <w:rPr>
          <w:rFonts w:ascii="Arial" w:hAnsi="Arial" w:cs="Arial"/>
        </w:rPr>
        <w:t xml:space="preserve">The </w:t>
      </w:r>
      <w:proofErr w:type="spellStart"/>
      <w:r w:rsidRPr="00292854">
        <w:rPr>
          <w:rFonts w:ascii="Arial" w:hAnsi="Arial" w:cs="Arial"/>
        </w:rPr>
        <w:t>inLux</w:t>
      </w:r>
      <w:proofErr w:type="spellEnd"/>
      <w:r w:rsidRPr="00292854">
        <w:rPr>
          <w:rFonts w:ascii="Arial" w:hAnsi="Arial" w:cs="Arial"/>
        </w:rPr>
        <w:t xml:space="preserve"> interface offers a comprehensive range of Raman capabilities. You can collect spectra from single points, multiple points, or generate 2D and 3D confocal Raman images. The </w:t>
      </w:r>
      <w:proofErr w:type="spellStart"/>
      <w:r w:rsidRPr="00292854">
        <w:rPr>
          <w:rFonts w:ascii="Arial" w:hAnsi="Arial" w:cs="Arial"/>
        </w:rPr>
        <w:t>inLux</w:t>
      </w:r>
      <w:proofErr w:type="spellEnd"/>
      <w:r w:rsidRPr="00292854">
        <w:rPr>
          <w:rFonts w:ascii="Arial" w:hAnsi="Arial" w:cs="Arial"/>
        </w:rPr>
        <w:t xml:space="preserve"> interface comes fully equipped for all this work as standard, enabling you to analyse areas larger than 0.5 mm in each axis. Fully encoded position control, down to </w:t>
      </w:r>
      <w:r w:rsidR="00115FBD">
        <w:rPr>
          <w:rFonts w:ascii="Arial" w:hAnsi="Arial" w:cs="Arial"/>
        </w:rPr>
        <w:t>5</w:t>
      </w:r>
      <w:r w:rsidRPr="00292854">
        <w:rPr>
          <w:rFonts w:ascii="Arial" w:hAnsi="Arial" w:cs="Arial"/>
        </w:rPr>
        <w:t xml:space="preserve">0 nm, assures precise sample movement. </w:t>
      </w:r>
    </w:p>
    <w:p w14:paraId="411F8573" w14:textId="77777777" w:rsidR="00292854" w:rsidRPr="00292854" w:rsidRDefault="00292854" w:rsidP="00292854">
      <w:pPr>
        <w:spacing w:line="336" w:lineRule="auto"/>
        <w:ind w:right="-554"/>
        <w:rPr>
          <w:rFonts w:ascii="Arial" w:hAnsi="Arial" w:cs="Arial"/>
        </w:rPr>
      </w:pPr>
      <w:r w:rsidRPr="00292854">
        <w:rPr>
          <w:rFonts w:ascii="Arial" w:hAnsi="Arial" w:cs="Arial"/>
        </w:rPr>
        <w:t xml:space="preserve">You can equip the </w:t>
      </w:r>
      <w:proofErr w:type="spellStart"/>
      <w:r w:rsidRPr="00292854">
        <w:rPr>
          <w:rFonts w:ascii="Arial" w:hAnsi="Arial" w:cs="Arial"/>
        </w:rPr>
        <w:t>inLux</w:t>
      </w:r>
      <w:proofErr w:type="spellEnd"/>
      <w:r w:rsidRPr="00292854">
        <w:rPr>
          <w:rFonts w:ascii="Arial" w:hAnsi="Arial" w:cs="Arial"/>
        </w:rPr>
        <w:t xml:space="preserve"> interface with up to three fibre optic modules, two different Raman excitation wavelengths from 405 nm to 785 nm and an optional CL probe. These modules offer flexibility when dealing with fluorescent or challenging samples. </w:t>
      </w:r>
    </w:p>
    <w:p w14:paraId="714F6C29" w14:textId="77777777" w:rsidR="00292854" w:rsidRPr="00292854" w:rsidRDefault="00292854" w:rsidP="00292854">
      <w:pPr>
        <w:spacing w:line="336" w:lineRule="auto"/>
        <w:ind w:right="-554"/>
        <w:rPr>
          <w:rFonts w:ascii="Arial" w:hAnsi="Arial" w:cs="Arial"/>
        </w:rPr>
      </w:pPr>
      <w:r w:rsidRPr="00292854">
        <w:rPr>
          <w:rFonts w:ascii="Arial" w:hAnsi="Arial" w:cs="Arial"/>
        </w:rPr>
        <w:t xml:space="preserve">The </w:t>
      </w:r>
      <w:proofErr w:type="spellStart"/>
      <w:r w:rsidRPr="00292854">
        <w:rPr>
          <w:rFonts w:ascii="Arial" w:hAnsi="Arial" w:cs="Arial"/>
        </w:rPr>
        <w:t>inLux</w:t>
      </w:r>
      <w:proofErr w:type="spellEnd"/>
      <w:r w:rsidRPr="00292854">
        <w:rPr>
          <w:rFonts w:ascii="Arial" w:hAnsi="Arial" w:cs="Arial"/>
        </w:rPr>
        <w:t xml:space="preserve"> interface is used in conjunction with Renishaw’s research grade Raman spectrometers and software. This provides comprehensive processing and analysis capabilities whilst being intuitively simple to use. From industrial contamination identification to academic </w:t>
      </w:r>
      <w:proofErr w:type="gramStart"/>
      <w:r w:rsidRPr="00292854">
        <w:rPr>
          <w:rFonts w:ascii="Arial" w:hAnsi="Arial" w:cs="Arial"/>
        </w:rPr>
        <w:t>research;</w:t>
      </w:r>
      <w:proofErr w:type="gramEnd"/>
      <w:r w:rsidRPr="00292854">
        <w:rPr>
          <w:rFonts w:ascii="Arial" w:hAnsi="Arial" w:cs="Arial"/>
        </w:rPr>
        <w:t xml:space="preserve"> the </w:t>
      </w:r>
      <w:proofErr w:type="spellStart"/>
      <w:r w:rsidRPr="00292854">
        <w:rPr>
          <w:rFonts w:ascii="Arial" w:hAnsi="Arial" w:cs="Arial"/>
        </w:rPr>
        <w:t>inLux</w:t>
      </w:r>
      <w:proofErr w:type="spellEnd"/>
      <w:r w:rsidRPr="00292854">
        <w:rPr>
          <w:rFonts w:ascii="Arial" w:hAnsi="Arial" w:cs="Arial"/>
        </w:rPr>
        <w:t xml:space="preserve"> interface can help you get the most from your SEM.</w:t>
      </w:r>
    </w:p>
    <w:p w14:paraId="0EF54381" w14:textId="77777777" w:rsidR="00292854" w:rsidRPr="00292854" w:rsidRDefault="00292854" w:rsidP="00292854">
      <w:pPr>
        <w:spacing w:line="336" w:lineRule="auto"/>
        <w:ind w:right="-554"/>
        <w:rPr>
          <w:rFonts w:ascii="Arial" w:hAnsi="Arial" w:cs="Arial"/>
        </w:rPr>
      </w:pPr>
    </w:p>
    <w:p w14:paraId="4FE880CC" w14:textId="1E12222D" w:rsidR="00524281" w:rsidRDefault="00292854" w:rsidP="00292854">
      <w:pPr>
        <w:spacing w:line="336" w:lineRule="auto"/>
        <w:ind w:right="-554"/>
        <w:rPr>
          <w:rFonts w:ascii="Arial" w:hAnsi="Arial" w:cs="Arial"/>
        </w:rPr>
      </w:pPr>
      <w:r w:rsidRPr="00292854">
        <w:rPr>
          <w:rFonts w:ascii="Arial" w:hAnsi="Arial" w:cs="Arial"/>
        </w:rPr>
        <w:t xml:space="preserve">Tim Batten, </w:t>
      </w:r>
      <w:r w:rsidR="00C6276E">
        <w:rPr>
          <w:rFonts w:ascii="Arial" w:hAnsi="Arial" w:cs="Arial"/>
        </w:rPr>
        <w:t xml:space="preserve">Renishaw’s </w:t>
      </w:r>
      <w:r w:rsidR="00C6276E" w:rsidRPr="00C6276E">
        <w:rPr>
          <w:rFonts w:ascii="Arial" w:hAnsi="Arial" w:cs="Arial"/>
        </w:rPr>
        <w:t>Spectroscopy Platform Product Mana</w:t>
      </w:r>
      <w:r w:rsidR="00C6276E">
        <w:rPr>
          <w:rFonts w:ascii="Arial" w:hAnsi="Arial" w:cs="Arial"/>
        </w:rPr>
        <w:t xml:space="preserve">ger </w:t>
      </w:r>
      <w:r w:rsidRPr="00292854">
        <w:rPr>
          <w:rFonts w:ascii="Arial" w:hAnsi="Arial" w:cs="Arial"/>
        </w:rPr>
        <w:t xml:space="preserve">commented, “Renishaw has been making combined SEM Raman solutions for over 20 years. The </w:t>
      </w:r>
      <w:proofErr w:type="spellStart"/>
      <w:r w:rsidRPr="00292854">
        <w:rPr>
          <w:rFonts w:ascii="Arial" w:hAnsi="Arial" w:cs="Arial"/>
        </w:rPr>
        <w:t>inLux</w:t>
      </w:r>
      <w:proofErr w:type="spellEnd"/>
      <w:r w:rsidRPr="00292854">
        <w:rPr>
          <w:rFonts w:ascii="Arial" w:hAnsi="Arial" w:cs="Arial"/>
        </w:rPr>
        <w:t xml:space="preserve"> interface is the culmination of our expertise. It has been specifically designed as an easy-to-use bolt-on SEM accessory, opening the world of Raman analysis to all SEM users.”</w:t>
      </w:r>
    </w:p>
    <w:p w14:paraId="4FE880CE" w14:textId="77777777" w:rsidR="00CD6AD4" w:rsidRDefault="00CD6AD4" w:rsidP="004C68BF">
      <w:pPr>
        <w:spacing w:line="336" w:lineRule="auto"/>
        <w:ind w:right="-554"/>
        <w:rPr>
          <w:rFonts w:ascii="Arial" w:hAnsi="Arial" w:cs="Arial"/>
          <w:i/>
        </w:rPr>
      </w:pPr>
    </w:p>
    <w:p w14:paraId="4FE880CF" w14:textId="1BBDCC19"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92854">
        <w:rPr>
          <w:rFonts w:ascii="Arial" w:hAnsi="Arial" w:cs="Arial"/>
        </w:rPr>
        <w:t xml:space="preserve">the </w:t>
      </w:r>
      <w:proofErr w:type="spellStart"/>
      <w:r w:rsidR="00292854">
        <w:rPr>
          <w:rFonts w:ascii="Arial" w:hAnsi="Arial" w:cs="Arial"/>
        </w:rPr>
        <w:t>inLux</w:t>
      </w:r>
      <w:proofErr w:type="spellEnd"/>
      <w:r w:rsidR="00292854">
        <w:rPr>
          <w:rFonts w:ascii="Arial" w:hAnsi="Arial" w:cs="Arial"/>
        </w:rPr>
        <w:t xml:space="preserve"> SEM Raman interface</w:t>
      </w:r>
      <w:r w:rsidRPr="00EF3218">
        <w:rPr>
          <w:rFonts w:ascii="Arial" w:hAnsi="Arial" w:cs="Arial"/>
        </w:rPr>
        <w:t xml:space="preserve">, visit </w:t>
      </w:r>
      <w:r w:rsidRPr="00292854">
        <w:rPr>
          <w:rFonts w:ascii="Arial" w:hAnsi="Arial" w:cs="Arial"/>
        </w:rPr>
        <w:t>www.renishaw.com/</w:t>
      </w:r>
      <w:r w:rsidR="00292854" w:rsidRPr="00292854">
        <w:rPr>
          <w:rFonts w:ascii="Arial" w:hAnsi="Arial" w:cs="Arial"/>
        </w:rPr>
        <w:t>inlu</w:t>
      </w:r>
      <w:r w:rsidR="00292854">
        <w:rPr>
          <w:rFonts w:ascii="Arial" w:hAnsi="Arial" w:cs="Arial"/>
        </w:rPr>
        <w:t>x</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59EE1C" w14:textId="01627352" w:rsidR="00FD2DEF" w:rsidRPr="00CA494F" w:rsidRDefault="00FD2DEF" w:rsidP="00FD2DE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F82F9B">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711065E9" w14:textId="77777777" w:rsidR="00FD2DEF" w:rsidRPr="00CA494F" w:rsidRDefault="00FD2DEF" w:rsidP="00FD2DEF">
      <w:pPr>
        <w:spacing w:line="276" w:lineRule="auto"/>
        <w:rPr>
          <w:rFonts w:ascii="Arial" w:hAnsi="Arial" w:cs="Arial"/>
          <w:szCs w:val="22"/>
        </w:rPr>
      </w:pPr>
    </w:p>
    <w:p w14:paraId="1D228F43" w14:textId="77777777" w:rsidR="00FD2DEF" w:rsidRPr="00CA494F" w:rsidRDefault="00FD2DEF" w:rsidP="00FD2DEF">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China, the USA, Japan and Germany.</w:t>
      </w:r>
    </w:p>
    <w:p w14:paraId="51DEBB4E" w14:textId="77777777" w:rsidR="00FD2DEF" w:rsidRPr="00CA494F" w:rsidRDefault="00FD2DEF" w:rsidP="00FD2DEF">
      <w:pPr>
        <w:spacing w:line="276" w:lineRule="auto"/>
        <w:rPr>
          <w:rFonts w:ascii="Arial" w:hAnsi="Arial" w:cs="Arial"/>
          <w:szCs w:val="22"/>
        </w:rPr>
      </w:pPr>
    </w:p>
    <w:p w14:paraId="68C4817D" w14:textId="77777777" w:rsidR="00FD2DEF" w:rsidRPr="00CA494F" w:rsidRDefault="00FD2DEF" w:rsidP="00FD2DE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55A896AA" w14:textId="77777777" w:rsidR="00FD2DEF" w:rsidRPr="00CA494F" w:rsidRDefault="00FD2DEF" w:rsidP="00FD2DEF">
      <w:pPr>
        <w:spacing w:line="276" w:lineRule="auto"/>
        <w:rPr>
          <w:rFonts w:ascii="Arial" w:hAnsi="Arial" w:cs="Arial"/>
          <w:szCs w:val="22"/>
        </w:rPr>
      </w:pPr>
    </w:p>
    <w:p w14:paraId="3FA8D412" w14:textId="77777777" w:rsidR="00FD2DEF" w:rsidRPr="00CA494F" w:rsidRDefault="00FD2DEF" w:rsidP="00FD2DE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921E219"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1" w:history="1">
        <w:r w:rsidR="00292854" w:rsidRPr="00337AB2">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1A48" w14:textId="77777777" w:rsidR="00CC7D64" w:rsidRDefault="00CC7D64" w:rsidP="002E2F8C">
      <w:r>
        <w:separator/>
      </w:r>
    </w:p>
  </w:endnote>
  <w:endnote w:type="continuationSeparator" w:id="0">
    <w:p w14:paraId="1BB6F934" w14:textId="77777777" w:rsidR="00CC7D64" w:rsidRDefault="00CC7D6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95CE" w14:textId="77777777" w:rsidR="00CC7D64" w:rsidRDefault="00CC7D64" w:rsidP="002E2F8C">
      <w:r>
        <w:separator/>
      </w:r>
    </w:p>
  </w:footnote>
  <w:footnote w:type="continuationSeparator" w:id="0">
    <w:p w14:paraId="71AC6E28" w14:textId="77777777" w:rsidR="00CC7D64" w:rsidRDefault="00CC7D6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7445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1965410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15FBD"/>
    <w:rsid w:val="0012029C"/>
    <w:rsid w:val="00135DB0"/>
    <w:rsid w:val="00180B30"/>
    <w:rsid w:val="001B5924"/>
    <w:rsid w:val="001E3DAA"/>
    <w:rsid w:val="0021225A"/>
    <w:rsid w:val="00227CE4"/>
    <w:rsid w:val="00245116"/>
    <w:rsid w:val="002469DB"/>
    <w:rsid w:val="00251DB1"/>
    <w:rsid w:val="00257833"/>
    <w:rsid w:val="002858D4"/>
    <w:rsid w:val="00291695"/>
    <w:rsid w:val="00292854"/>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62BFF"/>
    <w:rsid w:val="00774457"/>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35E92"/>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6276E"/>
    <w:rsid w:val="00CA494F"/>
    <w:rsid w:val="00CB0C2C"/>
    <w:rsid w:val="00CC2F07"/>
    <w:rsid w:val="00CC7D64"/>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uideLineType xmlns="5a0c95ae-2301-4b0f-a2cc-487885d3cabf">Template</GuideLineType>
    <Topic xmlns="5a0c95ae-2301-4b0f-a2cc-487885d3cabf">News</Topic>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17" ma:contentTypeDescription="Create a new document." ma:contentTypeScope="" ma:versionID="b9ac9033bec16282c3189ac36d1d5a14">
  <xsd:schema xmlns:xsd="http://www.w3.org/2001/XMLSchema" xmlns:xs="http://www.w3.org/2001/XMLSchema" xmlns:p="http://schemas.microsoft.com/office/2006/metadata/properties" xmlns:ns1="5a0c95ae-2301-4b0f-a2cc-487885d3cabf" xmlns:ns3="4c31728e-d6a0-4fdf-a33a-944e2c69a113" targetNamespace="http://schemas.microsoft.com/office/2006/metadata/properties" ma:root="true" ma:fieldsID="5633de6b4952dcbb926f2adf58fd123c" ns1:_="" ns3:_="">
    <xsd:import namespace="5a0c95ae-2301-4b0f-a2cc-487885d3cabf"/>
    <xsd:import namespace="4c31728e-d6a0-4fdf-a33a-944e2c69a113"/>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76AB4A6D-B4BD-4719-AEB5-A46FEFFB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533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Oli Quenby</cp:lastModifiedBy>
  <cp:revision>5</cp:revision>
  <cp:lastPrinted>2014-11-03T12:56:00Z</cp:lastPrinted>
  <dcterms:created xsi:type="dcterms:W3CDTF">2022-06-23T09:47:00Z</dcterms:created>
  <dcterms:modified xsi:type="dcterms:W3CDTF">2022-07-18T11:55:00Z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ies>
</file>