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593A36BA" w:rsidR="00535A5C" w:rsidRDefault="00A161FB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November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DB785F">
        <w:rPr>
          <w:rFonts w:ascii="Arial" w:hAnsi="Arial" w:cs="Arial"/>
          <w:i/>
          <w:noProof/>
        </w:rPr>
        <w:t>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51BF2534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D03259E" w14:textId="77777777" w:rsidR="004F641B" w:rsidRDefault="004F641B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78B1A2CA" w:rsidR="00524281" w:rsidRDefault="004F641B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4F641B">
        <w:rPr>
          <w:rFonts w:ascii="Arial" w:hAnsi="Arial" w:cs="Arial"/>
          <w:b/>
          <w:sz w:val="24"/>
          <w:szCs w:val="24"/>
        </w:rPr>
        <w:t>New QUANTiC™ encoder with analogue output</w:t>
      </w:r>
    </w:p>
    <w:p w14:paraId="44083A9B" w14:textId="77777777" w:rsid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0F14061D" w14:textId="41FEFA2C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>Renishaw, the global metrology specialist, launches an analogue output option for its QUANTiC encoder readheads.</w:t>
      </w:r>
    </w:p>
    <w:p w14:paraId="0E3B3B10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115594F4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>Analogue encoder outputs allow direct signal manipulation inside the customer’s electronics and may be preferred for highly dynamic applications where refined velocity and acceleration control are required.</w:t>
      </w:r>
    </w:p>
    <w:p w14:paraId="1B401AB3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054D1880" w14:textId="6DABA6B0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>The QUANTiC encoder system integrates Renishaw's filtering optics design and interpolation technology to create a super-compact, robust, incremental</w:t>
      </w:r>
      <w:r w:rsidR="007932E0">
        <w:rPr>
          <w:rFonts w:ascii="Arial" w:hAnsi="Arial" w:cs="Arial"/>
        </w:rPr>
        <w:t>,</w:t>
      </w:r>
      <w:r w:rsidRPr="004F641B">
        <w:rPr>
          <w:rFonts w:ascii="Arial" w:hAnsi="Arial" w:cs="Arial"/>
        </w:rPr>
        <w:t xml:space="preserve"> open optical encoder. QUANTiC encoders are easy to use with exceptionally wide installation and operation tolerances, along with built-in calibration functions.</w:t>
      </w:r>
    </w:p>
    <w:p w14:paraId="79B1A74F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2F6C8679" w14:textId="042DC788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 xml:space="preserve">QUANTiC readheads now offer digital or analogue outputs with a wide variety of configurations and linear, partial arc or rotary scale options. Speeds </w:t>
      </w:r>
      <w:r w:rsidR="007932E0">
        <w:rPr>
          <w:rFonts w:ascii="Arial" w:hAnsi="Arial" w:cs="Arial"/>
        </w:rPr>
        <w:t xml:space="preserve">of </w:t>
      </w:r>
      <w:r w:rsidRPr="004F641B">
        <w:rPr>
          <w:rFonts w:ascii="Arial" w:hAnsi="Arial" w:cs="Arial"/>
        </w:rPr>
        <w:t>up to 24 m/s can be achieved to meet the most demanding motion control requirements.</w:t>
      </w:r>
    </w:p>
    <w:p w14:paraId="716FA4B3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630E5193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>Detailed diagnostic information can be accessed by using the Advanced Diagnostic Tool ADTi</w:t>
      </w:r>
      <w:r w:rsidRPr="004F641B">
        <w:rPr>
          <w:rFonts w:ascii="Cambria Math" w:hAnsi="Cambria Math" w:cs="Cambria Math"/>
        </w:rPr>
        <w:t>‑</w:t>
      </w:r>
      <w:r w:rsidRPr="004F641B">
        <w:rPr>
          <w:rFonts w:ascii="Arial" w:hAnsi="Arial" w:cs="Arial"/>
        </w:rPr>
        <w:t>100 and ADT View software during installation or for in-field diagnostics and fault finding.</w:t>
      </w:r>
    </w:p>
    <w:p w14:paraId="375C59A2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6CE75E89" w14:textId="770EDEA6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>Renishaw encoder systems have CE approval</w:t>
      </w:r>
      <w:r w:rsidR="00935A73">
        <w:rPr>
          <w:rFonts w:ascii="Arial" w:hAnsi="Arial" w:cs="Arial"/>
        </w:rPr>
        <w:t>,</w:t>
      </w:r>
      <w:r w:rsidRPr="004F641B">
        <w:rPr>
          <w:rFonts w:ascii="Arial" w:hAnsi="Arial" w:cs="Arial"/>
        </w:rPr>
        <w:t xml:space="preserve"> are manufactured in</w:t>
      </w:r>
      <w:r w:rsidRPr="004F641B">
        <w:rPr>
          <w:rFonts w:ascii="Cambria Math" w:hAnsi="Cambria Math" w:cs="Cambria Math"/>
        </w:rPr>
        <w:t>‑</w:t>
      </w:r>
      <w:r w:rsidRPr="004F641B">
        <w:rPr>
          <w:rFonts w:ascii="Arial" w:hAnsi="Arial" w:cs="Arial"/>
        </w:rPr>
        <w:t>house using strict quality-controlled processes that are certified to ISO 9001:</w:t>
      </w:r>
      <w:proofErr w:type="gramStart"/>
      <w:r w:rsidRPr="004F641B">
        <w:rPr>
          <w:rFonts w:ascii="Arial" w:hAnsi="Arial" w:cs="Arial"/>
        </w:rPr>
        <w:t xml:space="preserve">2015, </w:t>
      </w:r>
      <w:r w:rsidR="00935A73">
        <w:rPr>
          <w:rFonts w:ascii="Arial" w:hAnsi="Arial" w:cs="Arial"/>
        </w:rPr>
        <w:t>and</w:t>
      </w:r>
      <w:proofErr w:type="gramEnd"/>
      <w:r w:rsidR="00935A73">
        <w:rPr>
          <w:rFonts w:ascii="Arial" w:hAnsi="Arial" w:cs="Arial"/>
        </w:rPr>
        <w:t xml:space="preserve"> are </w:t>
      </w:r>
      <w:r w:rsidRPr="004F641B">
        <w:rPr>
          <w:rFonts w:ascii="Arial" w:hAnsi="Arial" w:cs="Arial"/>
        </w:rPr>
        <w:t xml:space="preserve">backed by </w:t>
      </w:r>
      <w:r w:rsidR="007932E0">
        <w:rPr>
          <w:rFonts w:ascii="Arial" w:hAnsi="Arial" w:cs="Arial"/>
        </w:rPr>
        <w:t xml:space="preserve">our extensive </w:t>
      </w:r>
      <w:r w:rsidRPr="004F641B">
        <w:rPr>
          <w:rFonts w:ascii="Arial" w:hAnsi="Arial" w:cs="Arial"/>
        </w:rPr>
        <w:t>global sales and support network.</w:t>
      </w:r>
      <w:bookmarkStart w:id="0" w:name="_GoBack"/>
      <w:bookmarkEnd w:id="0"/>
    </w:p>
    <w:p w14:paraId="0322A0F0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6284D1B4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>Please contact your local Renishaw sales representative for further information about the company's encoder solutions for partial arc, rotary and linear measurement applications.</w:t>
      </w:r>
    </w:p>
    <w:p w14:paraId="1C6DE147" w14:textId="77777777" w:rsidR="004F641B" w:rsidRP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5C4CA9B9" w14:textId="790977AE" w:rsidR="008A1C89" w:rsidRDefault="004F641B" w:rsidP="004F641B">
      <w:pPr>
        <w:spacing w:line="336" w:lineRule="auto"/>
        <w:ind w:right="-554"/>
        <w:rPr>
          <w:rFonts w:ascii="Arial" w:hAnsi="Arial" w:cs="Arial"/>
        </w:rPr>
      </w:pPr>
      <w:r w:rsidRPr="004F641B">
        <w:rPr>
          <w:rFonts w:ascii="Arial" w:hAnsi="Arial" w:cs="Arial"/>
        </w:rPr>
        <w:t xml:space="preserve">For further information on Renishaw's encoder products, visit </w:t>
      </w:r>
      <w:hyperlink r:id="rId11" w:history="1">
        <w:r w:rsidR="004C29E0" w:rsidRPr="00764AF9">
          <w:rPr>
            <w:rStyle w:val="Hyperlink"/>
            <w:rFonts w:ascii="Arial" w:hAnsi="Arial" w:cs="Arial"/>
          </w:rPr>
          <w:t>www.renishaw.com/quantic</w:t>
        </w:r>
      </w:hyperlink>
    </w:p>
    <w:p w14:paraId="455A9749" w14:textId="77777777" w:rsidR="008A1C89" w:rsidRDefault="008A1C89" w:rsidP="004F641B">
      <w:pPr>
        <w:spacing w:line="336" w:lineRule="auto"/>
        <w:ind w:right="-554"/>
        <w:rPr>
          <w:rFonts w:ascii="Arial" w:hAnsi="Arial" w:cs="Arial"/>
        </w:rPr>
      </w:pPr>
    </w:p>
    <w:p w14:paraId="1647C7A7" w14:textId="77777777" w:rsidR="004F641B" w:rsidRDefault="004F641B" w:rsidP="004F641B">
      <w:pPr>
        <w:spacing w:line="336" w:lineRule="auto"/>
        <w:ind w:right="-554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8345" w14:textId="77777777" w:rsidR="000A0198" w:rsidRDefault="000A0198" w:rsidP="002E2F8C">
      <w:r>
        <w:separator/>
      </w:r>
    </w:p>
  </w:endnote>
  <w:endnote w:type="continuationSeparator" w:id="0">
    <w:p w14:paraId="494C9313" w14:textId="77777777" w:rsidR="000A0198" w:rsidRDefault="000A01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37E0" w14:textId="77777777" w:rsidR="000A0198" w:rsidRDefault="000A0198" w:rsidP="002E2F8C">
      <w:r>
        <w:separator/>
      </w:r>
    </w:p>
  </w:footnote>
  <w:footnote w:type="continuationSeparator" w:id="0">
    <w:p w14:paraId="7FAF631B" w14:textId="77777777" w:rsidR="000A0198" w:rsidRDefault="000A01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0198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661198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A0198"/>
    <w:rsid w:val="000B6575"/>
    <w:rsid w:val="000C6F60"/>
    <w:rsid w:val="00113C35"/>
    <w:rsid w:val="0012029C"/>
    <w:rsid w:val="00135DB0"/>
    <w:rsid w:val="00180B30"/>
    <w:rsid w:val="001B5924"/>
    <w:rsid w:val="001C5599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EEA"/>
    <w:rsid w:val="003C2BEA"/>
    <w:rsid w:val="003D5DDB"/>
    <w:rsid w:val="003E6E81"/>
    <w:rsid w:val="003F2730"/>
    <w:rsid w:val="00407D9A"/>
    <w:rsid w:val="00443E0F"/>
    <w:rsid w:val="004556DF"/>
    <w:rsid w:val="00474A48"/>
    <w:rsid w:val="00474A5F"/>
    <w:rsid w:val="004863E7"/>
    <w:rsid w:val="00490E55"/>
    <w:rsid w:val="004930B0"/>
    <w:rsid w:val="0049414C"/>
    <w:rsid w:val="004C29E0"/>
    <w:rsid w:val="004C5163"/>
    <w:rsid w:val="004C68BF"/>
    <w:rsid w:val="004F5243"/>
    <w:rsid w:val="004F641B"/>
    <w:rsid w:val="0050292E"/>
    <w:rsid w:val="00505214"/>
    <w:rsid w:val="0051473C"/>
    <w:rsid w:val="00524281"/>
    <w:rsid w:val="00535A5C"/>
    <w:rsid w:val="00544ECF"/>
    <w:rsid w:val="005454A0"/>
    <w:rsid w:val="00546FE4"/>
    <w:rsid w:val="00576141"/>
    <w:rsid w:val="00590FCF"/>
    <w:rsid w:val="005A7A54"/>
    <w:rsid w:val="005B2717"/>
    <w:rsid w:val="005D2F38"/>
    <w:rsid w:val="00633356"/>
    <w:rsid w:val="00644635"/>
    <w:rsid w:val="0065468E"/>
    <w:rsid w:val="00666780"/>
    <w:rsid w:val="006873DF"/>
    <w:rsid w:val="00694EDE"/>
    <w:rsid w:val="0069629F"/>
    <w:rsid w:val="006B413D"/>
    <w:rsid w:val="006C2C75"/>
    <w:rsid w:val="006E3A17"/>
    <w:rsid w:val="006E4D82"/>
    <w:rsid w:val="00701066"/>
    <w:rsid w:val="00714411"/>
    <w:rsid w:val="00722BBA"/>
    <w:rsid w:val="0072403D"/>
    <w:rsid w:val="0073088A"/>
    <w:rsid w:val="00775194"/>
    <w:rsid w:val="007932E0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A1C89"/>
    <w:rsid w:val="008D1D65"/>
    <w:rsid w:val="008D3B4D"/>
    <w:rsid w:val="008E2064"/>
    <w:rsid w:val="00910A83"/>
    <w:rsid w:val="00915040"/>
    <w:rsid w:val="00935A73"/>
    <w:rsid w:val="009415B6"/>
    <w:rsid w:val="009872C3"/>
    <w:rsid w:val="009B326C"/>
    <w:rsid w:val="009B63D3"/>
    <w:rsid w:val="009D354F"/>
    <w:rsid w:val="009F23F0"/>
    <w:rsid w:val="00A161FB"/>
    <w:rsid w:val="00A32C35"/>
    <w:rsid w:val="00A56E62"/>
    <w:rsid w:val="00A60348"/>
    <w:rsid w:val="00A83A5D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13AE"/>
    <w:rsid w:val="00BD65FB"/>
    <w:rsid w:val="00BF3745"/>
    <w:rsid w:val="00C34EC9"/>
    <w:rsid w:val="00C43C73"/>
    <w:rsid w:val="00C44CC2"/>
    <w:rsid w:val="00C47966"/>
    <w:rsid w:val="00CB0C2C"/>
    <w:rsid w:val="00CC2F07"/>
    <w:rsid w:val="00CD6880"/>
    <w:rsid w:val="00CD6AD4"/>
    <w:rsid w:val="00CF722A"/>
    <w:rsid w:val="00D03AD0"/>
    <w:rsid w:val="00D366C8"/>
    <w:rsid w:val="00D76987"/>
    <w:rsid w:val="00D851C0"/>
    <w:rsid w:val="00D87313"/>
    <w:rsid w:val="00D87F0D"/>
    <w:rsid w:val="00D92177"/>
    <w:rsid w:val="00D94965"/>
    <w:rsid w:val="00D96ACE"/>
    <w:rsid w:val="00D97C50"/>
    <w:rsid w:val="00DA1EB5"/>
    <w:rsid w:val="00DB785F"/>
    <w:rsid w:val="00DF6E72"/>
    <w:rsid w:val="00E25462"/>
    <w:rsid w:val="00E63517"/>
    <w:rsid w:val="00E73435"/>
    <w:rsid w:val="00EA334A"/>
    <w:rsid w:val="00EA3AF0"/>
    <w:rsid w:val="00EB40A4"/>
    <w:rsid w:val="00EF5549"/>
    <w:rsid w:val="00F05286"/>
    <w:rsid w:val="00F05665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78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B78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7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5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672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quantic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e8aa76efdd440d4f79e1b97ac25e0069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129beeb3f2b9797bca5a134f5dbc8b4f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6A0A4-C938-4491-B7D6-53333B4E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A5900-900F-43AE-B8E8-71C58D9A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Sebastian Broady</cp:lastModifiedBy>
  <cp:revision>2</cp:revision>
  <cp:lastPrinted>2020-03-06T11:41:00Z</cp:lastPrinted>
  <dcterms:created xsi:type="dcterms:W3CDTF">2020-11-11T15:00:00Z</dcterms:created>
  <dcterms:modified xsi:type="dcterms:W3CDTF">2020-11-11T15:00:00Z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