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8" w14:textId="18208E2B" w:rsidR="00535A5C" w:rsidRDefault="00C810B8" w:rsidP="004C68BF">
      <w:pPr>
        <w:spacing w:line="336" w:lineRule="auto"/>
        <w:ind w:right="-554"/>
        <w:rPr>
          <w:rFonts w:ascii="Arial" w:hAnsi="Arial" w:cs="Arial"/>
          <w:i/>
        </w:rPr>
      </w:pPr>
      <w:r>
        <w:rPr>
          <w:rFonts w:ascii="Arial" w:hAnsi="Arial" w:cs="Arial"/>
          <w:i/>
        </w:rPr>
        <w:t>June</w:t>
      </w:r>
      <w:r w:rsidR="00A54BEE">
        <w:rPr>
          <w:rFonts w:ascii="Arial" w:hAnsi="Arial" w:cs="Arial"/>
          <w:i/>
        </w:rPr>
        <w:t xml:space="preserve"> 2023</w:t>
      </w:r>
    </w:p>
    <w:p w14:paraId="2D03259E" w14:textId="77777777" w:rsidR="004F641B" w:rsidRDefault="004F641B" w:rsidP="004C68BF">
      <w:pPr>
        <w:spacing w:line="336" w:lineRule="auto"/>
        <w:ind w:right="-554"/>
        <w:rPr>
          <w:rFonts w:ascii="Arial" w:hAnsi="Arial" w:cs="Arial"/>
          <w:i/>
        </w:rPr>
      </w:pPr>
    </w:p>
    <w:p w14:paraId="555A0E63" w14:textId="77777777" w:rsidR="00E67809" w:rsidRPr="00E67809" w:rsidRDefault="00E67809" w:rsidP="00E67809">
      <w:pPr>
        <w:pStyle w:val="Title"/>
        <w:rPr>
          <w:rFonts w:asciiTheme="minorHAnsi" w:hAnsiTheme="minorHAnsi" w:cstheme="minorHAnsi"/>
          <w:b/>
          <w:bCs/>
          <w:sz w:val="28"/>
          <w:szCs w:val="28"/>
          <w:u w:val="single"/>
        </w:rPr>
      </w:pPr>
      <w:r w:rsidRPr="00E67809">
        <w:rPr>
          <w:rFonts w:asciiTheme="minorHAnsi" w:hAnsiTheme="minorHAnsi" w:cstheme="minorHAnsi"/>
          <w:b/>
          <w:bCs/>
          <w:sz w:val="28"/>
          <w:szCs w:val="28"/>
          <w:u w:val="single"/>
        </w:rPr>
        <w:t>New CENTRUM™ scale option for clamped installations on shafts</w:t>
      </w:r>
    </w:p>
    <w:p w14:paraId="4FE880CA" w14:textId="46A1256E" w:rsidR="00524281" w:rsidRDefault="00524281" w:rsidP="004C68BF">
      <w:pPr>
        <w:spacing w:line="336" w:lineRule="auto"/>
        <w:ind w:right="-554"/>
        <w:rPr>
          <w:rFonts w:ascii="Arial" w:hAnsi="Arial" w:cs="Arial"/>
          <w:b/>
          <w:sz w:val="24"/>
          <w:szCs w:val="24"/>
        </w:rPr>
      </w:pPr>
    </w:p>
    <w:p w14:paraId="60896C25" w14:textId="77777777" w:rsidR="00E67809" w:rsidRPr="00E67809" w:rsidRDefault="00E67809" w:rsidP="00E67809">
      <w:pPr>
        <w:spacing w:line="336" w:lineRule="auto"/>
        <w:ind w:right="-554"/>
        <w:rPr>
          <w:rFonts w:ascii="Arial" w:hAnsi="Arial" w:cs="Arial"/>
        </w:rPr>
      </w:pPr>
      <w:r w:rsidRPr="00E67809">
        <w:rPr>
          <w:rFonts w:ascii="Arial" w:hAnsi="Arial" w:cs="Arial"/>
        </w:rPr>
        <w:t>Renishaw, a global metrology company, now offers customers the mounting option of fixing its CENTRUM™ rotary (angle) encoder scales with a mechanical clamp. This is in addition to the separate option of fixing with standard M3 bolts.</w:t>
      </w:r>
    </w:p>
    <w:p w14:paraId="1306A076" w14:textId="77777777" w:rsidR="00E67809" w:rsidRPr="00E67809" w:rsidRDefault="00E67809" w:rsidP="00E67809">
      <w:pPr>
        <w:spacing w:line="336" w:lineRule="auto"/>
        <w:ind w:right="-554"/>
        <w:rPr>
          <w:rFonts w:ascii="Arial" w:hAnsi="Arial" w:cs="Arial"/>
        </w:rPr>
      </w:pPr>
    </w:p>
    <w:p w14:paraId="00467A41" w14:textId="77777777" w:rsidR="00E67809" w:rsidRPr="00E67809" w:rsidRDefault="00E67809" w:rsidP="00E67809">
      <w:pPr>
        <w:spacing w:line="336" w:lineRule="auto"/>
        <w:ind w:right="-554"/>
        <w:rPr>
          <w:rFonts w:ascii="Arial" w:hAnsi="Arial" w:cs="Arial"/>
        </w:rPr>
      </w:pPr>
      <w:r w:rsidRPr="00E67809">
        <w:rPr>
          <w:rFonts w:ascii="Arial" w:hAnsi="Arial" w:cs="Arial"/>
        </w:rPr>
        <w:t xml:space="preserve">CENTRUM CSF40 scale is an innovative stainless steel disc for Renishaw’s ATOM DX™ encoder series. The scale design enables quick and easy installation and flexible mounting options. </w:t>
      </w:r>
    </w:p>
    <w:p w14:paraId="2ACCC99C" w14:textId="77777777" w:rsidR="00E67809" w:rsidRPr="00E67809" w:rsidRDefault="00E67809" w:rsidP="00E67809">
      <w:pPr>
        <w:spacing w:line="336" w:lineRule="auto"/>
        <w:ind w:right="-554"/>
        <w:rPr>
          <w:rFonts w:ascii="Arial" w:hAnsi="Arial" w:cs="Arial"/>
        </w:rPr>
      </w:pPr>
    </w:p>
    <w:p w14:paraId="0D5F2FC8" w14:textId="77777777" w:rsidR="00E67809" w:rsidRPr="00E67809" w:rsidRDefault="00E67809" w:rsidP="00E67809">
      <w:pPr>
        <w:spacing w:line="336" w:lineRule="auto"/>
        <w:ind w:right="-554"/>
        <w:rPr>
          <w:rFonts w:ascii="Arial" w:hAnsi="Arial" w:cs="Arial"/>
        </w:rPr>
      </w:pPr>
      <w:r w:rsidRPr="00E67809">
        <w:rPr>
          <w:rFonts w:ascii="Arial" w:hAnsi="Arial" w:cs="Arial"/>
        </w:rPr>
        <w:t xml:space="preserve">The ATOM DX encoder series is Renishaw's smallest incremental optical encoder with digital output direct from the readhead. It provides positional feedback, onboard </w:t>
      </w:r>
      <w:proofErr w:type="gramStart"/>
      <w:r w:rsidRPr="00E67809">
        <w:rPr>
          <w:rFonts w:ascii="Arial" w:hAnsi="Arial" w:cs="Arial"/>
        </w:rPr>
        <w:t>interpolation</w:t>
      </w:r>
      <w:proofErr w:type="gramEnd"/>
      <w:r w:rsidRPr="00E67809">
        <w:rPr>
          <w:rFonts w:ascii="Arial" w:hAnsi="Arial" w:cs="Arial"/>
        </w:rPr>
        <w:t xml:space="preserve"> and filtering optics all in a miniature package. ATOM DX encoders also can be used with the optional Advanced Diagnostic Tool </w:t>
      </w:r>
      <w:proofErr w:type="spellStart"/>
      <w:r w:rsidRPr="00E67809">
        <w:rPr>
          <w:rFonts w:ascii="Arial" w:hAnsi="Arial" w:cs="Arial"/>
        </w:rPr>
        <w:t>ADTi</w:t>
      </w:r>
      <w:proofErr w:type="spellEnd"/>
      <w:r w:rsidRPr="00E67809">
        <w:rPr>
          <w:rFonts w:ascii="Arial" w:hAnsi="Arial" w:cs="Arial"/>
        </w:rPr>
        <w:t xml:space="preserve"> 100 and ADT View software for in field diagnostics, troubleshooting and to help optimize the encoder’s set-up in demanding applications.</w:t>
      </w:r>
    </w:p>
    <w:p w14:paraId="17B8BFCF" w14:textId="77777777" w:rsidR="00E67809" w:rsidRPr="00E67809" w:rsidRDefault="00E67809" w:rsidP="00E67809">
      <w:pPr>
        <w:spacing w:line="336" w:lineRule="auto"/>
        <w:ind w:right="-554"/>
        <w:rPr>
          <w:rFonts w:ascii="Arial" w:hAnsi="Arial" w:cs="Arial"/>
        </w:rPr>
      </w:pPr>
    </w:p>
    <w:p w14:paraId="25A32BDD" w14:textId="77777777" w:rsidR="00E67809" w:rsidRPr="00E67809" w:rsidRDefault="00E67809" w:rsidP="00E67809">
      <w:pPr>
        <w:spacing w:line="336" w:lineRule="auto"/>
        <w:ind w:right="-554"/>
        <w:rPr>
          <w:rFonts w:ascii="Arial" w:hAnsi="Arial" w:cs="Arial"/>
        </w:rPr>
      </w:pPr>
      <w:r w:rsidRPr="00E67809">
        <w:rPr>
          <w:rFonts w:ascii="Arial" w:hAnsi="Arial" w:cs="Arial"/>
        </w:rPr>
        <w:t>CSF40 scale discs are quick and easy to install ‘right first time', due to their innovative mounting features that automatically centre the scale when pushed onto an appropriately sized shaft. These alignment features enable fast installation with highly consistent installed accuracy.</w:t>
      </w:r>
    </w:p>
    <w:p w14:paraId="7FD67195" w14:textId="77777777" w:rsidR="00E67809" w:rsidRPr="00E67809" w:rsidRDefault="00E67809" w:rsidP="00E67809">
      <w:pPr>
        <w:spacing w:line="336" w:lineRule="auto"/>
        <w:ind w:right="-554"/>
        <w:rPr>
          <w:rFonts w:ascii="Arial" w:hAnsi="Arial" w:cs="Arial"/>
        </w:rPr>
      </w:pPr>
    </w:p>
    <w:p w14:paraId="60D05916" w14:textId="77777777" w:rsidR="00E67809" w:rsidRPr="00E67809" w:rsidRDefault="00E67809" w:rsidP="00E67809">
      <w:pPr>
        <w:spacing w:line="336" w:lineRule="auto"/>
        <w:ind w:right="-554"/>
        <w:rPr>
          <w:rFonts w:ascii="Arial" w:hAnsi="Arial" w:cs="Arial"/>
        </w:rPr>
      </w:pPr>
      <w:r w:rsidRPr="00E67809">
        <w:rPr>
          <w:rFonts w:ascii="Arial" w:hAnsi="Arial" w:cs="Arial"/>
        </w:rPr>
        <w:t>The built-in alignment flexures are used to locate the disc both during scale manufacture and subsequent disc mounting, ensuring that the scale marks are concentrically located about the mounting shaft.</w:t>
      </w:r>
    </w:p>
    <w:p w14:paraId="33F699DA" w14:textId="77777777" w:rsidR="00E67809" w:rsidRPr="00E67809" w:rsidRDefault="00E67809" w:rsidP="00E67809">
      <w:pPr>
        <w:spacing w:line="336" w:lineRule="auto"/>
        <w:ind w:right="-554"/>
        <w:rPr>
          <w:rFonts w:ascii="Arial" w:hAnsi="Arial" w:cs="Arial"/>
        </w:rPr>
      </w:pPr>
    </w:p>
    <w:p w14:paraId="16791983" w14:textId="77777777" w:rsidR="00E67809" w:rsidRDefault="00E67809" w:rsidP="00E67809">
      <w:pPr>
        <w:spacing w:line="336" w:lineRule="auto"/>
        <w:ind w:right="-554"/>
        <w:rPr>
          <w:rFonts w:ascii="Arial" w:hAnsi="Arial" w:cs="Arial"/>
        </w:rPr>
      </w:pPr>
      <w:r w:rsidRPr="00E67809">
        <w:rPr>
          <w:rFonts w:ascii="Arial" w:hAnsi="Arial" w:cs="Arial"/>
        </w:rPr>
        <w:t>The new scale mounting option enables fixing with a customer-designed clamp and hub plate. CENTRUM discs feature 40-micron pitch scale graduation markings and are available in a wide range of external diameters and through-hole sizes.</w:t>
      </w:r>
    </w:p>
    <w:p w14:paraId="79076854" w14:textId="77777777" w:rsidR="00E67809" w:rsidRPr="00E67809" w:rsidRDefault="00E67809" w:rsidP="00E67809">
      <w:pPr>
        <w:spacing w:line="336" w:lineRule="auto"/>
        <w:ind w:right="-554"/>
        <w:rPr>
          <w:rFonts w:ascii="Arial" w:hAnsi="Arial" w:cs="Arial"/>
        </w:rPr>
      </w:pPr>
    </w:p>
    <w:p w14:paraId="3ED47DD9" w14:textId="77777777" w:rsidR="00E67809" w:rsidRDefault="00E67809" w:rsidP="00E67809">
      <w:pPr>
        <w:spacing w:line="336" w:lineRule="auto"/>
        <w:ind w:right="-554"/>
        <w:rPr>
          <w:rFonts w:ascii="Arial" w:hAnsi="Arial" w:cs="Arial"/>
        </w:rPr>
      </w:pPr>
      <w:r w:rsidRPr="00E67809">
        <w:rPr>
          <w:rFonts w:ascii="Arial" w:hAnsi="Arial" w:cs="Arial"/>
        </w:rPr>
        <w:t>CENTRUM discs are optimised to ensure the best performance in the smallest possible package while still offering customers ample design flexibility. Combined with the ATOM DX readhead, this provides a powerful and compact encoder solution.</w:t>
      </w:r>
    </w:p>
    <w:p w14:paraId="54D7FB75" w14:textId="77777777" w:rsidR="00E67809" w:rsidRPr="00E67809" w:rsidRDefault="00E67809" w:rsidP="00E67809">
      <w:pPr>
        <w:spacing w:line="336" w:lineRule="auto"/>
        <w:ind w:right="-554"/>
        <w:rPr>
          <w:rFonts w:ascii="Arial" w:hAnsi="Arial" w:cs="Arial"/>
        </w:rPr>
      </w:pPr>
    </w:p>
    <w:p w14:paraId="78ECBDB4" w14:textId="77777777" w:rsidR="00E67809" w:rsidRDefault="00E67809" w:rsidP="00E67809">
      <w:pPr>
        <w:spacing w:line="336" w:lineRule="auto"/>
        <w:ind w:right="-554"/>
        <w:rPr>
          <w:rFonts w:ascii="Arial" w:hAnsi="Arial" w:cs="Arial"/>
        </w:rPr>
      </w:pPr>
      <w:r w:rsidRPr="00E67809">
        <w:rPr>
          <w:rFonts w:ascii="Arial" w:hAnsi="Arial" w:cs="Arial"/>
        </w:rPr>
        <w:t>Ben Carruthers-Watt, Senior Design Engineer for CENTRUM discs, explains the advantages of clamped CENTRUM CSF40 scales:</w:t>
      </w:r>
    </w:p>
    <w:p w14:paraId="4EEBCAA2" w14:textId="77777777" w:rsidR="00E67809" w:rsidRPr="00E67809" w:rsidRDefault="00E67809" w:rsidP="00E67809">
      <w:pPr>
        <w:spacing w:line="336" w:lineRule="auto"/>
        <w:ind w:right="-554"/>
        <w:rPr>
          <w:rFonts w:ascii="Arial" w:hAnsi="Arial" w:cs="Arial"/>
        </w:rPr>
      </w:pPr>
    </w:p>
    <w:p w14:paraId="2D36945C" w14:textId="77777777" w:rsidR="00E67809" w:rsidRPr="00E67809" w:rsidRDefault="00E67809" w:rsidP="00E67809">
      <w:pPr>
        <w:spacing w:line="336" w:lineRule="auto"/>
        <w:ind w:right="-554"/>
        <w:rPr>
          <w:rFonts w:ascii="Arial" w:hAnsi="Arial" w:cs="Arial"/>
        </w:rPr>
      </w:pPr>
      <w:r w:rsidRPr="00E67809">
        <w:rPr>
          <w:rFonts w:ascii="Arial" w:hAnsi="Arial" w:cs="Arial"/>
        </w:rPr>
        <w:lastRenderedPageBreak/>
        <w:t>“Following the release of our CENTRUM CSF40 self-centring encoder disc scales, we are now extending the product range to include the option to mount the disc using mechanical clamping. This allows a larger through-hole which provides more flexibility to design an encoder system to integrate into a customer's machine design. The mechanically mounted options of the bolted and clamped variants of the CENTRUM disc provide a flexible encoder disc scale that can be quickly and easily installed without the complexity traditionally associated with adhesive mounted scales.”</w:t>
      </w:r>
    </w:p>
    <w:p w14:paraId="0B90D963" w14:textId="77777777" w:rsidR="00E67809" w:rsidRDefault="00E67809" w:rsidP="00E67809">
      <w:pPr>
        <w:spacing w:line="336" w:lineRule="auto"/>
        <w:ind w:right="-554"/>
        <w:rPr>
          <w:rFonts w:ascii="Arial" w:hAnsi="Arial" w:cs="Arial"/>
        </w:rPr>
      </w:pPr>
    </w:p>
    <w:p w14:paraId="44083A9B" w14:textId="0C755029" w:rsidR="004F641B" w:rsidRDefault="00E67809" w:rsidP="00E67809">
      <w:pPr>
        <w:spacing w:line="336" w:lineRule="auto"/>
        <w:ind w:right="-554"/>
        <w:rPr>
          <w:rFonts w:ascii="Arial" w:hAnsi="Arial" w:cs="Arial"/>
        </w:rPr>
      </w:pPr>
      <w:r w:rsidRPr="00E67809">
        <w:rPr>
          <w:rFonts w:ascii="Arial" w:hAnsi="Arial" w:cs="Arial"/>
        </w:rPr>
        <w:t>Renishaw CENTRUM CSF40 encoder scales and ATOM DX encoders are manufactured in-house using strict quality-controlled processes that are certified to ISO 9001:2015. Renishaw encoder systems are backed by a global sales and support network of subsidiary companies in 36 countries.</w:t>
      </w:r>
    </w:p>
    <w:p w14:paraId="77658391" w14:textId="77777777" w:rsidR="00E67809" w:rsidRDefault="00E67809" w:rsidP="00E67809">
      <w:pPr>
        <w:spacing w:line="336" w:lineRule="auto"/>
        <w:ind w:right="-554"/>
        <w:rPr>
          <w:rFonts w:ascii="Arial" w:hAnsi="Arial" w:cs="Arial"/>
        </w:rPr>
      </w:pPr>
    </w:p>
    <w:p w14:paraId="2FFD1806" w14:textId="77777777" w:rsidR="00A54BEE" w:rsidRPr="00A54BEE" w:rsidRDefault="00A54BEE" w:rsidP="00A54BEE">
      <w:pPr>
        <w:spacing w:line="336" w:lineRule="auto"/>
        <w:ind w:right="-554"/>
        <w:rPr>
          <w:rFonts w:ascii="Arial" w:hAnsi="Arial" w:cs="Arial"/>
        </w:rPr>
      </w:pPr>
    </w:p>
    <w:p w14:paraId="1B8F6A02" w14:textId="77777777" w:rsidR="00A54BEE" w:rsidRPr="00A54BEE" w:rsidRDefault="00A54BEE" w:rsidP="00A54BEE">
      <w:pPr>
        <w:spacing w:line="336" w:lineRule="auto"/>
        <w:ind w:right="-554"/>
        <w:rPr>
          <w:rFonts w:ascii="Arial" w:hAnsi="Arial" w:cs="Arial"/>
        </w:rPr>
      </w:pPr>
    </w:p>
    <w:p w14:paraId="4FE880D2" w14:textId="340B6DF9" w:rsidR="00714411" w:rsidRPr="00A54BEE" w:rsidRDefault="00A54BEE" w:rsidP="00A54BEE">
      <w:pPr>
        <w:spacing w:line="336" w:lineRule="auto"/>
        <w:ind w:right="-554"/>
        <w:jc w:val="center"/>
        <w:rPr>
          <w:rFonts w:ascii="Arial" w:hAnsi="Arial" w:cs="Arial"/>
          <w:b/>
          <w:bCs/>
          <w:sz w:val="22"/>
          <w:szCs w:val="22"/>
        </w:rPr>
      </w:pPr>
      <w:r w:rsidRPr="00A54BEE">
        <w:rPr>
          <w:rFonts w:ascii="Arial" w:hAnsi="Arial" w:cs="Arial"/>
          <w:b/>
          <w:bCs/>
          <w:sz w:val="22"/>
          <w:szCs w:val="22"/>
        </w:rPr>
        <w:t>-ENDS-</w:t>
      </w:r>
    </w:p>
    <w:sectPr w:rsidR="00714411" w:rsidRPr="00A54BEE"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38791" w14:textId="77777777" w:rsidR="007F5694" w:rsidRDefault="007F5694" w:rsidP="002E2F8C">
      <w:r>
        <w:separator/>
      </w:r>
    </w:p>
  </w:endnote>
  <w:endnote w:type="continuationSeparator" w:id="0">
    <w:p w14:paraId="4FD57EF2" w14:textId="77777777" w:rsidR="007F5694" w:rsidRDefault="007F5694" w:rsidP="002E2F8C">
      <w:r>
        <w:continuationSeparator/>
      </w:r>
    </w:p>
  </w:endnote>
  <w:endnote w:type="continuationNotice" w:id="1">
    <w:p w14:paraId="1656C4E2" w14:textId="77777777" w:rsidR="007F5694" w:rsidRDefault="007F56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D63DD" w14:textId="77777777" w:rsidR="007F5694" w:rsidRDefault="007F5694" w:rsidP="002E2F8C">
      <w:r>
        <w:separator/>
      </w:r>
    </w:p>
  </w:footnote>
  <w:footnote w:type="continuationSeparator" w:id="0">
    <w:p w14:paraId="4F5627B4" w14:textId="77777777" w:rsidR="007F5694" w:rsidRDefault="007F5694" w:rsidP="002E2F8C">
      <w:r>
        <w:continuationSeparator/>
      </w:r>
    </w:p>
  </w:footnote>
  <w:footnote w:type="continuationNotice" w:id="1">
    <w:p w14:paraId="62CA3286" w14:textId="77777777" w:rsidR="007F5694" w:rsidRDefault="007F56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60289"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46271431"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316906">
    <w:abstractNumId w:val="1"/>
  </w:num>
  <w:num w:numId="2" w16cid:durableId="1324431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30"/>
    <w:rsid w:val="00002D8C"/>
    <w:rsid w:val="0000531D"/>
    <w:rsid w:val="000252CA"/>
    <w:rsid w:val="00035EE2"/>
    <w:rsid w:val="0004081D"/>
    <w:rsid w:val="00053E26"/>
    <w:rsid w:val="000566E5"/>
    <w:rsid w:val="00075B33"/>
    <w:rsid w:val="0009486C"/>
    <w:rsid w:val="000B6575"/>
    <w:rsid w:val="000C5852"/>
    <w:rsid w:val="000C6F60"/>
    <w:rsid w:val="000E46B6"/>
    <w:rsid w:val="000F050D"/>
    <w:rsid w:val="00113C35"/>
    <w:rsid w:val="0012029C"/>
    <w:rsid w:val="0013298E"/>
    <w:rsid w:val="00135DB0"/>
    <w:rsid w:val="00144E5E"/>
    <w:rsid w:val="00161B36"/>
    <w:rsid w:val="00162B1D"/>
    <w:rsid w:val="001754D7"/>
    <w:rsid w:val="00180B30"/>
    <w:rsid w:val="00192C27"/>
    <w:rsid w:val="0019521D"/>
    <w:rsid w:val="001A06DA"/>
    <w:rsid w:val="001B5924"/>
    <w:rsid w:val="001B5C3E"/>
    <w:rsid w:val="001C5599"/>
    <w:rsid w:val="001D17C7"/>
    <w:rsid w:val="001D7F7C"/>
    <w:rsid w:val="001E5EF5"/>
    <w:rsid w:val="001F1431"/>
    <w:rsid w:val="0021225A"/>
    <w:rsid w:val="0021320E"/>
    <w:rsid w:val="00213D9B"/>
    <w:rsid w:val="00217341"/>
    <w:rsid w:val="00225C6E"/>
    <w:rsid w:val="00226730"/>
    <w:rsid w:val="00227CE4"/>
    <w:rsid w:val="0023073D"/>
    <w:rsid w:val="00232A27"/>
    <w:rsid w:val="00241F81"/>
    <w:rsid w:val="00245B5E"/>
    <w:rsid w:val="002469DB"/>
    <w:rsid w:val="00250AA5"/>
    <w:rsid w:val="00257833"/>
    <w:rsid w:val="00260B9E"/>
    <w:rsid w:val="002819BB"/>
    <w:rsid w:val="002858D4"/>
    <w:rsid w:val="00291695"/>
    <w:rsid w:val="002A4C90"/>
    <w:rsid w:val="002D3232"/>
    <w:rsid w:val="002E2F8C"/>
    <w:rsid w:val="002F0BF0"/>
    <w:rsid w:val="00301820"/>
    <w:rsid w:val="00310B2A"/>
    <w:rsid w:val="00326C35"/>
    <w:rsid w:val="00327D11"/>
    <w:rsid w:val="003377F3"/>
    <w:rsid w:val="00343D87"/>
    <w:rsid w:val="00352BCA"/>
    <w:rsid w:val="00362E32"/>
    <w:rsid w:val="003647B3"/>
    <w:rsid w:val="003659A8"/>
    <w:rsid w:val="003722DA"/>
    <w:rsid w:val="00373754"/>
    <w:rsid w:val="00381AE5"/>
    <w:rsid w:val="00387027"/>
    <w:rsid w:val="00392EF6"/>
    <w:rsid w:val="0039382D"/>
    <w:rsid w:val="003A1EEA"/>
    <w:rsid w:val="003A42F0"/>
    <w:rsid w:val="003C2BEA"/>
    <w:rsid w:val="003D5DDB"/>
    <w:rsid w:val="003D6360"/>
    <w:rsid w:val="003E1FF8"/>
    <w:rsid w:val="003E6E81"/>
    <w:rsid w:val="003F2730"/>
    <w:rsid w:val="00405726"/>
    <w:rsid w:val="00406318"/>
    <w:rsid w:val="00407D9A"/>
    <w:rsid w:val="004131C3"/>
    <w:rsid w:val="00431ABA"/>
    <w:rsid w:val="00431DE0"/>
    <w:rsid w:val="00432B7A"/>
    <w:rsid w:val="004404F0"/>
    <w:rsid w:val="00443E0F"/>
    <w:rsid w:val="004556DF"/>
    <w:rsid w:val="004620FC"/>
    <w:rsid w:val="004663EF"/>
    <w:rsid w:val="004714B6"/>
    <w:rsid w:val="00474A48"/>
    <w:rsid w:val="00474A5F"/>
    <w:rsid w:val="0047663D"/>
    <w:rsid w:val="004834A1"/>
    <w:rsid w:val="004863E7"/>
    <w:rsid w:val="00490E55"/>
    <w:rsid w:val="004930B0"/>
    <w:rsid w:val="0049414C"/>
    <w:rsid w:val="004B5B10"/>
    <w:rsid w:val="004B6667"/>
    <w:rsid w:val="004C5163"/>
    <w:rsid w:val="004C577E"/>
    <w:rsid w:val="004C68BF"/>
    <w:rsid w:val="004D0C30"/>
    <w:rsid w:val="004D32A7"/>
    <w:rsid w:val="004E1864"/>
    <w:rsid w:val="004E3099"/>
    <w:rsid w:val="004F5243"/>
    <w:rsid w:val="004F641B"/>
    <w:rsid w:val="0050292E"/>
    <w:rsid w:val="00505214"/>
    <w:rsid w:val="0051164F"/>
    <w:rsid w:val="0051473C"/>
    <w:rsid w:val="0051518F"/>
    <w:rsid w:val="00524281"/>
    <w:rsid w:val="0053103D"/>
    <w:rsid w:val="00535A5C"/>
    <w:rsid w:val="00544ECF"/>
    <w:rsid w:val="00544F6B"/>
    <w:rsid w:val="005454A0"/>
    <w:rsid w:val="00546FE4"/>
    <w:rsid w:val="00555809"/>
    <w:rsid w:val="00576141"/>
    <w:rsid w:val="00582F82"/>
    <w:rsid w:val="0058436D"/>
    <w:rsid w:val="0058607D"/>
    <w:rsid w:val="00590FCF"/>
    <w:rsid w:val="00593EEC"/>
    <w:rsid w:val="005A7A54"/>
    <w:rsid w:val="005B00CF"/>
    <w:rsid w:val="005B2717"/>
    <w:rsid w:val="005B4B96"/>
    <w:rsid w:val="005B622A"/>
    <w:rsid w:val="005C63A9"/>
    <w:rsid w:val="005D2F38"/>
    <w:rsid w:val="005E4D65"/>
    <w:rsid w:val="005E66C2"/>
    <w:rsid w:val="00604621"/>
    <w:rsid w:val="00607344"/>
    <w:rsid w:val="0061276E"/>
    <w:rsid w:val="00621621"/>
    <w:rsid w:val="00633356"/>
    <w:rsid w:val="00642A39"/>
    <w:rsid w:val="00644635"/>
    <w:rsid w:val="0065468E"/>
    <w:rsid w:val="00662AB5"/>
    <w:rsid w:val="00666780"/>
    <w:rsid w:val="0066742A"/>
    <w:rsid w:val="00673339"/>
    <w:rsid w:val="006873DF"/>
    <w:rsid w:val="00687CFC"/>
    <w:rsid w:val="00694EDE"/>
    <w:rsid w:val="0069629F"/>
    <w:rsid w:val="006A14EF"/>
    <w:rsid w:val="006A6988"/>
    <w:rsid w:val="006B07B9"/>
    <w:rsid w:val="006B413D"/>
    <w:rsid w:val="006B6E3C"/>
    <w:rsid w:val="006C2C75"/>
    <w:rsid w:val="006D59BF"/>
    <w:rsid w:val="006E1B82"/>
    <w:rsid w:val="006E3A17"/>
    <w:rsid w:val="006E4D82"/>
    <w:rsid w:val="006E61AB"/>
    <w:rsid w:val="007008D2"/>
    <w:rsid w:val="00701066"/>
    <w:rsid w:val="00702369"/>
    <w:rsid w:val="00707281"/>
    <w:rsid w:val="00714411"/>
    <w:rsid w:val="0072213D"/>
    <w:rsid w:val="00722BBA"/>
    <w:rsid w:val="0072403D"/>
    <w:rsid w:val="00724135"/>
    <w:rsid w:val="0072778A"/>
    <w:rsid w:val="0073088A"/>
    <w:rsid w:val="00741B92"/>
    <w:rsid w:val="007442D3"/>
    <w:rsid w:val="00766E03"/>
    <w:rsid w:val="00775194"/>
    <w:rsid w:val="007932E0"/>
    <w:rsid w:val="00797B8C"/>
    <w:rsid w:val="00797E75"/>
    <w:rsid w:val="007B7B78"/>
    <w:rsid w:val="007C3125"/>
    <w:rsid w:val="007C3DAF"/>
    <w:rsid w:val="007C4218"/>
    <w:rsid w:val="007C4DCE"/>
    <w:rsid w:val="007C5F1C"/>
    <w:rsid w:val="007C65C2"/>
    <w:rsid w:val="007F3BB1"/>
    <w:rsid w:val="007F5694"/>
    <w:rsid w:val="00805BC3"/>
    <w:rsid w:val="00830A1B"/>
    <w:rsid w:val="00831F57"/>
    <w:rsid w:val="0083525C"/>
    <w:rsid w:val="0085146F"/>
    <w:rsid w:val="00864808"/>
    <w:rsid w:val="00864CFF"/>
    <w:rsid w:val="00870513"/>
    <w:rsid w:val="00874709"/>
    <w:rsid w:val="008757C5"/>
    <w:rsid w:val="00893A94"/>
    <w:rsid w:val="008A0DBF"/>
    <w:rsid w:val="008A1C89"/>
    <w:rsid w:val="008A383A"/>
    <w:rsid w:val="008B7400"/>
    <w:rsid w:val="008C1E45"/>
    <w:rsid w:val="008C7F60"/>
    <w:rsid w:val="008D1D65"/>
    <w:rsid w:val="008D3B4D"/>
    <w:rsid w:val="008E2064"/>
    <w:rsid w:val="00910A83"/>
    <w:rsid w:val="00915040"/>
    <w:rsid w:val="00915393"/>
    <w:rsid w:val="009254C2"/>
    <w:rsid w:val="00935A73"/>
    <w:rsid w:val="009415B6"/>
    <w:rsid w:val="009608FC"/>
    <w:rsid w:val="009758FC"/>
    <w:rsid w:val="009847C8"/>
    <w:rsid w:val="009872C3"/>
    <w:rsid w:val="00995304"/>
    <w:rsid w:val="009A2E7A"/>
    <w:rsid w:val="009A6253"/>
    <w:rsid w:val="009B326C"/>
    <w:rsid w:val="009B63D3"/>
    <w:rsid w:val="009D2A08"/>
    <w:rsid w:val="009D354F"/>
    <w:rsid w:val="009D43A7"/>
    <w:rsid w:val="009D784E"/>
    <w:rsid w:val="009E6D7C"/>
    <w:rsid w:val="009F23F0"/>
    <w:rsid w:val="009F39B5"/>
    <w:rsid w:val="00A077B8"/>
    <w:rsid w:val="00A176D6"/>
    <w:rsid w:val="00A270B7"/>
    <w:rsid w:val="00A32412"/>
    <w:rsid w:val="00A32C35"/>
    <w:rsid w:val="00A41170"/>
    <w:rsid w:val="00A50F77"/>
    <w:rsid w:val="00A54BEE"/>
    <w:rsid w:val="00A56E62"/>
    <w:rsid w:val="00A57801"/>
    <w:rsid w:val="00A60348"/>
    <w:rsid w:val="00A668F0"/>
    <w:rsid w:val="00A82BAD"/>
    <w:rsid w:val="00A83A5D"/>
    <w:rsid w:val="00A8634F"/>
    <w:rsid w:val="00A965E6"/>
    <w:rsid w:val="00AB10DA"/>
    <w:rsid w:val="00AC2436"/>
    <w:rsid w:val="00AE500E"/>
    <w:rsid w:val="00AF0949"/>
    <w:rsid w:val="00B03550"/>
    <w:rsid w:val="00B045DD"/>
    <w:rsid w:val="00B04F0C"/>
    <w:rsid w:val="00B16DCC"/>
    <w:rsid w:val="00B21809"/>
    <w:rsid w:val="00B35AA9"/>
    <w:rsid w:val="00B4011E"/>
    <w:rsid w:val="00B43E9B"/>
    <w:rsid w:val="00B4714F"/>
    <w:rsid w:val="00B53C11"/>
    <w:rsid w:val="00B61F67"/>
    <w:rsid w:val="00B70DAB"/>
    <w:rsid w:val="00B771B4"/>
    <w:rsid w:val="00B803A3"/>
    <w:rsid w:val="00B869E7"/>
    <w:rsid w:val="00B86B6F"/>
    <w:rsid w:val="00B87FD3"/>
    <w:rsid w:val="00BC13AE"/>
    <w:rsid w:val="00BC2685"/>
    <w:rsid w:val="00BC320A"/>
    <w:rsid w:val="00BC5065"/>
    <w:rsid w:val="00BC63FB"/>
    <w:rsid w:val="00BD4383"/>
    <w:rsid w:val="00BD65FB"/>
    <w:rsid w:val="00BD7424"/>
    <w:rsid w:val="00BE707F"/>
    <w:rsid w:val="00BF3745"/>
    <w:rsid w:val="00C34EC9"/>
    <w:rsid w:val="00C43C73"/>
    <w:rsid w:val="00C44CC2"/>
    <w:rsid w:val="00C47966"/>
    <w:rsid w:val="00C56DCA"/>
    <w:rsid w:val="00C7659A"/>
    <w:rsid w:val="00C80EA1"/>
    <w:rsid w:val="00C810B8"/>
    <w:rsid w:val="00CA3C11"/>
    <w:rsid w:val="00CB0C2C"/>
    <w:rsid w:val="00CC2F07"/>
    <w:rsid w:val="00CC6147"/>
    <w:rsid w:val="00CD6880"/>
    <w:rsid w:val="00CD6AD4"/>
    <w:rsid w:val="00CF722A"/>
    <w:rsid w:val="00D03AD0"/>
    <w:rsid w:val="00D12790"/>
    <w:rsid w:val="00D257D6"/>
    <w:rsid w:val="00D366C8"/>
    <w:rsid w:val="00D3674D"/>
    <w:rsid w:val="00D47B81"/>
    <w:rsid w:val="00D6554D"/>
    <w:rsid w:val="00D721DF"/>
    <w:rsid w:val="00D76987"/>
    <w:rsid w:val="00D77C3A"/>
    <w:rsid w:val="00D810E8"/>
    <w:rsid w:val="00D851C0"/>
    <w:rsid w:val="00D87313"/>
    <w:rsid w:val="00D87F0D"/>
    <w:rsid w:val="00D92177"/>
    <w:rsid w:val="00D94965"/>
    <w:rsid w:val="00D95915"/>
    <w:rsid w:val="00D96ACE"/>
    <w:rsid w:val="00D97C50"/>
    <w:rsid w:val="00DA0EF8"/>
    <w:rsid w:val="00DA1EB0"/>
    <w:rsid w:val="00DA1EB5"/>
    <w:rsid w:val="00DB1213"/>
    <w:rsid w:val="00DB612B"/>
    <w:rsid w:val="00DB785F"/>
    <w:rsid w:val="00DD2602"/>
    <w:rsid w:val="00DE2D38"/>
    <w:rsid w:val="00DF6E72"/>
    <w:rsid w:val="00E25462"/>
    <w:rsid w:val="00E63493"/>
    <w:rsid w:val="00E63517"/>
    <w:rsid w:val="00E67809"/>
    <w:rsid w:val="00E7329E"/>
    <w:rsid w:val="00E73435"/>
    <w:rsid w:val="00E73BB1"/>
    <w:rsid w:val="00E75B2B"/>
    <w:rsid w:val="00E935DD"/>
    <w:rsid w:val="00EA334A"/>
    <w:rsid w:val="00EA3AF0"/>
    <w:rsid w:val="00EA53C1"/>
    <w:rsid w:val="00EB40A4"/>
    <w:rsid w:val="00EB66B1"/>
    <w:rsid w:val="00EF5549"/>
    <w:rsid w:val="00F04A45"/>
    <w:rsid w:val="00F05286"/>
    <w:rsid w:val="00F05665"/>
    <w:rsid w:val="00F06BB4"/>
    <w:rsid w:val="00F25C9F"/>
    <w:rsid w:val="00F30D7C"/>
    <w:rsid w:val="00F5346A"/>
    <w:rsid w:val="00F560D5"/>
    <w:rsid w:val="00F60098"/>
    <w:rsid w:val="00F71F07"/>
    <w:rsid w:val="00F81452"/>
    <w:rsid w:val="00F87B18"/>
    <w:rsid w:val="00F87BF3"/>
    <w:rsid w:val="00FA3F2E"/>
    <w:rsid w:val="00FA566C"/>
    <w:rsid w:val="00FB35AD"/>
    <w:rsid w:val="00FC60B3"/>
    <w:rsid w:val="00FC7AE9"/>
    <w:rsid w:val="00FE7F79"/>
    <w:rsid w:val="0F418607"/>
    <w:rsid w:val="1AA995B5"/>
    <w:rsid w:val="2EADFF38"/>
    <w:rsid w:val="3C3896F4"/>
    <w:rsid w:val="3E9D9FD6"/>
    <w:rsid w:val="414D5370"/>
    <w:rsid w:val="4D2D3B94"/>
    <w:rsid w:val="505E3F22"/>
    <w:rsid w:val="5CB97180"/>
    <w:rsid w:val="624AFDF9"/>
    <w:rsid w:val="65B8713B"/>
    <w:rsid w:val="707D0F56"/>
    <w:rsid w:val="74197164"/>
    <w:rsid w:val="75B4B602"/>
    <w:rsid w:val="79D343E6"/>
    <w:rsid w:val="7BB71A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880C6"/>
  <w15:docId w15:val="{6CFEA357-EAA8-4FE2-9F3B-007F783C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styleId="Title">
    <w:name w:val="Title"/>
    <w:basedOn w:val="Normal"/>
    <w:next w:val="Normal"/>
    <w:link w:val="TitleChar"/>
    <w:uiPriority w:val="10"/>
    <w:qFormat/>
    <w:rsid w:val="00DB785F"/>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DB785F"/>
    <w:rPr>
      <w:rFonts w:asciiTheme="majorHAnsi" w:eastAsiaTheme="majorEastAsia" w:hAnsiTheme="majorHAnsi" w:cstheme="majorBidi"/>
      <w:spacing w:val="-10"/>
      <w:kern w:val="28"/>
      <w:sz w:val="56"/>
      <w:szCs w:val="56"/>
      <w:lang w:eastAsia="en-US"/>
    </w:rPr>
  </w:style>
  <w:style w:type="character" w:styleId="UnresolvedMention">
    <w:name w:val="Unresolved Mention"/>
    <w:basedOn w:val="DefaultParagraphFont"/>
    <w:uiPriority w:val="99"/>
    <w:semiHidden/>
    <w:unhideWhenUsed/>
    <w:rsid w:val="00DB785F"/>
    <w:rPr>
      <w:color w:val="605E5C"/>
      <w:shd w:val="clear" w:color="auto" w:fill="E1DFDD"/>
    </w:rPr>
  </w:style>
  <w:style w:type="character" w:styleId="FollowedHyperlink">
    <w:name w:val="FollowedHyperlink"/>
    <w:basedOn w:val="DefaultParagraphFont"/>
    <w:uiPriority w:val="99"/>
    <w:semiHidden/>
    <w:unhideWhenUsed/>
    <w:rsid w:val="009D354F"/>
    <w:rPr>
      <w:color w:val="800080" w:themeColor="followedHyperlink"/>
      <w:u w:val="single"/>
    </w:rPr>
  </w:style>
  <w:style w:type="character" w:styleId="CommentReference">
    <w:name w:val="annotation reference"/>
    <w:basedOn w:val="DefaultParagraphFont"/>
    <w:uiPriority w:val="99"/>
    <w:semiHidden/>
    <w:unhideWhenUsed/>
    <w:rsid w:val="00D76987"/>
    <w:rPr>
      <w:sz w:val="16"/>
      <w:szCs w:val="16"/>
    </w:rPr>
  </w:style>
  <w:style w:type="paragraph" w:styleId="CommentText">
    <w:name w:val="annotation text"/>
    <w:basedOn w:val="Normal"/>
    <w:link w:val="CommentTextChar"/>
    <w:uiPriority w:val="99"/>
    <w:unhideWhenUsed/>
    <w:rsid w:val="00D76987"/>
  </w:style>
  <w:style w:type="character" w:customStyle="1" w:styleId="CommentTextChar">
    <w:name w:val="Comment Text Char"/>
    <w:basedOn w:val="DefaultParagraphFont"/>
    <w:link w:val="CommentText"/>
    <w:uiPriority w:val="99"/>
    <w:rsid w:val="00D76987"/>
  </w:style>
  <w:style w:type="paragraph" w:styleId="CommentSubject">
    <w:name w:val="annotation subject"/>
    <w:basedOn w:val="CommentText"/>
    <w:next w:val="CommentText"/>
    <w:link w:val="CommentSubjectChar"/>
    <w:uiPriority w:val="99"/>
    <w:semiHidden/>
    <w:unhideWhenUsed/>
    <w:rsid w:val="00D76987"/>
    <w:rPr>
      <w:b/>
      <w:bCs/>
    </w:rPr>
  </w:style>
  <w:style w:type="character" w:customStyle="1" w:styleId="CommentSubjectChar">
    <w:name w:val="Comment Subject Char"/>
    <w:basedOn w:val="CommentTextChar"/>
    <w:link w:val="CommentSubject"/>
    <w:uiPriority w:val="99"/>
    <w:semiHidden/>
    <w:rsid w:val="00D76987"/>
    <w:rPr>
      <w:b/>
      <w:bCs/>
    </w:rPr>
  </w:style>
  <w:style w:type="paragraph" w:styleId="Revision">
    <w:name w:val="Revision"/>
    <w:hidden/>
    <w:uiPriority w:val="99"/>
    <w:semiHidden/>
    <w:rsid w:val="00F25C9F"/>
  </w:style>
  <w:style w:type="character" w:customStyle="1" w:styleId="cf01">
    <w:name w:val="cf01"/>
    <w:basedOn w:val="DefaultParagraphFont"/>
    <w:rsid w:val="003D636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79586722">
      <w:bodyDiv w:val="1"/>
      <w:marLeft w:val="180"/>
      <w:marRight w:val="180"/>
      <w:marTop w:val="180"/>
      <w:marBottom w:val="18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b4d2fa-7b67-45ef-9eb7-edc0aeca7d12">
      <Terms xmlns="http://schemas.microsoft.com/office/infopath/2007/PartnerControls"/>
    </lcf76f155ced4ddcb4097134ff3c332f>
    <TaxCatchAll xmlns="f63ce71d-3361-41b5-bdcd-bfdd8a2958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5" ma:contentTypeDescription="Create a new document." ma:contentTypeScope="" ma:versionID="a9462efe3f9b1afcfa38ba22ec34a2b2">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a9a721aedffe30790f9130970aec180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bb4d2fa-7b67-45ef-9eb7-edc0aeca7d12"/>
    <ds:schemaRef ds:uri="f63ce71d-3361-41b5-bdcd-bfdd8a2958a5"/>
  </ds:schemaRefs>
</ds:datastoreItem>
</file>

<file path=customXml/itemProps2.xml><?xml version="1.0" encoding="utf-8"?>
<ds:datastoreItem xmlns:ds="http://schemas.openxmlformats.org/officeDocument/2006/customXml" ds:itemID="{DC858BF9-C615-4D1B-A788-F09246EAD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4F190248-B4DE-43C4-A75E-93BC7BDAA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dc:description/>
  <cp:lastModifiedBy>Sebastian Broady</cp:lastModifiedBy>
  <cp:revision>6</cp:revision>
  <cp:lastPrinted>2020-03-07T03:41:00Z</cp:lastPrinted>
  <dcterms:created xsi:type="dcterms:W3CDTF">2023-05-22T12:50:00Z</dcterms:created>
  <dcterms:modified xsi:type="dcterms:W3CDTF">2023-05-22T13:37:00Z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MediaServiceImageTags">
    <vt:lpwstr/>
  </property>
</Properties>
</file>