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63" w:rsidRDefault="00BB4DE8" w:rsidP="00FC17D4">
      <w:pPr>
        <w:spacing w:line="360" w:lineRule="auto"/>
        <w:rPr>
          <w:rFonts w:cs="Arial"/>
          <w:i/>
          <w:color w:val="000000"/>
        </w:rPr>
      </w:pPr>
      <w:r>
        <w:rPr>
          <w:rFonts w:cs="Arial"/>
          <w:i/>
          <w:noProof/>
          <w:color w:val="000000"/>
        </w:rPr>
        <w:t>December</w:t>
      </w:r>
      <w:bookmarkStart w:id="0" w:name="_GoBack"/>
      <w:bookmarkEnd w:id="0"/>
      <w:r w:rsidR="00395969">
        <w:rPr>
          <w:rFonts w:cs="Arial"/>
          <w:i/>
          <w:noProof/>
          <w:color w:val="000000"/>
        </w:rPr>
        <w:t xml:space="preserve"> </w:t>
      </w:r>
      <w:r w:rsidR="00C258E0">
        <w:rPr>
          <w:rFonts w:cs="Arial"/>
          <w:i/>
          <w:noProof/>
          <w:color w:val="000000"/>
        </w:rPr>
        <w:t>2017</w:t>
      </w:r>
      <w:r w:rsidR="00FC17D4" w:rsidRPr="004C40ED">
        <w:rPr>
          <w:rFonts w:cs="Arial"/>
          <w:i/>
          <w:color w:val="000000"/>
        </w:rPr>
        <w:t xml:space="preserve"> – for immediate release </w:t>
      </w:r>
      <w:r w:rsidR="00FC17D4" w:rsidRPr="004C40ED">
        <w:rPr>
          <w:rFonts w:cs="Arial"/>
          <w:i/>
          <w:color w:val="000000"/>
        </w:rPr>
        <w:tab/>
      </w:r>
    </w:p>
    <w:p w:rsidR="00FC17D4" w:rsidRPr="00083F63" w:rsidRDefault="00FC17D4" w:rsidP="00FC17D4">
      <w:pPr>
        <w:spacing w:line="360" w:lineRule="auto"/>
        <w:rPr>
          <w:rFonts w:cs="Arial"/>
          <w:i/>
        </w:rPr>
      </w:pPr>
      <w:r>
        <w:rPr>
          <w:rFonts w:cs="Arial"/>
          <w:i/>
          <w:color w:val="000000"/>
        </w:rPr>
        <w:tab/>
      </w:r>
      <w:r>
        <w:rPr>
          <w:rFonts w:cs="Arial"/>
          <w:i/>
        </w:rPr>
        <w:t xml:space="preserve"> </w:t>
      </w:r>
    </w:p>
    <w:p w:rsidR="00FC17D4" w:rsidRDefault="00E04695" w:rsidP="00FC17D4">
      <w:pPr>
        <w:spacing w:line="360" w:lineRule="auto"/>
        <w:rPr>
          <w:rFonts w:cs="Arial"/>
          <w:b/>
          <w:sz w:val="24"/>
          <w:szCs w:val="24"/>
        </w:rPr>
      </w:pPr>
      <w:r>
        <w:rPr>
          <w:rFonts w:cs="Arial"/>
          <w:b/>
          <w:sz w:val="24"/>
          <w:szCs w:val="24"/>
        </w:rPr>
        <w:t xml:space="preserve">Multi-laser </w:t>
      </w:r>
      <w:r w:rsidR="00720184">
        <w:rPr>
          <w:rFonts w:cs="Arial"/>
          <w:b/>
          <w:sz w:val="24"/>
          <w:szCs w:val="24"/>
        </w:rPr>
        <w:t>Raman analysis of zirconia</w:t>
      </w:r>
    </w:p>
    <w:p w:rsidR="00BB22E9" w:rsidRPr="00AB6ED3" w:rsidRDefault="00E9242C" w:rsidP="00BB22E9">
      <w:pPr>
        <w:rPr>
          <w:lang w:val="en-US"/>
        </w:rPr>
      </w:pPr>
      <w:r w:rsidRPr="00AB6ED3">
        <w:rPr>
          <w:rFonts w:cs="Arial"/>
        </w:rPr>
        <w:t xml:space="preserve">Researchers at </w:t>
      </w:r>
      <w:r w:rsidR="00786592" w:rsidRPr="00786592">
        <w:rPr>
          <w:rFonts w:cs="Arial"/>
        </w:rPr>
        <w:t xml:space="preserve">the National Research Nuclear University </w:t>
      </w:r>
      <w:proofErr w:type="spellStart"/>
      <w:r w:rsidR="00786592" w:rsidRPr="00786592">
        <w:rPr>
          <w:rFonts w:cs="Arial"/>
        </w:rPr>
        <w:t>MEPhI</w:t>
      </w:r>
      <w:proofErr w:type="spellEnd"/>
      <w:r w:rsidR="00786592" w:rsidRPr="00786592">
        <w:rPr>
          <w:rFonts w:cs="Arial"/>
        </w:rPr>
        <w:t xml:space="preserve"> (Moscow</w:t>
      </w:r>
      <w:r w:rsidR="00786592">
        <w:rPr>
          <w:rFonts w:cs="Arial"/>
        </w:rPr>
        <w:t xml:space="preserve"> Engineering Physics Institute)</w:t>
      </w:r>
      <w:r w:rsidRPr="00AB6ED3">
        <w:rPr>
          <w:lang w:val="en-US"/>
        </w:rPr>
        <w:t xml:space="preserve">, are studying complex oxides. They have </w:t>
      </w:r>
      <w:r w:rsidR="00953B95" w:rsidRPr="00AB6ED3">
        <w:rPr>
          <w:lang w:val="en-US"/>
        </w:rPr>
        <w:t xml:space="preserve">recently </w:t>
      </w:r>
      <w:r w:rsidRPr="00AB6ED3">
        <w:rPr>
          <w:lang w:val="en-US"/>
        </w:rPr>
        <w:t xml:space="preserve">shown </w:t>
      </w:r>
      <w:r w:rsidR="00AB6ED3">
        <w:rPr>
          <w:lang w:val="en-US"/>
        </w:rPr>
        <w:t>the importance of using</w:t>
      </w:r>
      <w:r w:rsidRPr="00AB6ED3">
        <w:rPr>
          <w:lang w:val="en-US"/>
        </w:rPr>
        <w:t xml:space="preserve"> </w:t>
      </w:r>
      <w:r w:rsidR="00E04695" w:rsidRPr="00AB6ED3">
        <w:rPr>
          <w:lang w:val="en-US"/>
        </w:rPr>
        <w:t xml:space="preserve">multiple excitation wavelengths when </w:t>
      </w:r>
      <w:r w:rsidRPr="00AB6ED3">
        <w:rPr>
          <w:lang w:val="en-US"/>
        </w:rPr>
        <w:t>studying these materials with</w:t>
      </w:r>
      <w:r w:rsidR="00E04695" w:rsidRPr="00AB6ED3">
        <w:rPr>
          <w:lang w:val="en-US"/>
        </w:rPr>
        <w:t xml:space="preserve"> Raman </w:t>
      </w:r>
      <w:r w:rsidRPr="00AB6ED3">
        <w:rPr>
          <w:lang w:val="en-US"/>
        </w:rPr>
        <w:t>spectroscopy.</w:t>
      </w:r>
    </w:p>
    <w:p w:rsidR="00E04695" w:rsidRPr="00AB6ED3" w:rsidRDefault="00E04695" w:rsidP="00BB22E9">
      <w:pPr>
        <w:rPr>
          <w:lang w:val="en-US"/>
        </w:rPr>
      </w:pPr>
    </w:p>
    <w:p w:rsidR="00BB22E9" w:rsidRPr="00E9242C" w:rsidRDefault="005F6840" w:rsidP="00BB22E9">
      <w:pPr>
        <w:rPr>
          <w:lang w:val="en-US"/>
        </w:rPr>
      </w:pPr>
      <w:r w:rsidRPr="00AB6ED3">
        <w:rPr>
          <w:lang w:val="en-US"/>
        </w:rPr>
        <w:t>MEPhI</w:t>
      </w:r>
      <w:r w:rsidR="00BB22E9" w:rsidRPr="00AB6ED3">
        <w:rPr>
          <w:lang w:val="en-US"/>
        </w:rPr>
        <w:t xml:space="preserve"> </w:t>
      </w:r>
      <w:r w:rsidR="00720184" w:rsidRPr="00AB6ED3">
        <w:rPr>
          <w:lang w:val="en-US"/>
        </w:rPr>
        <w:t>rank</w:t>
      </w:r>
      <w:r w:rsidR="00953B95" w:rsidRPr="00AB6ED3">
        <w:rPr>
          <w:lang w:val="en-US"/>
        </w:rPr>
        <w:t>s</w:t>
      </w:r>
      <w:r w:rsidR="00BB22E9" w:rsidRPr="00AB6ED3">
        <w:rPr>
          <w:lang w:val="en-US"/>
        </w:rPr>
        <w:t xml:space="preserve"> in the top fi</w:t>
      </w:r>
      <w:r w:rsidRPr="00AB6ED3">
        <w:rPr>
          <w:lang w:val="en-US"/>
        </w:rPr>
        <w:t xml:space="preserve">ve Russian universities, with a global reputation for excellence in education, </w:t>
      </w:r>
      <w:r w:rsidR="008C2DF8" w:rsidRPr="00AB6ED3">
        <w:rPr>
          <w:lang w:val="en-US"/>
        </w:rPr>
        <w:t xml:space="preserve">and </w:t>
      </w:r>
      <w:r w:rsidR="00953B95" w:rsidRPr="00AB6ED3">
        <w:rPr>
          <w:lang w:val="en-US"/>
        </w:rPr>
        <w:t xml:space="preserve">has had </w:t>
      </w:r>
      <w:r w:rsidR="008C2DF8" w:rsidRPr="00AB6ED3">
        <w:rPr>
          <w:lang w:val="en-US"/>
        </w:rPr>
        <w:t>s</w:t>
      </w:r>
      <w:r w:rsidR="00953B95" w:rsidRPr="00AB6ED3">
        <w:rPr>
          <w:lang w:val="en-US"/>
        </w:rPr>
        <w:t>ix Nobel laureate staff members</w:t>
      </w:r>
      <w:r w:rsidR="008C2DF8" w:rsidRPr="00AB6ED3">
        <w:rPr>
          <w:lang w:val="en-US"/>
        </w:rPr>
        <w:t>.</w:t>
      </w:r>
      <w:r w:rsidR="00E9242C" w:rsidRPr="00AB6ED3">
        <w:rPr>
          <w:lang w:val="en-US"/>
        </w:rPr>
        <w:t xml:space="preserve"> </w:t>
      </w:r>
      <w:bookmarkStart w:id="1" w:name="_Hlk499105671"/>
      <w:r w:rsidR="00953B95" w:rsidRPr="00AB6ED3">
        <w:rPr>
          <w:rFonts w:cs="Arial"/>
          <w:lang w:val="en-US"/>
        </w:rPr>
        <w:t xml:space="preserve">Researchers of the Department of Solid State Physics and Nanosystems </w:t>
      </w:r>
      <w:r w:rsidR="00786592" w:rsidRPr="00786592">
        <w:rPr>
          <w:rFonts w:cs="Arial"/>
          <w:lang w:val="en-US"/>
        </w:rPr>
        <w:t>study a large group</w:t>
      </w:r>
      <w:r w:rsidR="00E25A3E">
        <w:rPr>
          <w:rFonts w:cs="Arial"/>
          <w:lang w:val="en-US"/>
        </w:rPr>
        <w:t xml:space="preserve"> of</w:t>
      </w:r>
      <w:r w:rsidR="00786592" w:rsidRPr="00786592">
        <w:rPr>
          <w:rFonts w:cs="Arial"/>
          <w:lang w:val="en-US"/>
        </w:rPr>
        <w:t xml:space="preserve"> the complex oxides</w:t>
      </w:r>
      <w:bookmarkEnd w:id="1"/>
      <w:r w:rsidR="00E9242C">
        <w:rPr>
          <w:rFonts w:cs="Arial"/>
          <w:lang w:val="en-US"/>
        </w:rPr>
        <w:t xml:space="preserve">: head of </w:t>
      </w:r>
      <w:r w:rsidR="002F1366">
        <w:rPr>
          <w:rFonts w:cs="Arial"/>
          <w:lang w:val="en-US"/>
        </w:rPr>
        <w:t>d</w:t>
      </w:r>
      <w:r w:rsidR="00E9242C">
        <w:rPr>
          <w:rFonts w:cs="Arial"/>
          <w:lang w:val="en-US"/>
        </w:rPr>
        <w:t xml:space="preserve">epartment </w:t>
      </w:r>
      <w:r w:rsidR="00A23D21">
        <w:rPr>
          <w:rFonts w:cs="Arial"/>
          <w:lang w:val="en-US"/>
        </w:rPr>
        <w:t>Prof.</w:t>
      </w:r>
      <w:r w:rsidR="00E9242C">
        <w:rPr>
          <w:rFonts w:cs="Arial"/>
          <w:lang w:val="en-US"/>
        </w:rPr>
        <w:t xml:space="preserve"> Alexey A. Menushenkov; senior researcher</w:t>
      </w:r>
      <w:r w:rsidR="00A23D21">
        <w:rPr>
          <w:rFonts w:cs="Arial"/>
          <w:lang w:val="en-US"/>
        </w:rPr>
        <w:t xml:space="preserve"> Dr.</w:t>
      </w:r>
      <w:r w:rsidR="00AB6ED3">
        <w:rPr>
          <w:rFonts w:cs="Arial"/>
          <w:lang w:val="en-US"/>
        </w:rPr>
        <w:t xml:space="preserve"> </w:t>
      </w:r>
      <w:r w:rsidR="00BB22E9">
        <w:rPr>
          <w:rFonts w:cs="Arial"/>
          <w:lang w:val="en-US"/>
        </w:rPr>
        <w:t>Victor V. Popov</w:t>
      </w:r>
      <w:r w:rsidR="00E9242C">
        <w:rPr>
          <w:rFonts w:cs="Arial"/>
          <w:lang w:val="en-US"/>
        </w:rPr>
        <w:t>; and p</w:t>
      </w:r>
      <w:r w:rsidR="00BB22E9">
        <w:rPr>
          <w:rFonts w:cs="Arial"/>
          <w:lang w:val="en-US"/>
        </w:rPr>
        <w:t>ost-graduate student Alexey A. Yastrebtsev.</w:t>
      </w:r>
    </w:p>
    <w:p w:rsidR="00BB22E9" w:rsidRPr="003C185E" w:rsidRDefault="00BB22E9" w:rsidP="00BB22E9">
      <w:pPr>
        <w:spacing w:before="100" w:beforeAutospacing="1" w:after="100" w:afterAutospacing="1"/>
        <w:rPr>
          <w:rFonts w:cs="Arial"/>
          <w:lang w:val="en-US"/>
        </w:rPr>
      </w:pPr>
      <w:r>
        <w:rPr>
          <w:rFonts w:cs="Arial"/>
          <w:lang w:val="en-US"/>
        </w:rPr>
        <w:t>Complex oxides Ln</w:t>
      </w:r>
      <w:r>
        <w:rPr>
          <w:rFonts w:cs="Arial"/>
          <w:vertAlign w:val="subscript"/>
          <w:lang w:val="en-US"/>
        </w:rPr>
        <w:t>2</w:t>
      </w:r>
      <w:r>
        <w:rPr>
          <w:rFonts w:cs="Arial"/>
          <w:lang w:val="en-US"/>
        </w:rPr>
        <w:t>O</w:t>
      </w:r>
      <w:r>
        <w:rPr>
          <w:rFonts w:cs="Arial"/>
          <w:vertAlign w:val="subscript"/>
          <w:lang w:val="en-US"/>
        </w:rPr>
        <w:t>3</w:t>
      </w:r>
      <w:r>
        <w:rPr>
          <w:rFonts w:cs="Arial"/>
          <w:lang w:val="en-US"/>
        </w:rPr>
        <w:t>-MO</w:t>
      </w:r>
      <w:r>
        <w:rPr>
          <w:rFonts w:cs="Arial"/>
          <w:vertAlign w:val="subscript"/>
          <w:lang w:val="en-US"/>
        </w:rPr>
        <w:t>2</w:t>
      </w:r>
      <w:r w:rsidR="004F1DA8">
        <w:rPr>
          <w:rFonts w:cs="Arial"/>
          <w:lang w:val="en-US"/>
        </w:rPr>
        <w:t xml:space="preserve"> (</w:t>
      </w:r>
      <w:r>
        <w:rPr>
          <w:rFonts w:cs="Arial"/>
          <w:lang w:val="en-US"/>
        </w:rPr>
        <w:t>where</w:t>
      </w:r>
      <w:r w:rsidR="004F1DA8">
        <w:rPr>
          <w:rFonts w:cs="Arial"/>
          <w:lang w:val="en-US"/>
        </w:rPr>
        <w:t>:</w:t>
      </w:r>
      <w:r>
        <w:rPr>
          <w:rFonts w:cs="Arial"/>
          <w:lang w:val="en-US"/>
        </w:rPr>
        <w:t xml:space="preserve"> Ln= La-Lu, Y</w:t>
      </w:r>
      <w:r w:rsidR="004F1DA8">
        <w:rPr>
          <w:rFonts w:cs="Arial"/>
          <w:lang w:val="en-US"/>
        </w:rPr>
        <w:t xml:space="preserve">; and M= </w:t>
      </w:r>
      <w:proofErr w:type="spellStart"/>
      <w:r w:rsidR="004F1DA8">
        <w:rPr>
          <w:rFonts w:cs="Arial"/>
          <w:lang w:val="en-US"/>
        </w:rPr>
        <w:t>Ti</w:t>
      </w:r>
      <w:proofErr w:type="spellEnd"/>
      <w:r w:rsidR="004F1DA8">
        <w:rPr>
          <w:rFonts w:cs="Arial"/>
          <w:lang w:val="en-US"/>
        </w:rPr>
        <w:t xml:space="preserve">, </w:t>
      </w:r>
      <w:proofErr w:type="spellStart"/>
      <w:r w:rsidR="004F1DA8">
        <w:rPr>
          <w:rFonts w:cs="Arial"/>
          <w:lang w:val="en-US"/>
        </w:rPr>
        <w:t>Zr</w:t>
      </w:r>
      <w:proofErr w:type="spellEnd"/>
      <w:r w:rsidR="004F1DA8">
        <w:rPr>
          <w:rFonts w:cs="Arial"/>
          <w:lang w:val="en-US"/>
        </w:rPr>
        <w:t xml:space="preserve">, </w:t>
      </w:r>
      <w:proofErr w:type="spellStart"/>
      <w:r w:rsidR="004F1DA8">
        <w:rPr>
          <w:rFonts w:cs="Arial"/>
          <w:lang w:val="en-US"/>
        </w:rPr>
        <w:t>Hf</w:t>
      </w:r>
      <w:proofErr w:type="spellEnd"/>
      <w:r w:rsidR="004F1DA8">
        <w:rPr>
          <w:rFonts w:cs="Arial"/>
          <w:lang w:val="en-US"/>
        </w:rPr>
        <w:t>)</w:t>
      </w:r>
      <w:r>
        <w:rPr>
          <w:rFonts w:cs="Arial"/>
          <w:lang w:val="en-US"/>
        </w:rPr>
        <w:t xml:space="preserve"> a</w:t>
      </w:r>
      <w:r w:rsidR="00953B95">
        <w:rPr>
          <w:rFonts w:cs="Arial"/>
          <w:lang w:val="en-US"/>
        </w:rPr>
        <w:t xml:space="preserve">re promising ceramic materials </w:t>
      </w:r>
      <w:r w:rsidR="00E9242C">
        <w:rPr>
          <w:rFonts w:cs="Arial"/>
          <w:lang w:val="en-US"/>
        </w:rPr>
        <w:t xml:space="preserve">with a wide range of applications. These include </w:t>
      </w:r>
      <w:r>
        <w:rPr>
          <w:rFonts w:cs="Arial"/>
          <w:lang w:val="en-US"/>
        </w:rPr>
        <w:t xml:space="preserve">thermal barrier coatings, solid electrolytes </w:t>
      </w:r>
      <w:r w:rsidR="00A23D21">
        <w:rPr>
          <w:rFonts w:cs="Arial"/>
          <w:lang w:val="en-US"/>
        </w:rPr>
        <w:t>in</w:t>
      </w:r>
      <w:r>
        <w:rPr>
          <w:rFonts w:cs="Arial"/>
          <w:lang w:val="en-US"/>
        </w:rPr>
        <w:t xml:space="preserve"> high temperature solid oxi</w:t>
      </w:r>
      <w:r w:rsidR="00A23D21">
        <w:rPr>
          <w:rFonts w:cs="Arial"/>
          <w:lang w:val="en-US"/>
        </w:rPr>
        <w:t xml:space="preserve">de fuel cells, neutron absorbers </w:t>
      </w:r>
      <w:r>
        <w:rPr>
          <w:rFonts w:cs="Arial"/>
          <w:lang w:val="en-US"/>
        </w:rPr>
        <w:t xml:space="preserve">for </w:t>
      </w:r>
      <w:r w:rsidR="00A23D21">
        <w:rPr>
          <w:rFonts w:cs="Arial"/>
          <w:lang w:val="en-US"/>
        </w:rPr>
        <w:t xml:space="preserve">nuclear reactor </w:t>
      </w:r>
      <w:r>
        <w:rPr>
          <w:rFonts w:cs="Arial"/>
          <w:lang w:val="en-US"/>
        </w:rPr>
        <w:t xml:space="preserve">control rods, </w:t>
      </w:r>
      <w:r w:rsidR="00A23D21">
        <w:rPr>
          <w:rFonts w:cs="Arial"/>
          <w:lang w:val="en-US"/>
        </w:rPr>
        <w:t xml:space="preserve">inert matrices for </w:t>
      </w:r>
      <w:r>
        <w:rPr>
          <w:rFonts w:cs="Arial"/>
          <w:lang w:val="en-US"/>
        </w:rPr>
        <w:t>nuclear waste storage</w:t>
      </w:r>
      <w:r w:rsidR="00953B95">
        <w:rPr>
          <w:rFonts w:cs="Arial"/>
          <w:lang w:val="en-US"/>
        </w:rPr>
        <w:t>, and</w:t>
      </w:r>
      <w:r>
        <w:rPr>
          <w:rFonts w:cs="Arial"/>
          <w:lang w:val="en-US"/>
        </w:rPr>
        <w:t xml:space="preserve"> </w:t>
      </w:r>
      <w:r w:rsidR="003C185E">
        <w:rPr>
          <w:rFonts w:cs="Arial"/>
          <w:lang w:val="en-US"/>
        </w:rPr>
        <w:t xml:space="preserve">construction materials. </w:t>
      </w:r>
      <w:r w:rsidR="00A23D21">
        <w:rPr>
          <w:rFonts w:cs="Arial"/>
          <w:lang w:val="en-US"/>
        </w:rPr>
        <w:t>Determining</w:t>
      </w:r>
      <w:r w:rsidR="00953B95">
        <w:rPr>
          <w:rFonts w:cs="Arial"/>
          <w:lang w:val="en-US"/>
        </w:rPr>
        <w:t xml:space="preserve"> </w:t>
      </w:r>
      <w:r>
        <w:rPr>
          <w:rFonts w:cs="Arial"/>
          <w:lang w:val="en-US"/>
        </w:rPr>
        <w:t xml:space="preserve">the crystalline and local structures of </w:t>
      </w:r>
      <w:r w:rsidR="003C185E">
        <w:rPr>
          <w:rFonts w:cs="Arial"/>
          <w:lang w:val="en-US"/>
        </w:rPr>
        <w:t xml:space="preserve">these </w:t>
      </w:r>
      <w:r>
        <w:rPr>
          <w:rFonts w:cs="Arial"/>
          <w:lang w:val="en-US"/>
        </w:rPr>
        <w:t>compounds</w:t>
      </w:r>
      <w:r w:rsidR="003C185E">
        <w:rPr>
          <w:rFonts w:cs="Arial"/>
          <w:lang w:val="en-US"/>
        </w:rPr>
        <w:t>,</w:t>
      </w:r>
      <w:r>
        <w:rPr>
          <w:rFonts w:cs="Arial"/>
          <w:lang w:val="en-US"/>
        </w:rPr>
        <w:t xml:space="preserve"> and solid solutions </w:t>
      </w:r>
      <w:r w:rsidR="003C185E">
        <w:rPr>
          <w:rFonts w:cs="Arial"/>
          <w:lang w:val="en-US"/>
        </w:rPr>
        <w:t>of them, is a key step in developing novel</w:t>
      </w:r>
      <w:r>
        <w:rPr>
          <w:rFonts w:cs="Arial"/>
          <w:lang w:val="en-US"/>
        </w:rPr>
        <w:t xml:space="preserve"> ceramic materials.</w:t>
      </w:r>
    </w:p>
    <w:p w:rsidR="0017617C" w:rsidRPr="00A23D21" w:rsidRDefault="00AB6ED3" w:rsidP="00A23D21">
      <w:pPr>
        <w:autoSpaceDE w:val="0"/>
        <w:autoSpaceDN w:val="0"/>
        <w:rPr>
          <w:rFonts w:cs="Arial"/>
          <w:lang w:val="en-US"/>
        </w:rPr>
      </w:pPr>
      <w:r>
        <w:rPr>
          <w:rFonts w:cs="Arial"/>
          <w:lang w:val="en-US"/>
        </w:rPr>
        <w:t>Dr. Popov and colleagues have been studying</w:t>
      </w:r>
      <w:r w:rsidR="003C185E">
        <w:rPr>
          <w:rFonts w:cs="Arial"/>
          <w:lang w:val="en-US"/>
        </w:rPr>
        <w:t xml:space="preserve"> yttria-stabilized zirconia (YSZ) – ZrO</w:t>
      </w:r>
      <w:r w:rsidR="003C185E">
        <w:rPr>
          <w:rFonts w:cs="Arial"/>
          <w:vertAlign w:val="subscript"/>
          <w:lang w:val="en-US"/>
        </w:rPr>
        <w:t>2</w:t>
      </w:r>
      <w:r w:rsidR="003C185E">
        <w:rPr>
          <w:rFonts w:cs="Arial"/>
          <w:lang w:val="en-US"/>
        </w:rPr>
        <w:t>(Y</w:t>
      </w:r>
      <w:r w:rsidR="003C185E">
        <w:rPr>
          <w:rFonts w:cs="Arial"/>
          <w:vertAlign w:val="subscript"/>
          <w:lang w:val="en-US"/>
        </w:rPr>
        <w:t>2</w:t>
      </w:r>
      <w:r w:rsidR="003C185E">
        <w:rPr>
          <w:rFonts w:cs="Arial"/>
          <w:lang w:val="en-US"/>
        </w:rPr>
        <w:t>O</w:t>
      </w:r>
      <w:r w:rsidR="003C185E">
        <w:rPr>
          <w:rFonts w:cs="Arial"/>
          <w:vertAlign w:val="subscript"/>
          <w:lang w:val="en-US"/>
        </w:rPr>
        <w:t>3</w:t>
      </w:r>
      <w:r w:rsidR="003C185E">
        <w:rPr>
          <w:rFonts w:cs="Arial"/>
          <w:lang w:val="en-US"/>
        </w:rPr>
        <w:t>)</w:t>
      </w:r>
      <w:r>
        <w:rPr>
          <w:rFonts w:cs="Arial"/>
          <w:lang w:val="en-US"/>
        </w:rPr>
        <w:t xml:space="preserve">, which is </w:t>
      </w:r>
      <w:r w:rsidR="003C185E">
        <w:rPr>
          <w:rFonts w:cs="Arial"/>
          <w:lang w:val="en-US"/>
        </w:rPr>
        <w:t xml:space="preserve">very widely used in the production of solid oxide fuel cells, thermal barrier coatings and general-purpose </w:t>
      </w:r>
      <w:r w:rsidR="00A23D21">
        <w:rPr>
          <w:rFonts w:cs="Arial"/>
          <w:lang w:val="en-US"/>
        </w:rPr>
        <w:t>structural</w:t>
      </w:r>
      <w:r w:rsidR="003C185E">
        <w:rPr>
          <w:rFonts w:cs="Arial"/>
          <w:lang w:val="en-US"/>
        </w:rPr>
        <w:t xml:space="preserve"> ceramics, such as dental prosthetics.</w:t>
      </w:r>
      <w:r w:rsidR="00A23D21">
        <w:rPr>
          <w:rFonts w:cs="Arial"/>
          <w:lang w:val="en-US"/>
        </w:rPr>
        <w:t xml:space="preserve"> </w:t>
      </w:r>
      <w:r w:rsidR="0017617C">
        <w:rPr>
          <w:lang w:val="en-US"/>
        </w:rPr>
        <w:t xml:space="preserve">Several strong </w:t>
      </w:r>
      <w:r>
        <w:rPr>
          <w:lang w:val="en-US"/>
        </w:rPr>
        <w:t>photoluminescence (PL)</w:t>
      </w:r>
      <w:r w:rsidR="0017617C">
        <w:rPr>
          <w:lang w:val="en-US"/>
        </w:rPr>
        <w:t xml:space="preserve"> bands, easily mistaken for Raman bands, complicated the </w:t>
      </w:r>
      <w:r w:rsidR="00A23D21">
        <w:rPr>
          <w:lang w:val="en-US"/>
        </w:rPr>
        <w:t xml:space="preserve">analysis. </w:t>
      </w:r>
      <w:r w:rsidR="003C185E" w:rsidRPr="00AB6ED3">
        <w:rPr>
          <w:lang w:val="en-US"/>
        </w:rPr>
        <w:t xml:space="preserve">They </w:t>
      </w:r>
      <w:r>
        <w:rPr>
          <w:lang w:val="en-US"/>
        </w:rPr>
        <w:t>differentiate</w:t>
      </w:r>
      <w:r w:rsidR="00A6290D">
        <w:rPr>
          <w:lang w:val="en-US"/>
        </w:rPr>
        <w:t>d</w:t>
      </w:r>
      <w:r>
        <w:rPr>
          <w:lang w:val="en-US"/>
        </w:rPr>
        <w:t xml:space="preserve"> </w:t>
      </w:r>
      <w:r w:rsidR="003C185E" w:rsidRPr="00AB6ED3">
        <w:rPr>
          <w:lang w:val="en-US"/>
        </w:rPr>
        <w:t xml:space="preserve">the Raman features from the </w:t>
      </w:r>
      <w:r w:rsidRPr="00AB6ED3">
        <w:rPr>
          <w:lang w:val="en-US"/>
        </w:rPr>
        <w:t>PL</w:t>
      </w:r>
      <w:r w:rsidR="003C185E" w:rsidRPr="00AB6ED3">
        <w:rPr>
          <w:lang w:val="en-US"/>
        </w:rPr>
        <w:t xml:space="preserve"> </w:t>
      </w:r>
      <w:r>
        <w:rPr>
          <w:lang w:val="en-US"/>
        </w:rPr>
        <w:t>by using</w:t>
      </w:r>
      <w:r w:rsidRPr="00AB6ED3">
        <w:rPr>
          <w:lang w:val="en-US"/>
        </w:rPr>
        <w:t xml:space="preserve"> a</w:t>
      </w:r>
      <w:r w:rsidR="003C185E" w:rsidRPr="00AB6ED3">
        <w:rPr>
          <w:lang w:val="en-US"/>
        </w:rPr>
        <w:t xml:space="preserve"> Renishaw inVia </w:t>
      </w:r>
      <w:r w:rsidR="00786592">
        <w:rPr>
          <w:lang w:val="en-US"/>
        </w:rPr>
        <w:t xml:space="preserve">confocal </w:t>
      </w:r>
      <w:r w:rsidR="003C185E" w:rsidRPr="00AB6ED3">
        <w:rPr>
          <w:lang w:val="en-US"/>
        </w:rPr>
        <w:t>Raman microscope equipped with multiple lasers (514 nm, 532 nm, and 785 nm)</w:t>
      </w:r>
      <w:r>
        <w:rPr>
          <w:lang w:val="en-US"/>
        </w:rPr>
        <w:t xml:space="preserve">, and by taking </w:t>
      </w:r>
      <w:r w:rsidR="0017617C" w:rsidRPr="00AB6ED3">
        <w:rPr>
          <w:lang w:val="en-US"/>
        </w:rPr>
        <w:t xml:space="preserve">broad-band luminescence spectra in addition to </w:t>
      </w:r>
      <w:r>
        <w:rPr>
          <w:lang w:val="en-US"/>
        </w:rPr>
        <w:t xml:space="preserve">the </w:t>
      </w:r>
      <w:r w:rsidR="0017617C" w:rsidRPr="00AB6ED3">
        <w:rPr>
          <w:lang w:val="en-US"/>
        </w:rPr>
        <w:t>Raman spectra.</w:t>
      </w:r>
      <w:r w:rsidR="00A6290D">
        <w:rPr>
          <w:lang w:val="en-US"/>
        </w:rPr>
        <w:t xml:space="preserve"> They </w:t>
      </w:r>
      <w:r w:rsidR="00A23D21">
        <w:rPr>
          <w:lang w:val="en-US"/>
        </w:rPr>
        <w:t>could then</w:t>
      </w:r>
      <w:r w:rsidR="00A6290D">
        <w:rPr>
          <w:lang w:val="en-US"/>
        </w:rPr>
        <w:t xml:space="preserve"> study the effects of varying the yttria c</w:t>
      </w:r>
      <w:r w:rsidR="00786592">
        <w:rPr>
          <w:lang w:val="en-US"/>
        </w:rPr>
        <w:t xml:space="preserve">ontent and annealing conditions </w:t>
      </w:r>
      <w:r w:rsidR="00786592" w:rsidRPr="00786592">
        <w:rPr>
          <w:lang w:val="en-US"/>
        </w:rPr>
        <w:t>on the crystal and local structure of synthesized materials.</w:t>
      </w:r>
      <w:r w:rsidR="00A6290D">
        <w:rPr>
          <w:lang w:val="en-US"/>
        </w:rPr>
        <w:t xml:space="preserve">  </w:t>
      </w:r>
    </w:p>
    <w:p w:rsidR="0017617C" w:rsidRPr="00AB6ED3" w:rsidRDefault="0017617C" w:rsidP="00AB6ED3">
      <w:pPr>
        <w:rPr>
          <w:lang w:val="en-US"/>
        </w:rPr>
      </w:pPr>
    </w:p>
    <w:p w:rsidR="00BB22E9" w:rsidRPr="00AB6ED3" w:rsidRDefault="0017617C" w:rsidP="00AB6ED3">
      <w:pPr>
        <w:rPr>
          <w:lang w:val="en-US"/>
        </w:rPr>
      </w:pPr>
      <w:r w:rsidRPr="00AB6ED3">
        <w:rPr>
          <w:lang w:val="en-US"/>
        </w:rPr>
        <w:t xml:space="preserve">Dr. Popov comments: “We </w:t>
      </w:r>
      <w:r w:rsidR="00A23D21">
        <w:rPr>
          <w:lang w:val="en-US"/>
        </w:rPr>
        <w:t xml:space="preserve">found </w:t>
      </w:r>
      <w:r w:rsidR="00786592">
        <w:rPr>
          <w:lang w:val="en-US"/>
        </w:rPr>
        <w:t xml:space="preserve">that </w:t>
      </w:r>
      <w:r w:rsidR="00A23D21">
        <w:rPr>
          <w:lang w:val="en-US"/>
        </w:rPr>
        <w:t>Renishaw’s inVia spectrometer</w:t>
      </w:r>
      <w:r w:rsidR="00786592">
        <w:rPr>
          <w:lang w:val="en-US"/>
        </w:rPr>
        <w:t xml:space="preserve"> is</w:t>
      </w:r>
      <w:r w:rsidR="00A23D21">
        <w:rPr>
          <w:lang w:val="en-US"/>
        </w:rPr>
        <w:t xml:space="preserve"> </w:t>
      </w:r>
      <w:r w:rsidR="00BB22E9" w:rsidRPr="00AB6ED3">
        <w:rPr>
          <w:lang w:val="en-US"/>
        </w:rPr>
        <w:t xml:space="preserve">ideal for our studies, since </w:t>
      </w:r>
      <w:r w:rsidR="00A23D21">
        <w:rPr>
          <w:lang w:val="en-US"/>
        </w:rPr>
        <w:t>it has</w:t>
      </w:r>
      <w:r w:rsidR="00BB22E9" w:rsidRPr="00AB6ED3">
        <w:rPr>
          <w:lang w:val="en-US"/>
        </w:rPr>
        <w:t xml:space="preserve"> a very high throughput and fast data collection, as well as several automatically switchable lasers. The low wavenumber range is easily achievable, you can </w:t>
      </w:r>
      <w:r w:rsidR="00AB6ED3" w:rsidRPr="00AB6ED3">
        <w:rPr>
          <w:lang w:val="en-US"/>
        </w:rPr>
        <w:t>choose</w:t>
      </w:r>
      <w:r w:rsidR="00BB22E9" w:rsidRPr="00AB6ED3">
        <w:rPr>
          <w:lang w:val="en-US"/>
        </w:rPr>
        <w:t xml:space="preserve"> any spectral ranges you need, </w:t>
      </w:r>
      <w:r w:rsidR="00A23D21">
        <w:rPr>
          <w:lang w:val="en-US"/>
        </w:rPr>
        <w:t xml:space="preserve">and </w:t>
      </w:r>
      <w:r w:rsidR="00BB22E9" w:rsidRPr="00AB6ED3">
        <w:rPr>
          <w:lang w:val="en-US"/>
        </w:rPr>
        <w:t>the same configuration can be used both for the PL and Raman studies. There are lots of options to set different attenuation levels for lasers and exposure time, which is critical f</w:t>
      </w:r>
      <w:r w:rsidR="00AB6ED3" w:rsidRPr="00AB6ED3">
        <w:rPr>
          <w:lang w:val="en-US"/>
        </w:rPr>
        <w:t>or thermally degrading samples.”</w:t>
      </w:r>
      <w:r w:rsidR="00BB22E9" w:rsidRPr="00AB6ED3">
        <w:rPr>
          <w:lang w:val="en-US"/>
        </w:rPr>
        <w:t> </w:t>
      </w:r>
    </w:p>
    <w:p w:rsidR="00720184" w:rsidRPr="00AB6ED3" w:rsidRDefault="00720184" w:rsidP="00AB6ED3">
      <w:pPr>
        <w:rPr>
          <w:b/>
          <w:bCs/>
          <w:lang w:val="en-US"/>
        </w:rPr>
      </w:pPr>
    </w:p>
    <w:p w:rsidR="00AB6ED3" w:rsidRDefault="00AB6ED3" w:rsidP="00AB6ED3">
      <w:r w:rsidRPr="00AB6ED3">
        <w:rPr>
          <w:lang w:val="en-US"/>
        </w:rPr>
        <w:t xml:space="preserve">Full details of their work are in </w:t>
      </w:r>
      <w:r w:rsidR="00A23D21">
        <w:rPr>
          <w:lang w:val="en-US"/>
        </w:rPr>
        <w:t xml:space="preserve">the </w:t>
      </w:r>
      <w:r w:rsidRPr="00AB6ED3">
        <w:t xml:space="preserve">Russian Journal of Inorganic Chemistry, 2017, Vol. 62, No. 9, pp. 1147–1154 </w:t>
      </w:r>
      <w:r w:rsidR="00786592">
        <w:t>or</w:t>
      </w:r>
      <w:r w:rsidRPr="00AB6ED3">
        <w:t xml:space="preserve"> </w:t>
      </w:r>
      <w:proofErr w:type="spellStart"/>
      <w:r w:rsidRPr="00AB6ED3">
        <w:t>Zhurnal</w:t>
      </w:r>
      <w:proofErr w:type="spellEnd"/>
      <w:r w:rsidRPr="00AB6ED3">
        <w:t xml:space="preserve"> </w:t>
      </w:r>
      <w:proofErr w:type="spellStart"/>
      <w:r w:rsidRPr="00AB6ED3">
        <w:t>Neorganicheskoi</w:t>
      </w:r>
      <w:proofErr w:type="spellEnd"/>
      <w:r w:rsidRPr="00AB6ED3">
        <w:t xml:space="preserve"> </w:t>
      </w:r>
      <w:proofErr w:type="spellStart"/>
      <w:r w:rsidRPr="00AB6ED3">
        <w:t>Khimii</w:t>
      </w:r>
      <w:proofErr w:type="spellEnd"/>
      <w:r w:rsidRPr="00AB6ED3">
        <w:t>,</w:t>
      </w:r>
      <w:r w:rsidR="00786592">
        <w:t xml:space="preserve"> (in Russian),</w:t>
      </w:r>
      <w:r w:rsidRPr="00AB6ED3">
        <w:t xml:space="preserve"> 2017, Vol. 62, No. 9, pp. 1152–1160.</w:t>
      </w:r>
    </w:p>
    <w:p w:rsidR="00786592" w:rsidRDefault="00786592" w:rsidP="00AB6ED3"/>
    <w:p w:rsidR="00BB22E9" w:rsidRPr="00AB6ED3" w:rsidRDefault="00786592" w:rsidP="00AB6ED3">
      <w:r>
        <w:t xml:space="preserve">Details of the inVia confocal Raman microscope: </w:t>
      </w:r>
      <w:hyperlink r:id="rId8" w:history="1">
        <w:r w:rsidRPr="00A52EA1">
          <w:rPr>
            <w:rStyle w:val="Hyperlink"/>
          </w:rPr>
          <w:t>http://www.renishaw.com/inVia</w:t>
        </w:r>
      </w:hyperlink>
    </w:p>
    <w:p w:rsidR="00BB22E9" w:rsidRPr="00AB6ED3" w:rsidRDefault="00BB22E9" w:rsidP="00AB6ED3"/>
    <w:p w:rsidR="00720184" w:rsidRPr="00AB6ED3" w:rsidRDefault="00720184" w:rsidP="00AB6ED3">
      <w:pPr>
        <w:rPr>
          <w:lang w:val="en-US"/>
        </w:rPr>
      </w:pPr>
      <w:r w:rsidRPr="00AB6ED3">
        <w:rPr>
          <w:lang w:val="en-US"/>
        </w:rPr>
        <w:t>Photo – Dr. Victor V. Popov</w:t>
      </w:r>
      <w:r w:rsidR="00AB6ED3" w:rsidRPr="00AB6ED3">
        <w:rPr>
          <w:lang w:val="en-US"/>
        </w:rPr>
        <w:t xml:space="preserve"> using an inVia Raman microscope.</w:t>
      </w:r>
    </w:p>
    <w:p w:rsidR="00AB6ED3" w:rsidRDefault="00AB6ED3" w:rsidP="00AB6ED3"/>
    <w:p w:rsidR="004C1CEA" w:rsidRPr="00AB6ED3" w:rsidRDefault="00FC17D4" w:rsidP="00AB6ED3">
      <w:pPr>
        <w:jc w:val="center"/>
      </w:pPr>
      <w:r w:rsidRPr="00C2415B">
        <w:rPr>
          <w:rFonts w:cs="Arial"/>
          <w:b/>
          <w:sz w:val="22"/>
          <w:szCs w:val="22"/>
        </w:rPr>
        <w:t>-E</w:t>
      </w:r>
      <w:r>
        <w:rPr>
          <w:rFonts w:cs="Arial"/>
          <w:b/>
          <w:sz w:val="22"/>
          <w:szCs w:val="22"/>
        </w:rPr>
        <w:t>NDS</w:t>
      </w:r>
      <w:r w:rsidRPr="00C2415B">
        <w:rPr>
          <w:rFonts w:cs="Arial"/>
          <w:b/>
          <w:sz w:val="22"/>
          <w:szCs w:val="22"/>
        </w:rPr>
        <w:t>-</w:t>
      </w:r>
    </w:p>
    <w:p w:rsidR="00AB6ED3" w:rsidRDefault="00AB6ED3">
      <w:pPr>
        <w:rPr>
          <w:rFonts w:cs="Arial"/>
          <w:b/>
          <w:sz w:val="22"/>
          <w:szCs w:val="22"/>
        </w:rPr>
      </w:pPr>
      <w:r>
        <w:rPr>
          <w:rFonts w:cs="Arial"/>
          <w:b/>
          <w:sz w:val="22"/>
          <w:szCs w:val="22"/>
        </w:rPr>
        <w:br w:type="page"/>
      </w:r>
    </w:p>
    <w:p w:rsidR="00FC17D4" w:rsidRDefault="00FC17D4" w:rsidP="00FC17D4">
      <w:pPr>
        <w:spacing w:line="276" w:lineRule="auto"/>
        <w:rPr>
          <w:rFonts w:cs="Arial"/>
          <w:b/>
        </w:rPr>
      </w:pPr>
      <w:r w:rsidRPr="008455D1">
        <w:rPr>
          <w:rFonts w:cs="Arial"/>
          <w:b/>
        </w:rPr>
        <w:lastRenderedPageBreak/>
        <w:t>About Renishaw</w:t>
      </w:r>
    </w:p>
    <w:p w:rsidR="00FC17D4" w:rsidRPr="008455D1" w:rsidRDefault="00FC17D4" w:rsidP="00FC17D4">
      <w:pPr>
        <w:spacing w:line="276" w:lineRule="auto"/>
        <w:rPr>
          <w:rFonts w:cs="Arial"/>
          <w:b/>
        </w:rPr>
      </w:pPr>
    </w:p>
    <w:p w:rsidR="00FC17D4" w:rsidRPr="00E84D90" w:rsidRDefault="00FC17D4" w:rsidP="00FC17D4">
      <w:pPr>
        <w:spacing w:line="276" w:lineRule="auto"/>
        <w:rPr>
          <w:rFonts w:cs="Arial"/>
        </w:rPr>
      </w:pPr>
      <w:r w:rsidRPr="003D366E">
        <w:rPr>
          <w:rFonts w:cs="Arial"/>
        </w:rPr>
        <w:t xml:space="preserve">Renishaw is one of the world's leading engineering and scientific technology companies, with expertise in </w:t>
      </w:r>
      <w:r w:rsidRPr="00E84D90">
        <w:rPr>
          <w:rFonts w:cs="Arial"/>
        </w:rPr>
        <w:t>precision measurement and healthcare. The company supplies products and services used in applications as diverse as jet engine and wind turbine manufacture, through to dentistry and brain surgery. It is also a world leader in the field of additive manufacturing (also referred to as 3D printing), where it is the only UK business that designs and makes industrial machines which ‘print' parts from metal powder.</w:t>
      </w:r>
    </w:p>
    <w:p w:rsidR="00FC17D4" w:rsidRPr="00E84D90" w:rsidRDefault="00FC17D4" w:rsidP="00FC17D4">
      <w:pPr>
        <w:spacing w:line="276" w:lineRule="auto"/>
        <w:rPr>
          <w:rFonts w:cs="Arial"/>
        </w:rPr>
      </w:pPr>
    </w:p>
    <w:p w:rsidR="00FC17D4" w:rsidRPr="00E84D90" w:rsidRDefault="00FC17D4" w:rsidP="00FC17D4">
      <w:pPr>
        <w:spacing w:line="276" w:lineRule="auto"/>
        <w:rPr>
          <w:rFonts w:cs="Arial"/>
        </w:rPr>
      </w:pPr>
      <w:r w:rsidRPr="00E84D90">
        <w:rPr>
          <w:rFonts w:cs="Arial"/>
        </w:rPr>
        <w:t>The Renishaw Group currently has more than 70 offices in 35 countries, with over 4,</w:t>
      </w:r>
      <w:r w:rsidR="00CC5299">
        <w:rPr>
          <w:rFonts w:cs="Arial"/>
        </w:rPr>
        <w:t>5</w:t>
      </w:r>
      <w:r w:rsidRPr="00E84D90">
        <w:rPr>
          <w:rFonts w:cs="Arial"/>
        </w:rPr>
        <w:t xml:space="preserve">00 employees, of which </w:t>
      </w:r>
      <w:r w:rsidR="00CC5299">
        <w:rPr>
          <w:rFonts w:cs="Arial"/>
        </w:rPr>
        <w:t>3,000</w:t>
      </w:r>
      <w:r w:rsidRPr="00E84D90">
        <w:rPr>
          <w:rFonts w:cs="Arial"/>
        </w:rPr>
        <w:t xml:space="preserve"> people are employed within the UK. The majority of the company's R&amp;D and manufacturing is carried out in the UK and for the year ended June 201</w:t>
      </w:r>
      <w:r w:rsidR="00CC5299">
        <w:rPr>
          <w:rFonts w:cs="Arial"/>
        </w:rPr>
        <w:t>7</w:t>
      </w:r>
      <w:r w:rsidRPr="00E84D90">
        <w:rPr>
          <w:rFonts w:cs="Arial"/>
        </w:rPr>
        <w:t xml:space="preserve"> Renishaw achieved sales of £</w:t>
      </w:r>
      <w:r w:rsidR="00CC5299">
        <w:rPr>
          <w:rFonts w:cs="Arial"/>
        </w:rPr>
        <w:t>536.8</w:t>
      </w:r>
      <w:r w:rsidRPr="00E84D90">
        <w:rPr>
          <w:rFonts w:cs="Arial"/>
        </w:rPr>
        <w:t xml:space="preserve"> million of which 95% was due to exports. The company's largest markets are China, USA, Germany and Japan.</w:t>
      </w:r>
    </w:p>
    <w:p w:rsidR="00FC17D4" w:rsidRPr="00E84D90" w:rsidRDefault="00FC17D4" w:rsidP="00FC17D4">
      <w:pPr>
        <w:spacing w:line="276" w:lineRule="auto"/>
        <w:rPr>
          <w:rFonts w:cs="Arial"/>
        </w:rPr>
      </w:pPr>
    </w:p>
    <w:p w:rsidR="00FC17D4" w:rsidRPr="008455D1" w:rsidRDefault="00FC17D4" w:rsidP="00FC17D4">
      <w:pPr>
        <w:spacing w:line="276" w:lineRule="auto"/>
        <w:rPr>
          <w:rFonts w:cs="Arial"/>
        </w:rPr>
      </w:pPr>
      <w:r w:rsidRPr="00E84D90">
        <w:rPr>
          <w:rFonts w:cs="Arial"/>
        </w:rPr>
        <w:t>The Company's success has been recognised with numerous international awards, including eighteen Queen's Awards recognising</w:t>
      </w:r>
      <w:r w:rsidRPr="003D366E">
        <w:rPr>
          <w:rFonts w:cs="Arial"/>
        </w:rPr>
        <w:t xml:space="preserve"> achievements in technology, export and innovation. Renishaw received a Queen’s Award for Enterprise 2014, in the Innovations category, for the continuous development of the inVia confocal Raman microscope. For more information visit </w:t>
      </w:r>
      <w:hyperlink r:id="rId9" w:history="1">
        <w:r w:rsidRPr="00E91B16">
          <w:rPr>
            <w:rStyle w:val="Hyperlink"/>
            <w:rFonts w:cs="Arial"/>
          </w:rPr>
          <w:t>www.renishaw.com</w:t>
        </w:r>
      </w:hyperlink>
      <w:r>
        <w:rPr>
          <w:rFonts w:cs="Arial"/>
        </w:rPr>
        <w:t xml:space="preserve"> </w:t>
      </w:r>
    </w:p>
    <w:p w:rsidR="00FC17D4" w:rsidRDefault="00FC17D4" w:rsidP="00FC17D4">
      <w:pPr>
        <w:spacing w:line="276" w:lineRule="auto"/>
        <w:rPr>
          <w:rFonts w:cs="Arial"/>
          <w:sz w:val="22"/>
          <w:szCs w:val="22"/>
        </w:rPr>
      </w:pPr>
    </w:p>
    <w:p w:rsidR="00FC17D4" w:rsidRPr="008455D1" w:rsidRDefault="00FC17D4" w:rsidP="00FC17D4">
      <w:pPr>
        <w:pStyle w:val="Heading3"/>
        <w:rPr>
          <w:rFonts w:ascii="Arial" w:hAnsi="Arial" w:cs="Arial"/>
          <w:b/>
          <w:color w:val="auto"/>
          <w:sz w:val="22"/>
          <w:szCs w:val="22"/>
        </w:rPr>
      </w:pPr>
      <w:r w:rsidRPr="008455D1">
        <w:rPr>
          <w:rFonts w:ascii="Arial" w:hAnsi="Arial" w:cs="Arial"/>
          <w:b/>
          <w:color w:val="auto"/>
          <w:sz w:val="22"/>
          <w:szCs w:val="22"/>
        </w:rPr>
        <w:t xml:space="preserve">For further information </w:t>
      </w:r>
    </w:p>
    <w:p w:rsidR="00FC17D4" w:rsidRDefault="00FC17D4" w:rsidP="00FC17D4">
      <w:pPr>
        <w:rPr>
          <w:rFonts w:cs="Arial"/>
        </w:rPr>
      </w:pPr>
    </w:p>
    <w:p w:rsidR="00FC17D4" w:rsidRPr="008455D1" w:rsidRDefault="00FC17D4" w:rsidP="00FC17D4">
      <w:pPr>
        <w:rPr>
          <w:rFonts w:cs="Arial"/>
        </w:rPr>
      </w:pPr>
      <w:r w:rsidRPr="008455D1">
        <w:rPr>
          <w:rFonts w:cs="Arial"/>
        </w:rPr>
        <w:t>Please contact: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6"/>
        <w:gridCol w:w="4646"/>
      </w:tblGrid>
      <w:tr w:rsidR="00FC17D4" w:rsidRPr="008455D1" w:rsidTr="0047612E">
        <w:tc>
          <w:tcPr>
            <w:tcW w:w="4646" w:type="dxa"/>
          </w:tcPr>
          <w:p w:rsidR="00FC17D4" w:rsidRPr="008455D1" w:rsidRDefault="00AB6ED3" w:rsidP="0047612E">
            <w:pPr>
              <w:spacing w:before="120" w:after="0"/>
              <w:rPr>
                <w:rFonts w:cs="Arial"/>
              </w:rPr>
            </w:pPr>
            <w:r>
              <w:rPr>
                <w:rFonts w:cs="Arial"/>
              </w:rPr>
              <w:t>Ian Hayward</w:t>
            </w:r>
            <w:r w:rsidR="00FC17D4" w:rsidRPr="008455D1">
              <w:rPr>
                <w:rFonts w:cs="Arial"/>
              </w:rPr>
              <w:br/>
              <w:t>Renishaw plc</w:t>
            </w:r>
            <w:r w:rsidR="00FC17D4" w:rsidRPr="008455D1">
              <w:rPr>
                <w:rFonts w:cs="Arial"/>
              </w:rPr>
              <w:br/>
            </w:r>
            <w:r w:rsidR="00FC17D4">
              <w:rPr>
                <w:rFonts w:cs="Arial"/>
              </w:rPr>
              <w:t>New Mills</w:t>
            </w:r>
            <w:r w:rsidR="00FC17D4" w:rsidRPr="008455D1">
              <w:rPr>
                <w:rFonts w:cs="Arial"/>
              </w:rPr>
              <w:br/>
              <w:t>Wotton-u</w:t>
            </w:r>
            <w:r w:rsidR="00FC17D4">
              <w:rPr>
                <w:rFonts w:cs="Arial"/>
              </w:rPr>
              <w:t>nder-Edge</w:t>
            </w:r>
            <w:r w:rsidR="00FC17D4">
              <w:rPr>
                <w:rFonts w:cs="Arial"/>
              </w:rPr>
              <w:br/>
              <w:t>Gloucestershire GL12 8JR</w:t>
            </w:r>
            <w:r w:rsidR="00FC17D4" w:rsidRPr="008455D1">
              <w:rPr>
                <w:rFonts w:cs="Arial"/>
              </w:rPr>
              <w:t xml:space="preserve"> UK</w:t>
            </w:r>
            <w:r w:rsidR="00FC17D4" w:rsidRPr="008455D1">
              <w:rPr>
                <w:rFonts w:cs="Arial"/>
              </w:rPr>
              <w:br/>
              <w:t>Tel: +44 1453 52</w:t>
            </w:r>
            <w:r>
              <w:rPr>
                <w:rFonts w:cs="Arial"/>
              </w:rPr>
              <w:t>3833</w:t>
            </w:r>
            <w:r w:rsidR="00FC17D4" w:rsidRPr="008455D1">
              <w:rPr>
                <w:rFonts w:cs="Arial"/>
              </w:rPr>
              <w:t xml:space="preserve"> (direct)</w:t>
            </w:r>
            <w:r w:rsidR="00FC17D4" w:rsidRPr="008455D1">
              <w:rPr>
                <w:rFonts w:cs="Arial"/>
              </w:rPr>
              <w:br/>
              <w:t>Tel: +44 1453 524524 (switchboard)</w:t>
            </w:r>
            <w:r w:rsidR="00FC17D4" w:rsidRPr="008455D1">
              <w:rPr>
                <w:rFonts w:cs="Arial"/>
              </w:rPr>
              <w:br/>
              <w:t>Fax: +44 1453 523901</w:t>
            </w:r>
            <w:r w:rsidR="00FC17D4" w:rsidRPr="008455D1">
              <w:rPr>
                <w:rFonts w:cs="Arial"/>
              </w:rPr>
              <w:br/>
              <w:t xml:space="preserve">Email: </w:t>
            </w:r>
            <w:hyperlink r:id="rId10" w:history="1">
              <w:r w:rsidRPr="007B17FD">
                <w:rPr>
                  <w:rStyle w:val="Hyperlink"/>
                  <w:rFonts w:cs="Arial"/>
                </w:rPr>
                <w:t>ian.hayward@renishaw.com</w:t>
              </w:r>
            </w:hyperlink>
            <w:r w:rsidR="00FC17D4" w:rsidRPr="008455D1">
              <w:rPr>
                <w:rFonts w:cs="Arial"/>
              </w:rPr>
              <w:br/>
            </w:r>
            <w:hyperlink r:id="rId11" w:history="1">
              <w:r w:rsidR="00FC17D4" w:rsidRPr="008455D1">
                <w:rPr>
                  <w:rStyle w:val="Hyperlink"/>
                  <w:rFonts w:cs="Arial"/>
                </w:rPr>
                <w:t>www.renishaw.com/raman</w:t>
              </w:r>
            </w:hyperlink>
          </w:p>
        </w:tc>
        <w:tc>
          <w:tcPr>
            <w:tcW w:w="4646" w:type="dxa"/>
          </w:tcPr>
          <w:p w:rsidR="00FC17D4" w:rsidRPr="008455D1" w:rsidRDefault="00FC17D4" w:rsidP="0047612E">
            <w:pPr>
              <w:rPr>
                <w:rFonts w:cs="Arial"/>
                <w:color w:val="FF0000"/>
              </w:rPr>
            </w:pPr>
          </w:p>
        </w:tc>
      </w:tr>
    </w:tbl>
    <w:p w:rsidR="00FC17D4" w:rsidRDefault="00FC17D4" w:rsidP="00FC17D4">
      <w:pPr>
        <w:spacing w:line="276" w:lineRule="auto"/>
        <w:rPr>
          <w:rFonts w:cs="Arial"/>
          <w:sz w:val="22"/>
          <w:szCs w:val="22"/>
        </w:rPr>
      </w:pPr>
    </w:p>
    <w:p w:rsidR="009C46C9" w:rsidRPr="00FC17D4" w:rsidRDefault="009C46C9" w:rsidP="009C46C9">
      <w:pPr>
        <w:rPr>
          <w:rFonts w:cs="Arial"/>
        </w:rPr>
      </w:pPr>
    </w:p>
    <w:sectPr w:rsidR="009C46C9" w:rsidRPr="00FC17D4" w:rsidSect="00372D73">
      <w:headerReference w:type="first" r:id="rId12"/>
      <w:type w:val="continuous"/>
      <w:pgSz w:w="11907" w:h="16840" w:code="9"/>
      <w:pgMar w:top="1440" w:right="1134"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D2" w:rsidRDefault="007678D2" w:rsidP="002E2F8C">
      <w:r>
        <w:separator/>
      </w:r>
    </w:p>
  </w:endnote>
  <w:endnote w:type="continuationSeparator" w:id="0">
    <w:p w:rsidR="007678D2" w:rsidRDefault="007678D2"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D2" w:rsidRDefault="007678D2" w:rsidP="002E2F8C">
      <w:r>
        <w:separator/>
      </w:r>
    </w:p>
  </w:footnote>
  <w:footnote w:type="continuationSeparator" w:id="0">
    <w:p w:rsidR="007678D2" w:rsidRDefault="007678D2"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DB4" w:rsidRDefault="00484DB4" w:rsidP="00525210">
    <w:pPr>
      <w:pStyle w:val="Header"/>
      <w:rPr>
        <w:sz w:val="16"/>
      </w:rPr>
    </w:pPr>
  </w:p>
  <w:p w:rsidR="00484DB4" w:rsidRDefault="00484DB4" w:rsidP="00525210">
    <w:pPr>
      <w:pStyle w:val="Header"/>
      <w:rPr>
        <w:sz w:val="16"/>
      </w:rPr>
    </w:pPr>
    <w:r w:rsidRPr="005D1013">
      <w:rPr>
        <w:rFonts w:cs="Arial"/>
        <w:noProof/>
        <w:sz w:val="16"/>
        <w:lang w:val="en-GB"/>
      </w:rPr>
      <w:drawing>
        <wp:anchor distT="0" distB="0" distL="114300" distR="114300" simplePos="0" relativeHeight="251660800" behindDoc="0" locked="0" layoutInCell="0" allowOverlap="1" wp14:anchorId="6416FEED" wp14:editId="613EB5D8">
          <wp:simplePos x="0" y="0"/>
          <wp:positionH relativeFrom="column">
            <wp:posOffset>3716020</wp:posOffset>
          </wp:positionH>
          <wp:positionV relativeFrom="paragraph">
            <wp:posOffset>108585</wp:posOffset>
          </wp:positionV>
          <wp:extent cx="2210435" cy="8248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2210435" cy="824865"/>
                  </a:xfrm>
                  <a:prstGeom prst="rect">
                    <a:avLst/>
                  </a:prstGeom>
                  <a:noFill/>
                </pic:spPr>
              </pic:pic>
            </a:graphicData>
          </a:graphic>
        </wp:anchor>
      </w:drawing>
    </w:r>
  </w:p>
  <w:p w:rsidR="00484DB4" w:rsidRDefault="00484DB4" w:rsidP="00525210">
    <w:pPr>
      <w:tabs>
        <w:tab w:val="left" w:pos="2552"/>
        <w:tab w:val="left" w:pos="3119"/>
      </w:tabs>
      <w:rPr>
        <w:rFonts w:cs="Arial"/>
        <w:b/>
        <w:sz w:val="16"/>
      </w:rPr>
    </w:pPr>
  </w:p>
  <w:p w:rsidR="00484DB4" w:rsidRDefault="00484DB4" w:rsidP="00525210">
    <w:pPr>
      <w:tabs>
        <w:tab w:val="left" w:pos="2552"/>
        <w:tab w:val="left" w:pos="3119"/>
      </w:tabs>
      <w:rPr>
        <w:rFonts w:cs="Arial"/>
        <w:b/>
        <w:sz w:val="16"/>
      </w:rPr>
    </w:pPr>
  </w:p>
  <w:p w:rsidR="00484DB4" w:rsidRDefault="00484DB4" w:rsidP="00525210">
    <w:pPr>
      <w:tabs>
        <w:tab w:val="left" w:pos="2552"/>
        <w:tab w:val="left" w:pos="3119"/>
      </w:tabs>
      <w:rPr>
        <w:rFonts w:cs="Arial"/>
        <w:sz w:val="16"/>
      </w:rPr>
    </w:pPr>
    <w:r w:rsidRPr="005D1013">
      <w:rPr>
        <w:rFonts w:cs="Arial"/>
        <w:noProof/>
        <w:sz w:val="16"/>
      </w:rPr>
      <mc:AlternateContent>
        <mc:Choice Requires="wps">
          <w:drawing>
            <wp:anchor distT="0" distB="0" distL="114300" distR="114300" simplePos="0" relativeHeight="251659776" behindDoc="0" locked="0" layoutInCell="0" allowOverlap="1" wp14:anchorId="3DD300F3" wp14:editId="62D8502E">
              <wp:simplePos x="0" y="0"/>
              <wp:positionH relativeFrom="column">
                <wp:posOffset>-629920</wp:posOffset>
              </wp:positionH>
              <wp:positionV relativeFrom="paragraph">
                <wp:posOffset>6985</wp:posOffset>
              </wp:positionV>
              <wp:extent cx="7219950" cy="0"/>
              <wp:effectExtent l="0" t="0" r="1270" b="254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A95B066" id="Line 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55pt" to="518.9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SPCSAIAANIEAAAOAAAAZHJzL2Uyb0RvYy54bWysVMlu2zAQvRfoPxC8K1oqLxIiB41l9ZKm&#10;AZJ+AE1SFlGJJEjGslH03zukl9rppQiqA0FyOG/ezJvR7d1u6NGWGyuUrHB6k2DEJVVMyE2Fv780&#10;0Rwj64hkpFeSV3jPLb5bfPxwO+qSZ6pTPeMGAYi05agr3Dmnyzi2tOMDsTdKcwnGVpmBODiaTcwM&#10;GQF96OMsSabxqAzTRlFuLdzWByNeBPy25dR9a1vLHeorDNxcWE1Y136NF7ek3BiiO0GPNMg7WAxE&#10;SAh6hqqJI+jViL+gBkGNsqp1N1QNsWpbQXnIAbJJkzfZPHdE85ALFMfqc5ns/4Olj9sngwSrcIaR&#10;JANI9CAkR5mvzKhtCQ+W8sn43OhOPusHRX9YJNWyI3LDA8OXvQa31HvEVy7+YDXgr8evisEb8upU&#10;KNOuNYOHhAKgXVBjf1aD7xyicDnL0qKYgGj0ZItJeXLUxrovXA3IbyrcA+cATLYP1nkipDw98XGk&#10;akTfB7F7eXUBDw83EBZcvc0TCNr9LJJiNV/N8yjPpqsoT+o6+tws82japLNJ/aleLuv0l4+b5mUn&#10;GOPShzn1UZr/m07Hjj50wLmTzpTja/SQG1B8wzTN8uQ+K6JmOp9FeZNPomKWzKMkLe6LaZIXed1c&#10;Mw0yHwYPAryXKRorXEyySSi+Vb1gvgKemzWb9bI3aEv86IUvdAhYLp8Z9SpZEKbjhK2Oe0dEf9hf&#10;ZO8Z/8kehDtJFrrON9qhZdeK7Z/MqRthcILTccj9ZF6eYX/5K1r8BgAA//8DAFBLAwQUAAYACAAA&#10;ACEAIag4zN0AAAAIAQAADwAAAGRycy9kb3ducmV2LnhtbEyPwU7DMBBE70j8g7VI3FqnrUSbNE6F&#10;QMCBEy1Sxc2Nt0lovI5sN0n/ni0XOO680exMvhltK3r0oXGkYDZNQCCVzjRUKfjcvUxWIELUZHTr&#10;CBVcMMCmuL3JdWbcQB/Yb2MlOIRCphXUMXaZlKGs0eowdR0Ss6PzVkc+fSWN1wOH21bOk+RBWt0Q&#10;f6h1h081lqft2SoIz6e9+/4a3lZ96nf4ftmXy9eFUvd34+MaRMQx/pnhWp+rQ8GdDu5MJohWwSRN&#10;52xlMANx5cliyVsOv4Iscvl/QPEDAAD//wMAUEsBAi0AFAAGAAgAAAAhALaDOJL+AAAA4QEAABMA&#10;AAAAAAAAAAAAAAAAAAAAAFtDb250ZW50X1R5cGVzXS54bWxQSwECLQAUAAYACAAAACEAOP0h/9YA&#10;AACUAQAACwAAAAAAAAAAAAAAAAAvAQAAX3JlbHMvLnJlbHNQSwECLQAUAAYACAAAACEAoM0jwkgC&#10;AADSBAAADgAAAAAAAAAAAAAAAAAuAgAAZHJzL2Uyb0RvYy54bWxQSwECLQAUAAYACAAAACEAIag4&#10;zN0AAAAIAQAADwAAAAAAAAAAAAAAAACiBAAAZHJzL2Rvd25yZXYueG1sUEsFBgAAAAAEAAQA8wAA&#10;AKwFAAAAAA==&#10;" o:allowincell="f" stroked="f"/>
          </w:pict>
        </mc:Fallback>
      </mc:AlternateContent>
    </w:r>
    <w:r w:rsidRPr="005D1013">
      <w:rPr>
        <w:rFonts w:cs="Arial"/>
        <w:b/>
        <w:sz w:val="16"/>
      </w:rPr>
      <w:t>Renishaw p</w:t>
    </w:r>
    <w:r>
      <w:rPr>
        <w:rFonts w:cs="Arial"/>
        <w:b/>
        <w:sz w:val="16"/>
      </w:rPr>
      <w:t>lc</w:t>
    </w:r>
    <w:r>
      <w:rPr>
        <w:rFonts w:cs="Arial"/>
        <w:b/>
        <w:sz w:val="16"/>
      </w:rPr>
      <w:tab/>
      <w:t>Tel</w:t>
    </w:r>
    <w:r>
      <w:rPr>
        <w:rFonts w:cs="Arial"/>
        <w:b/>
        <w:sz w:val="16"/>
      </w:rPr>
      <w:tab/>
    </w:r>
    <w:r w:rsidRPr="00525210">
      <w:rPr>
        <w:rFonts w:cs="Arial"/>
        <w:sz w:val="16"/>
      </w:rPr>
      <w:t>+44 (0) 1453 524524</w:t>
    </w:r>
  </w:p>
  <w:p w:rsidR="00484DB4" w:rsidRDefault="00484DB4" w:rsidP="00525210">
    <w:pPr>
      <w:tabs>
        <w:tab w:val="left" w:pos="2552"/>
        <w:tab w:val="left" w:pos="3119"/>
      </w:tabs>
      <w:rPr>
        <w:rFonts w:cs="Arial"/>
        <w:sz w:val="16"/>
      </w:rPr>
    </w:pPr>
    <w:r>
      <w:rPr>
        <w:rFonts w:cs="Arial"/>
        <w:b/>
        <w:sz w:val="16"/>
      </w:rPr>
      <w:tab/>
    </w:r>
    <w:r w:rsidRPr="00525210">
      <w:rPr>
        <w:rFonts w:cs="Arial"/>
        <w:b/>
        <w:sz w:val="16"/>
      </w:rPr>
      <w:t>Fax</w:t>
    </w:r>
    <w:r>
      <w:rPr>
        <w:rFonts w:cs="Arial"/>
        <w:sz w:val="16"/>
      </w:rPr>
      <w:tab/>
      <w:t>+44 (0) 1453 523901</w:t>
    </w:r>
  </w:p>
  <w:p w:rsidR="00484DB4" w:rsidRPr="00525210" w:rsidRDefault="00484DB4" w:rsidP="00525210">
    <w:pPr>
      <w:tabs>
        <w:tab w:val="left" w:pos="2552"/>
        <w:tab w:val="left" w:pos="3119"/>
      </w:tabs>
      <w:rPr>
        <w:rFonts w:cs="Arial"/>
        <w:sz w:val="16"/>
      </w:rPr>
    </w:pPr>
    <w:r>
      <w:rPr>
        <w:rFonts w:cs="Arial"/>
        <w:sz w:val="16"/>
      </w:rPr>
      <w:t>New Mills, Wotton-under-Edge,</w:t>
    </w:r>
    <w:r>
      <w:rPr>
        <w:rFonts w:cs="Arial"/>
        <w:sz w:val="16"/>
      </w:rPr>
      <w:tab/>
    </w:r>
    <w:r>
      <w:rPr>
        <w:rFonts w:cs="Arial"/>
        <w:b/>
        <w:sz w:val="16"/>
      </w:rPr>
      <w:t>Email</w:t>
    </w:r>
    <w:r>
      <w:rPr>
        <w:rFonts w:cs="Arial"/>
        <w:b/>
        <w:sz w:val="16"/>
      </w:rPr>
      <w:tab/>
    </w:r>
    <w:r>
      <w:rPr>
        <w:rFonts w:cs="Arial"/>
        <w:sz w:val="16"/>
      </w:rPr>
      <w:t>raman@renishaw.com</w:t>
    </w:r>
  </w:p>
  <w:p w:rsidR="00484DB4" w:rsidRDefault="00484DB4" w:rsidP="00525210">
    <w:pPr>
      <w:pStyle w:val="Header"/>
      <w:rPr>
        <w:rFonts w:cs="Arial"/>
        <w:sz w:val="16"/>
      </w:rPr>
    </w:pPr>
    <w:r>
      <w:rPr>
        <w:rFonts w:cs="Arial"/>
        <w:sz w:val="16"/>
      </w:rPr>
      <w:t>Gloucestershire, GL12 8JR</w:t>
    </w:r>
  </w:p>
  <w:p w:rsidR="00484DB4" w:rsidRPr="00525210" w:rsidRDefault="00484DB4" w:rsidP="00525210">
    <w:pPr>
      <w:pStyle w:val="Header"/>
      <w:tabs>
        <w:tab w:val="left" w:pos="2552"/>
      </w:tabs>
      <w:rPr>
        <w:rFonts w:cs="Arial"/>
        <w:sz w:val="16"/>
      </w:rPr>
    </w:pPr>
    <w:r>
      <w:rPr>
        <w:rFonts w:cs="Arial"/>
        <w:sz w:val="16"/>
      </w:rPr>
      <w:t>United Kingdom</w:t>
    </w:r>
    <w:r>
      <w:rPr>
        <w:rFonts w:cs="Arial"/>
        <w:sz w:val="16"/>
      </w:rPr>
      <w:tab/>
    </w:r>
    <w:r w:rsidRPr="00525210">
      <w:rPr>
        <w:rFonts w:cs="Arial"/>
        <w:b/>
        <w:sz w:val="16"/>
      </w:rPr>
      <w:t>www.renishaw.com/raman</w:t>
    </w:r>
    <w:r>
      <w:rPr>
        <w:rFonts w:cs="Arial"/>
        <w:sz w:val="16"/>
      </w:rPr>
      <w:tab/>
    </w:r>
  </w:p>
  <w:p w:rsidR="00484DB4" w:rsidRDefault="00484DB4" w:rsidP="00525210">
    <w:pPr>
      <w:pStyle w:val="Header"/>
      <w:rPr>
        <w:sz w:val="16"/>
      </w:rPr>
    </w:pPr>
  </w:p>
  <w:p w:rsidR="00484DB4" w:rsidRDefault="00484DB4" w:rsidP="00525210">
    <w:pPr>
      <w:pStyle w:val="Header"/>
      <w:rPr>
        <w:sz w:val="16"/>
      </w:rPr>
    </w:pPr>
  </w:p>
  <w:p w:rsidR="00484DB4" w:rsidRDefault="00484DB4" w:rsidP="00525210">
    <w:pPr>
      <w:pStyle w:val="Header"/>
      <w:rPr>
        <w:sz w:val="16"/>
      </w:rPr>
    </w:pPr>
  </w:p>
  <w:p w:rsidR="00484DB4" w:rsidRPr="005D1013" w:rsidRDefault="00484DB4" w:rsidP="00525210">
    <w:pPr>
      <w:pStyle w:val="Header"/>
      <w:spacing w:after="60"/>
      <w:rPr>
        <w:rFonts w:cs="Arial"/>
        <w:b/>
      </w:rPr>
    </w:pPr>
    <w:r w:rsidRPr="005D1013">
      <w:rPr>
        <w:rFonts w:cs="Arial"/>
        <w:b/>
        <w:sz w:val="36"/>
      </w:rPr>
      <w:t>News from Renishaw</w:t>
    </w:r>
  </w:p>
  <w:p w:rsidR="00484DB4" w:rsidRDefault="00484D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202F1"/>
    <w:multiLevelType w:val="hybridMultilevel"/>
    <w:tmpl w:val="18C83876"/>
    <w:lvl w:ilvl="0" w:tplc="8236CAE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6D261F"/>
    <w:multiLevelType w:val="hybridMultilevel"/>
    <w:tmpl w:val="BF4A34E0"/>
    <w:lvl w:ilvl="0" w:tplc="A8DA3CB8">
      <w:numFmt w:val="bullet"/>
      <w:lvlText w:val="-"/>
      <w:lvlJc w:val="left"/>
      <w:pPr>
        <w:ind w:left="3960" w:hanging="360"/>
      </w:pPr>
      <w:rPr>
        <w:rFonts w:ascii="Arial" w:eastAsia="Times New Roman" w:hAnsi="Arial" w:cs="Aria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369E"/>
    <w:rsid w:val="0002713B"/>
    <w:rsid w:val="00036359"/>
    <w:rsid w:val="000370DD"/>
    <w:rsid w:val="000566E5"/>
    <w:rsid w:val="0006668E"/>
    <w:rsid w:val="00067DB8"/>
    <w:rsid w:val="0007204E"/>
    <w:rsid w:val="00083F63"/>
    <w:rsid w:val="000900D2"/>
    <w:rsid w:val="00094AE7"/>
    <w:rsid w:val="000A2AB4"/>
    <w:rsid w:val="000A4547"/>
    <w:rsid w:val="000B03CD"/>
    <w:rsid w:val="000B6575"/>
    <w:rsid w:val="000F110B"/>
    <w:rsid w:val="00101CFD"/>
    <w:rsid w:val="00102578"/>
    <w:rsid w:val="00103628"/>
    <w:rsid w:val="0012029C"/>
    <w:rsid w:val="00122F10"/>
    <w:rsid w:val="00125EA7"/>
    <w:rsid w:val="00132ACC"/>
    <w:rsid w:val="0013759D"/>
    <w:rsid w:val="0016212A"/>
    <w:rsid w:val="0016753A"/>
    <w:rsid w:val="0017617C"/>
    <w:rsid w:val="001762EB"/>
    <w:rsid w:val="00180B30"/>
    <w:rsid w:val="00182797"/>
    <w:rsid w:val="001926D7"/>
    <w:rsid w:val="001B5EBF"/>
    <w:rsid w:val="001C7F92"/>
    <w:rsid w:val="0021225A"/>
    <w:rsid w:val="00221D24"/>
    <w:rsid w:val="0022596A"/>
    <w:rsid w:val="00227CE4"/>
    <w:rsid w:val="002327A9"/>
    <w:rsid w:val="00235662"/>
    <w:rsid w:val="00240F19"/>
    <w:rsid w:val="00242EB4"/>
    <w:rsid w:val="002469DB"/>
    <w:rsid w:val="00250862"/>
    <w:rsid w:val="0028133E"/>
    <w:rsid w:val="00287F18"/>
    <w:rsid w:val="0029545D"/>
    <w:rsid w:val="002B0756"/>
    <w:rsid w:val="002D2AAB"/>
    <w:rsid w:val="002D2EE7"/>
    <w:rsid w:val="002E2F8C"/>
    <w:rsid w:val="002E3394"/>
    <w:rsid w:val="002E3B1A"/>
    <w:rsid w:val="002F1366"/>
    <w:rsid w:val="002F1AE8"/>
    <w:rsid w:val="003220F2"/>
    <w:rsid w:val="00330178"/>
    <w:rsid w:val="003377F3"/>
    <w:rsid w:val="00342F2A"/>
    <w:rsid w:val="0035681F"/>
    <w:rsid w:val="00361131"/>
    <w:rsid w:val="003647B3"/>
    <w:rsid w:val="0037242B"/>
    <w:rsid w:val="00372D73"/>
    <w:rsid w:val="00376C29"/>
    <w:rsid w:val="00381AE5"/>
    <w:rsid w:val="0038525A"/>
    <w:rsid w:val="00387027"/>
    <w:rsid w:val="00392EF6"/>
    <w:rsid w:val="0039382D"/>
    <w:rsid w:val="00394B4F"/>
    <w:rsid w:val="00395969"/>
    <w:rsid w:val="003A0FD9"/>
    <w:rsid w:val="003C185E"/>
    <w:rsid w:val="003C780B"/>
    <w:rsid w:val="003D28B6"/>
    <w:rsid w:val="003D366E"/>
    <w:rsid w:val="003D5D29"/>
    <w:rsid w:val="003E109B"/>
    <w:rsid w:val="003E6E81"/>
    <w:rsid w:val="003F2730"/>
    <w:rsid w:val="003F4318"/>
    <w:rsid w:val="00402729"/>
    <w:rsid w:val="00407D9A"/>
    <w:rsid w:val="00444C18"/>
    <w:rsid w:val="00454BE9"/>
    <w:rsid w:val="004723BE"/>
    <w:rsid w:val="0047553C"/>
    <w:rsid w:val="0047612E"/>
    <w:rsid w:val="00484DB4"/>
    <w:rsid w:val="004863E7"/>
    <w:rsid w:val="00490E55"/>
    <w:rsid w:val="004930B0"/>
    <w:rsid w:val="0049414C"/>
    <w:rsid w:val="004A194D"/>
    <w:rsid w:val="004B48E0"/>
    <w:rsid w:val="004B76DF"/>
    <w:rsid w:val="004C0596"/>
    <w:rsid w:val="004C105D"/>
    <w:rsid w:val="004C1CEA"/>
    <w:rsid w:val="004C40ED"/>
    <w:rsid w:val="004C5163"/>
    <w:rsid w:val="004F1DA8"/>
    <w:rsid w:val="004F34D7"/>
    <w:rsid w:val="004F5243"/>
    <w:rsid w:val="00525210"/>
    <w:rsid w:val="00546FE4"/>
    <w:rsid w:val="00566711"/>
    <w:rsid w:val="00575AAC"/>
    <w:rsid w:val="005839CA"/>
    <w:rsid w:val="005A2ABB"/>
    <w:rsid w:val="005A7A54"/>
    <w:rsid w:val="005B1174"/>
    <w:rsid w:val="005B1C32"/>
    <w:rsid w:val="005E38C9"/>
    <w:rsid w:val="005F27E3"/>
    <w:rsid w:val="005F6840"/>
    <w:rsid w:val="00602438"/>
    <w:rsid w:val="00605509"/>
    <w:rsid w:val="00644F61"/>
    <w:rsid w:val="0065468E"/>
    <w:rsid w:val="00676D91"/>
    <w:rsid w:val="006771C1"/>
    <w:rsid w:val="00694EDE"/>
    <w:rsid w:val="00696544"/>
    <w:rsid w:val="006A3802"/>
    <w:rsid w:val="006A3A73"/>
    <w:rsid w:val="006C2C75"/>
    <w:rsid w:val="006C42BD"/>
    <w:rsid w:val="006C431E"/>
    <w:rsid w:val="006D1BBC"/>
    <w:rsid w:val="006D31F3"/>
    <w:rsid w:val="006E2625"/>
    <w:rsid w:val="006E4D82"/>
    <w:rsid w:val="006F69EB"/>
    <w:rsid w:val="006F7933"/>
    <w:rsid w:val="007004FD"/>
    <w:rsid w:val="00714D2F"/>
    <w:rsid w:val="00720184"/>
    <w:rsid w:val="007242BF"/>
    <w:rsid w:val="0073088A"/>
    <w:rsid w:val="00760943"/>
    <w:rsid w:val="00764E53"/>
    <w:rsid w:val="007663BA"/>
    <w:rsid w:val="007678D2"/>
    <w:rsid w:val="00775194"/>
    <w:rsid w:val="00786592"/>
    <w:rsid w:val="00793DA8"/>
    <w:rsid w:val="007C05FD"/>
    <w:rsid w:val="007C4DCE"/>
    <w:rsid w:val="007F057A"/>
    <w:rsid w:val="00803027"/>
    <w:rsid w:val="00830BC0"/>
    <w:rsid w:val="008455D1"/>
    <w:rsid w:val="00850D71"/>
    <w:rsid w:val="00851450"/>
    <w:rsid w:val="00863097"/>
    <w:rsid w:val="00864808"/>
    <w:rsid w:val="00867AF6"/>
    <w:rsid w:val="00871A8A"/>
    <w:rsid w:val="008757C5"/>
    <w:rsid w:val="0088359A"/>
    <w:rsid w:val="00887355"/>
    <w:rsid w:val="008908AE"/>
    <w:rsid w:val="00895AE2"/>
    <w:rsid w:val="008B1ABF"/>
    <w:rsid w:val="008B4DD2"/>
    <w:rsid w:val="008C2DF8"/>
    <w:rsid w:val="008D3B03"/>
    <w:rsid w:val="008D3B4D"/>
    <w:rsid w:val="008D3D8F"/>
    <w:rsid w:val="008D459B"/>
    <w:rsid w:val="008E107B"/>
    <w:rsid w:val="008E2064"/>
    <w:rsid w:val="00903DFC"/>
    <w:rsid w:val="00910A83"/>
    <w:rsid w:val="009151BC"/>
    <w:rsid w:val="009257D0"/>
    <w:rsid w:val="00932178"/>
    <w:rsid w:val="00941B14"/>
    <w:rsid w:val="00945059"/>
    <w:rsid w:val="00953B95"/>
    <w:rsid w:val="00962198"/>
    <w:rsid w:val="00964328"/>
    <w:rsid w:val="00980F28"/>
    <w:rsid w:val="009A0634"/>
    <w:rsid w:val="009B326C"/>
    <w:rsid w:val="009B372D"/>
    <w:rsid w:val="009B493C"/>
    <w:rsid w:val="009B650E"/>
    <w:rsid w:val="009B663E"/>
    <w:rsid w:val="009C46C9"/>
    <w:rsid w:val="009D5C81"/>
    <w:rsid w:val="009F6D84"/>
    <w:rsid w:val="00A23D21"/>
    <w:rsid w:val="00A32C35"/>
    <w:rsid w:val="00A50068"/>
    <w:rsid w:val="00A51882"/>
    <w:rsid w:val="00A51CEA"/>
    <w:rsid w:val="00A6290D"/>
    <w:rsid w:val="00A73DF3"/>
    <w:rsid w:val="00A97343"/>
    <w:rsid w:val="00AA7453"/>
    <w:rsid w:val="00AB6ED3"/>
    <w:rsid w:val="00AC4645"/>
    <w:rsid w:val="00AC5E69"/>
    <w:rsid w:val="00AE7497"/>
    <w:rsid w:val="00B11FD3"/>
    <w:rsid w:val="00B32CCC"/>
    <w:rsid w:val="00B35AA9"/>
    <w:rsid w:val="00B53C11"/>
    <w:rsid w:val="00B554AC"/>
    <w:rsid w:val="00B61F67"/>
    <w:rsid w:val="00B70DAB"/>
    <w:rsid w:val="00B720AF"/>
    <w:rsid w:val="00B873E3"/>
    <w:rsid w:val="00BA43C7"/>
    <w:rsid w:val="00BB18CA"/>
    <w:rsid w:val="00BB22E9"/>
    <w:rsid w:val="00BB4DE8"/>
    <w:rsid w:val="00BC03A0"/>
    <w:rsid w:val="00BC2FDE"/>
    <w:rsid w:val="00BE5E71"/>
    <w:rsid w:val="00C226DC"/>
    <w:rsid w:val="00C2415B"/>
    <w:rsid w:val="00C258E0"/>
    <w:rsid w:val="00C26157"/>
    <w:rsid w:val="00C30887"/>
    <w:rsid w:val="00C318E3"/>
    <w:rsid w:val="00C35EAA"/>
    <w:rsid w:val="00C457DD"/>
    <w:rsid w:val="00C47966"/>
    <w:rsid w:val="00C561A2"/>
    <w:rsid w:val="00C67461"/>
    <w:rsid w:val="00C85AC5"/>
    <w:rsid w:val="00CA35E1"/>
    <w:rsid w:val="00CB0C2C"/>
    <w:rsid w:val="00CC4B43"/>
    <w:rsid w:val="00CC5299"/>
    <w:rsid w:val="00CE4FB9"/>
    <w:rsid w:val="00CF722A"/>
    <w:rsid w:val="00D20622"/>
    <w:rsid w:val="00D22D72"/>
    <w:rsid w:val="00D76830"/>
    <w:rsid w:val="00D92177"/>
    <w:rsid w:val="00D94955"/>
    <w:rsid w:val="00D97D1B"/>
    <w:rsid w:val="00D97E36"/>
    <w:rsid w:val="00DA5083"/>
    <w:rsid w:val="00DA7787"/>
    <w:rsid w:val="00DE21AA"/>
    <w:rsid w:val="00DF5E4D"/>
    <w:rsid w:val="00DF5E87"/>
    <w:rsid w:val="00E01D75"/>
    <w:rsid w:val="00E04695"/>
    <w:rsid w:val="00E1285A"/>
    <w:rsid w:val="00E159F4"/>
    <w:rsid w:val="00E25A3E"/>
    <w:rsid w:val="00E66087"/>
    <w:rsid w:val="00E73435"/>
    <w:rsid w:val="00E83F34"/>
    <w:rsid w:val="00E84D90"/>
    <w:rsid w:val="00E9242C"/>
    <w:rsid w:val="00E92CCB"/>
    <w:rsid w:val="00E97B44"/>
    <w:rsid w:val="00EA2D9B"/>
    <w:rsid w:val="00EA7F08"/>
    <w:rsid w:val="00ED5B48"/>
    <w:rsid w:val="00EE6F20"/>
    <w:rsid w:val="00F038AA"/>
    <w:rsid w:val="00F05286"/>
    <w:rsid w:val="00F12E9E"/>
    <w:rsid w:val="00F20CF7"/>
    <w:rsid w:val="00F25C65"/>
    <w:rsid w:val="00F30D7C"/>
    <w:rsid w:val="00F32786"/>
    <w:rsid w:val="00F45BF8"/>
    <w:rsid w:val="00F560D5"/>
    <w:rsid w:val="00F71F07"/>
    <w:rsid w:val="00F72412"/>
    <w:rsid w:val="00F81452"/>
    <w:rsid w:val="00FA3F2E"/>
    <w:rsid w:val="00FB0B5D"/>
    <w:rsid w:val="00FB5AB0"/>
    <w:rsid w:val="00FC17D4"/>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2AB8CE"/>
  <w15:docId w15:val="{4FED179D-EB41-43C2-BABB-DB7D2A2A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184"/>
    <w:rPr>
      <w:rFonts w:ascii="Arial" w:hAnsi="Arial"/>
    </w:rPr>
  </w:style>
  <w:style w:type="paragraph" w:styleId="Heading1">
    <w:name w:val="heading 1"/>
    <w:basedOn w:val="Normal"/>
    <w:next w:val="Normal"/>
    <w:qFormat/>
    <w:rsid w:val="005A7A54"/>
    <w:pPr>
      <w:keepNext/>
      <w:tabs>
        <w:tab w:val="left" w:pos="-2160"/>
      </w:tabs>
      <w:ind w:left="-540"/>
      <w:outlineLvl w:val="0"/>
    </w:pPr>
    <w:rPr>
      <w:b/>
      <w:lang w:val="en-US"/>
    </w:rPr>
  </w:style>
  <w:style w:type="paragraph" w:styleId="Heading2">
    <w:name w:val="heading 2"/>
    <w:basedOn w:val="Normal"/>
    <w:next w:val="Normal"/>
    <w:link w:val="Heading2Char"/>
    <w:uiPriority w:val="9"/>
    <w:semiHidden/>
    <w:unhideWhenUsed/>
    <w:qFormat/>
    <w:rsid w:val="002B0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455D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lang w:val="en-US"/>
    </w:rPr>
  </w:style>
  <w:style w:type="paragraph" w:styleId="BodyText">
    <w:name w:val="Body Text"/>
    <w:basedOn w:val="Normal"/>
    <w:semiHidden/>
    <w:rsid w:val="005A7A54"/>
    <w:pPr>
      <w:tabs>
        <w:tab w:val="left" w:pos="-2160"/>
      </w:tabs>
      <w:spacing w:line="280" w:lineRule="exact"/>
    </w:pPr>
    <w:rPr>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character" w:customStyle="1" w:styleId="apple-converted-space">
    <w:name w:val="apple-converted-space"/>
    <w:basedOn w:val="DefaultParagraphFont"/>
    <w:rsid w:val="00235662"/>
  </w:style>
  <w:style w:type="paragraph" w:styleId="Footer">
    <w:name w:val="footer"/>
    <w:basedOn w:val="Normal"/>
    <w:link w:val="FooterChar"/>
    <w:uiPriority w:val="99"/>
    <w:unhideWhenUsed/>
    <w:rsid w:val="00C30887"/>
    <w:pPr>
      <w:tabs>
        <w:tab w:val="center" w:pos="4513"/>
        <w:tab w:val="right" w:pos="9026"/>
      </w:tabs>
    </w:pPr>
  </w:style>
  <w:style w:type="character" w:customStyle="1" w:styleId="FooterChar">
    <w:name w:val="Footer Char"/>
    <w:basedOn w:val="DefaultParagraphFont"/>
    <w:link w:val="Footer"/>
    <w:uiPriority w:val="99"/>
    <w:rsid w:val="00C30887"/>
    <w:rPr>
      <w:lang w:eastAsia="en-GB"/>
    </w:rPr>
  </w:style>
  <w:style w:type="character" w:customStyle="1" w:styleId="xn-person">
    <w:name w:val="xn-person"/>
    <w:basedOn w:val="DefaultParagraphFont"/>
    <w:rsid w:val="0047553C"/>
  </w:style>
  <w:style w:type="character" w:customStyle="1" w:styleId="xn-location">
    <w:name w:val="xn-location"/>
    <w:basedOn w:val="DefaultParagraphFont"/>
    <w:rsid w:val="0047553C"/>
  </w:style>
  <w:style w:type="character" w:styleId="Strong">
    <w:name w:val="Strong"/>
    <w:basedOn w:val="DefaultParagraphFont"/>
    <w:qFormat/>
    <w:rsid w:val="00867AF6"/>
    <w:rPr>
      <w:b/>
      <w:bCs/>
    </w:rPr>
  </w:style>
  <w:style w:type="character" w:customStyle="1" w:styleId="Heading3Char">
    <w:name w:val="Heading 3 Char"/>
    <w:basedOn w:val="DefaultParagraphFont"/>
    <w:link w:val="Heading3"/>
    <w:uiPriority w:val="9"/>
    <w:semiHidden/>
    <w:rsid w:val="008455D1"/>
    <w:rPr>
      <w:rFonts w:asciiTheme="majorHAnsi" w:eastAsiaTheme="majorEastAsia" w:hAnsiTheme="majorHAnsi" w:cstheme="majorBidi"/>
      <w:color w:val="243F60" w:themeColor="accent1" w:themeShade="7F"/>
      <w:sz w:val="24"/>
      <w:szCs w:val="24"/>
    </w:rPr>
  </w:style>
  <w:style w:type="table" w:styleId="TableGrid">
    <w:name w:val="Table Grid"/>
    <w:basedOn w:val="TableNormal"/>
    <w:rsid w:val="008455D1"/>
    <w:pPr>
      <w:spacing w:before="140" w:after="14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0756"/>
    <w:rPr>
      <w:rFonts w:asciiTheme="majorHAnsi" w:eastAsiaTheme="majorEastAsia" w:hAnsiTheme="majorHAnsi" w:cstheme="majorBidi"/>
      <w:color w:val="365F91" w:themeColor="accent1" w:themeShade="BF"/>
      <w:sz w:val="26"/>
      <w:szCs w:val="26"/>
    </w:rPr>
  </w:style>
  <w:style w:type="character" w:customStyle="1" w:styleId="shorttext">
    <w:name w:val="short_text"/>
    <w:basedOn w:val="DefaultParagraphFont"/>
    <w:rsid w:val="00C561A2"/>
  </w:style>
  <w:style w:type="character" w:customStyle="1" w:styleId="citationvolume">
    <w:name w:val="citationvolume"/>
    <w:basedOn w:val="DefaultParagraphFont"/>
    <w:rsid w:val="00C561A2"/>
  </w:style>
  <w:style w:type="character" w:styleId="Mention">
    <w:name w:val="Mention"/>
    <w:basedOn w:val="DefaultParagraphFont"/>
    <w:uiPriority w:val="99"/>
    <w:semiHidden/>
    <w:unhideWhenUsed/>
    <w:rsid w:val="006A3A73"/>
    <w:rPr>
      <w:color w:val="2B579A"/>
      <w:shd w:val="clear" w:color="auto" w:fill="E6E6E6"/>
    </w:rPr>
  </w:style>
  <w:style w:type="paragraph" w:styleId="BalloonText">
    <w:name w:val="Balloon Text"/>
    <w:basedOn w:val="Normal"/>
    <w:link w:val="BalloonTextChar"/>
    <w:uiPriority w:val="99"/>
    <w:semiHidden/>
    <w:unhideWhenUsed/>
    <w:rsid w:val="004C1C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CEA"/>
    <w:rPr>
      <w:rFonts w:ascii="Segoe UI" w:hAnsi="Segoe UI" w:cs="Segoe UI"/>
      <w:sz w:val="18"/>
      <w:szCs w:val="18"/>
    </w:rPr>
  </w:style>
  <w:style w:type="paragraph" w:styleId="Revision">
    <w:name w:val="Revision"/>
    <w:hidden/>
    <w:uiPriority w:val="99"/>
    <w:semiHidden/>
    <w:rsid w:val="00C318E3"/>
  </w:style>
  <w:style w:type="character" w:styleId="UnresolvedMention">
    <w:name w:val="Unresolved Mention"/>
    <w:basedOn w:val="DefaultParagraphFont"/>
    <w:uiPriority w:val="99"/>
    <w:semiHidden/>
    <w:unhideWhenUsed/>
    <w:rsid w:val="00AB6ED3"/>
    <w:rPr>
      <w:color w:val="808080"/>
      <w:shd w:val="clear" w:color="auto" w:fill="E6E6E6"/>
    </w:rPr>
  </w:style>
  <w:style w:type="character" w:styleId="FollowedHyperlink">
    <w:name w:val="FollowedHyperlink"/>
    <w:basedOn w:val="DefaultParagraphFont"/>
    <w:uiPriority w:val="99"/>
    <w:semiHidden/>
    <w:unhideWhenUsed/>
    <w:rsid w:val="007865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23700851">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56151430">
      <w:bodyDiv w:val="1"/>
      <w:marLeft w:val="0"/>
      <w:marRight w:val="0"/>
      <w:marTop w:val="0"/>
      <w:marBottom w:val="0"/>
      <w:divBdr>
        <w:top w:val="none" w:sz="0" w:space="0" w:color="auto"/>
        <w:left w:val="none" w:sz="0" w:space="0" w:color="auto"/>
        <w:bottom w:val="none" w:sz="0" w:space="0" w:color="auto"/>
        <w:right w:val="none" w:sz="0" w:space="0" w:color="auto"/>
      </w:divBdr>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6506087">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897548172">
      <w:bodyDiv w:val="1"/>
      <w:marLeft w:val="0"/>
      <w:marRight w:val="0"/>
      <w:marTop w:val="0"/>
      <w:marBottom w:val="0"/>
      <w:divBdr>
        <w:top w:val="none" w:sz="0" w:space="0" w:color="auto"/>
        <w:left w:val="none" w:sz="0" w:space="0" w:color="auto"/>
        <w:bottom w:val="none" w:sz="0" w:space="0" w:color="auto"/>
        <w:right w:val="none" w:sz="0" w:space="0" w:color="auto"/>
      </w:divBdr>
    </w:div>
    <w:div w:id="1981180643">
      <w:bodyDiv w:val="1"/>
      <w:marLeft w:val="0"/>
      <w:marRight w:val="0"/>
      <w:marTop w:val="0"/>
      <w:marBottom w:val="0"/>
      <w:divBdr>
        <w:top w:val="none" w:sz="0" w:space="0" w:color="auto"/>
        <w:left w:val="none" w:sz="0" w:space="0" w:color="auto"/>
        <w:bottom w:val="none" w:sz="0" w:space="0" w:color="auto"/>
        <w:right w:val="none" w:sz="0" w:space="0" w:color="auto"/>
      </w:divBdr>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 w:id="2118405319">
      <w:bodyDiv w:val="1"/>
      <w:marLeft w:val="0"/>
      <w:marRight w:val="0"/>
      <w:marTop w:val="0"/>
      <w:marBottom w:val="0"/>
      <w:divBdr>
        <w:top w:val="none" w:sz="0" w:space="0" w:color="auto"/>
        <w:left w:val="none" w:sz="0" w:space="0" w:color="auto"/>
        <w:bottom w:val="none" w:sz="0" w:space="0" w:color="auto"/>
        <w:right w:val="none" w:sz="0" w:space="0" w:color="auto"/>
      </w:divBdr>
      <w:divsChild>
        <w:div w:id="372657137">
          <w:marLeft w:val="0"/>
          <w:marRight w:val="0"/>
          <w:marTop w:val="30"/>
          <w:marBottom w:val="0"/>
          <w:divBdr>
            <w:top w:val="none" w:sz="0" w:space="0" w:color="auto"/>
            <w:left w:val="none" w:sz="0" w:space="0" w:color="auto"/>
            <w:bottom w:val="single" w:sz="48" w:space="0" w:color="FFFFFF"/>
            <w:right w:val="none" w:sz="0" w:space="0" w:color="auto"/>
          </w:divBdr>
          <w:divsChild>
            <w:div w:id="1893881392">
              <w:marLeft w:val="0"/>
              <w:marRight w:val="0"/>
              <w:marTop w:val="0"/>
              <w:marBottom w:val="0"/>
              <w:divBdr>
                <w:top w:val="none" w:sz="0" w:space="0" w:color="auto"/>
                <w:left w:val="none" w:sz="0" w:space="0" w:color="auto"/>
                <w:bottom w:val="none" w:sz="0" w:space="0" w:color="auto"/>
                <w:right w:val="none" w:sz="0" w:space="0" w:color="auto"/>
              </w:divBdr>
              <w:divsChild>
                <w:div w:id="399597624">
                  <w:marLeft w:val="0"/>
                  <w:marRight w:val="0"/>
                  <w:marTop w:val="0"/>
                  <w:marBottom w:val="0"/>
                  <w:divBdr>
                    <w:top w:val="none" w:sz="0" w:space="0" w:color="auto"/>
                    <w:left w:val="none" w:sz="0" w:space="0" w:color="auto"/>
                    <w:bottom w:val="none" w:sz="0" w:space="0" w:color="auto"/>
                    <w:right w:val="none" w:sz="0" w:space="0" w:color="auto"/>
                  </w:divBdr>
                  <w:divsChild>
                    <w:div w:id="3523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nishaw.com/inV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nishaw.com/raman" TargetMode="External"/><Relationship Id="rId5" Type="http://schemas.openxmlformats.org/officeDocument/2006/relationships/webSettings" Target="webSettings.xml"/><Relationship Id="rId10" Type="http://schemas.openxmlformats.org/officeDocument/2006/relationships/hyperlink" Target="mailto:ian.hayward@renishaw.com" TargetMode="External"/><Relationship Id="rId4" Type="http://schemas.openxmlformats.org/officeDocument/2006/relationships/settings" Target="settings.xml"/><Relationship Id="rId9" Type="http://schemas.openxmlformats.org/officeDocument/2006/relationships/hyperlink" Target="http://www.renishaw.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B7409-E044-4944-A5CE-42F2E32BD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Renishaw press release</vt:lpstr>
    </vt:vector>
  </TitlesOfParts>
  <Company>Renishaw plc</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press release</dc:title>
  <dc:creator>Renishaw</dc:creator>
  <cp:lastModifiedBy>Nick Eaketts</cp:lastModifiedBy>
  <cp:revision>5</cp:revision>
  <cp:lastPrinted>2017-10-12T07:56:00Z</cp:lastPrinted>
  <dcterms:created xsi:type="dcterms:W3CDTF">2017-11-24T11:13:00Z</dcterms:created>
  <dcterms:modified xsi:type="dcterms:W3CDTF">2017-12-01T08:00:00Z</dcterms:modified>
</cp:coreProperties>
</file>