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7" w14:textId="5A360E53" w:rsidR="00535A5C" w:rsidRDefault="00120E5E" w:rsidP="004C68BF">
      <w:pPr>
        <w:spacing w:line="336" w:lineRule="auto"/>
        <w:ind w:right="-554"/>
        <w:rPr>
          <w:rFonts w:ascii="Arial" w:hAnsi="Arial" w:cs="Arial"/>
          <w:i/>
        </w:rPr>
      </w:pPr>
      <w:r>
        <w:rPr>
          <w:rFonts w:ascii="Arial" w:hAnsi="Arial" w:cs="Arial"/>
          <w:i/>
          <w:noProof/>
        </w:rPr>
        <w:t xml:space="preserve">15 </w:t>
      </w:r>
      <w:r w:rsidR="00CF4735">
        <w:rPr>
          <w:rFonts w:ascii="Arial" w:hAnsi="Arial" w:cs="Arial"/>
          <w:i/>
          <w:noProof/>
        </w:rPr>
        <w:t xml:space="preserve">April </w:t>
      </w:r>
      <w:r w:rsidR="009B63D3">
        <w:rPr>
          <w:rFonts w:ascii="Arial" w:hAnsi="Arial" w:cs="Arial"/>
          <w:i/>
          <w:noProof/>
        </w:rPr>
        <w:t>20</w:t>
      </w:r>
      <w:r w:rsidR="00A35E92">
        <w:rPr>
          <w:rFonts w:ascii="Arial" w:hAnsi="Arial" w:cs="Arial"/>
          <w:i/>
          <w:noProof/>
        </w:rPr>
        <w:t>2</w:t>
      </w:r>
      <w:r w:rsidR="008A40F0">
        <w:rPr>
          <w:rFonts w:ascii="Arial" w:hAnsi="Arial" w:cs="Arial"/>
          <w:i/>
          <w:noProof/>
        </w:rPr>
        <w:t>4</w:t>
      </w:r>
      <w:r w:rsidR="00B35AA9" w:rsidRPr="00387027">
        <w:rPr>
          <w:rFonts w:ascii="Arial" w:hAnsi="Arial" w:cs="Arial"/>
          <w:i/>
        </w:rPr>
        <w:t xml:space="preserve"> – for immediate release    </w:t>
      </w:r>
    </w:p>
    <w:p w14:paraId="4FE880C8" w14:textId="77777777" w:rsidR="00535A5C" w:rsidRDefault="00535A5C" w:rsidP="004C68BF">
      <w:pPr>
        <w:spacing w:line="336" w:lineRule="auto"/>
        <w:ind w:right="-554"/>
        <w:rPr>
          <w:rFonts w:ascii="Arial" w:hAnsi="Arial" w:cs="Arial"/>
          <w:i/>
        </w:rPr>
      </w:pPr>
    </w:p>
    <w:p w14:paraId="4FB63CCF" w14:textId="176712C0" w:rsidR="005C3608" w:rsidRDefault="002E4115" w:rsidP="005C3608">
      <w:pPr>
        <w:spacing w:line="336" w:lineRule="auto"/>
        <w:ind w:right="-554"/>
        <w:rPr>
          <w:rFonts w:ascii="Arial" w:hAnsi="Arial" w:cs="Arial"/>
          <w:b/>
          <w:sz w:val="24"/>
          <w:szCs w:val="24"/>
        </w:rPr>
      </w:pPr>
      <w:r w:rsidRPr="002E4115">
        <w:rPr>
          <w:rFonts w:ascii="Arial" w:hAnsi="Arial" w:cs="Arial"/>
          <w:b/>
          <w:sz w:val="24"/>
          <w:szCs w:val="24"/>
        </w:rPr>
        <w:t xml:space="preserve">Materialise and Renishaw announce partnership to increase efficiency of metal 3D </w:t>
      </w:r>
      <w:proofErr w:type="gramStart"/>
      <w:r w:rsidRPr="002E4115">
        <w:rPr>
          <w:rFonts w:ascii="Arial" w:hAnsi="Arial" w:cs="Arial"/>
          <w:b/>
          <w:sz w:val="24"/>
          <w:szCs w:val="24"/>
        </w:rPr>
        <w:t>printing</w:t>
      </w:r>
      <w:proofErr w:type="gramEnd"/>
    </w:p>
    <w:p w14:paraId="75A10779" w14:textId="77777777" w:rsidR="002E4115" w:rsidRDefault="002E4115" w:rsidP="005E1423">
      <w:pPr>
        <w:spacing w:line="336" w:lineRule="auto"/>
        <w:ind w:right="-554"/>
        <w:jc w:val="both"/>
        <w:rPr>
          <w:rFonts w:ascii="Arial" w:hAnsi="Arial" w:cs="Arial"/>
        </w:rPr>
      </w:pPr>
    </w:p>
    <w:p w14:paraId="0A4D8965" w14:textId="5954AB02" w:rsidR="005E1423" w:rsidRDefault="005E1423" w:rsidP="005E1423">
      <w:pPr>
        <w:spacing w:line="336" w:lineRule="auto"/>
        <w:ind w:right="-554"/>
        <w:jc w:val="both"/>
        <w:rPr>
          <w:rFonts w:ascii="Arial" w:hAnsi="Arial" w:cs="Arial"/>
        </w:rPr>
      </w:pPr>
      <w:r w:rsidRPr="005E1423">
        <w:rPr>
          <w:rFonts w:ascii="Arial" w:hAnsi="Arial" w:cs="Arial"/>
        </w:rPr>
        <w:t xml:space="preserve">Materialise, a global leader in 3D printing software and services, and Renishaw, a global engineering technologies company, have announced a partnership to increase efficiency and productivity for manufacturers using </w:t>
      </w:r>
      <w:hyperlink r:id="rId11" w:history="1">
        <w:r w:rsidRPr="006077D4">
          <w:rPr>
            <w:rStyle w:val="Hyperlink"/>
            <w:rFonts w:ascii="Arial" w:hAnsi="Arial" w:cs="Arial"/>
          </w:rPr>
          <w:t>Renishaw’s additive manufacturing (AM) systems</w:t>
        </w:r>
      </w:hyperlink>
      <w:r w:rsidRPr="005E1423">
        <w:rPr>
          <w:rFonts w:ascii="Arial" w:hAnsi="Arial" w:cs="Arial"/>
        </w:rPr>
        <w:t xml:space="preserve">. Through the partnership, Renishaw system users will benefit from </w:t>
      </w:r>
      <w:proofErr w:type="spellStart"/>
      <w:r w:rsidRPr="005E1423">
        <w:rPr>
          <w:rFonts w:ascii="Arial" w:hAnsi="Arial" w:cs="Arial"/>
        </w:rPr>
        <w:t>Materialise’s</w:t>
      </w:r>
      <w:proofErr w:type="spellEnd"/>
      <w:r w:rsidRPr="005E1423">
        <w:rPr>
          <w:rFonts w:ascii="Arial" w:hAnsi="Arial" w:cs="Arial"/>
        </w:rPr>
        <w:t xml:space="preserve"> </w:t>
      </w:r>
      <w:hyperlink r:id="rId12" w:history="1">
        <w:r w:rsidRPr="006077D4">
          <w:rPr>
            <w:rStyle w:val="Hyperlink"/>
            <w:rFonts w:ascii="Arial" w:hAnsi="Arial" w:cs="Arial"/>
          </w:rPr>
          <w:t>next-generation build processor software</w:t>
        </w:r>
      </w:hyperlink>
      <w:r w:rsidRPr="005E1423">
        <w:rPr>
          <w:rFonts w:ascii="Arial" w:hAnsi="Arial" w:cs="Arial"/>
        </w:rPr>
        <w:t xml:space="preserve"> tailored to the </w:t>
      </w:r>
      <w:proofErr w:type="spellStart"/>
      <w:r w:rsidRPr="005E1423">
        <w:rPr>
          <w:rFonts w:ascii="Arial" w:hAnsi="Arial" w:cs="Arial"/>
        </w:rPr>
        <w:t>RenAM</w:t>
      </w:r>
      <w:proofErr w:type="spellEnd"/>
      <w:r w:rsidRPr="005E1423">
        <w:rPr>
          <w:rFonts w:ascii="Arial" w:hAnsi="Arial" w:cs="Arial"/>
        </w:rPr>
        <w:t xml:space="preserve"> 500 series of metal AM systems. They will also have access to </w:t>
      </w:r>
      <w:hyperlink r:id="rId13" w:history="1">
        <w:r w:rsidRPr="00594AED">
          <w:rPr>
            <w:rStyle w:val="Hyperlink"/>
            <w:rFonts w:ascii="Arial" w:hAnsi="Arial" w:cs="Arial"/>
          </w:rPr>
          <w:t>Magics</w:t>
        </w:r>
      </w:hyperlink>
      <w:r w:rsidRPr="005E1423">
        <w:rPr>
          <w:rFonts w:ascii="Arial" w:hAnsi="Arial" w:cs="Arial"/>
        </w:rPr>
        <w:t xml:space="preserve">, </w:t>
      </w:r>
      <w:proofErr w:type="spellStart"/>
      <w:r w:rsidRPr="005E1423">
        <w:rPr>
          <w:rFonts w:ascii="Arial" w:hAnsi="Arial" w:cs="Arial"/>
        </w:rPr>
        <w:t>Materialise’s</w:t>
      </w:r>
      <w:proofErr w:type="spellEnd"/>
      <w:r w:rsidRPr="005E1423">
        <w:rPr>
          <w:rFonts w:ascii="Arial" w:hAnsi="Arial" w:cs="Arial"/>
        </w:rPr>
        <w:t xml:space="preserve"> leading data and build preparation software. This will enable users of Renishaw’s AM systems to build a seamless workflow from design to 3D printed part, control and customise their 3D printing process, reduce production time, and increase the efficiency of their AM operations.</w:t>
      </w:r>
    </w:p>
    <w:p w14:paraId="3C0CF4A4" w14:textId="77777777" w:rsidR="00033D7E" w:rsidRPr="005E1423" w:rsidRDefault="00033D7E" w:rsidP="005E1423">
      <w:pPr>
        <w:spacing w:line="336" w:lineRule="auto"/>
        <w:ind w:right="-554"/>
        <w:jc w:val="both"/>
        <w:rPr>
          <w:rFonts w:ascii="Arial" w:hAnsi="Arial" w:cs="Arial"/>
        </w:rPr>
      </w:pPr>
    </w:p>
    <w:p w14:paraId="5B9CA9C7" w14:textId="2CA0E07A" w:rsidR="005E1423" w:rsidRDefault="005E1423" w:rsidP="005E1423">
      <w:pPr>
        <w:spacing w:line="336" w:lineRule="auto"/>
        <w:ind w:right="-554"/>
        <w:jc w:val="both"/>
        <w:rPr>
          <w:rFonts w:ascii="Arial" w:hAnsi="Arial" w:cs="Arial"/>
        </w:rPr>
      </w:pPr>
      <w:r w:rsidRPr="005E1423">
        <w:rPr>
          <w:rFonts w:ascii="Arial" w:hAnsi="Arial" w:cs="Arial"/>
        </w:rPr>
        <w:t>Manufacturing companies are increasingly adopting additive manufacturing to produce metal parts on an industrial scale. A significant technology for industrial 3D printing is laser powder bed fusion (LPBF), which offers users the ability to adapt print parameters for increased productivity.</w:t>
      </w:r>
      <w:r w:rsidR="008B22DF" w:rsidRPr="008B22DF">
        <w:t xml:space="preserve"> </w:t>
      </w:r>
      <w:r w:rsidR="008B22DF" w:rsidRPr="008B22DF">
        <w:rPr>
          <w:rFonts w:ascii="Arial" w:hAnsi="Arial" w:cs="Arial"/>
        </w:rPr>
        <w:t>However, LPBF can be challenging for inexperienced users, so additional training may be required to get the most from the technology</w:t>
      </w:r>
      <w:r w:rsidRPr="005E1423">
        <w:rPr>
          <w:rFonts w:ascii="Arial" w:hAnsi="Arial" w:cs="Arial"/>
        </w:rPr>
        <w:t xml:space="preserve">. Software allows manufacturers to unlock the full potential of the technology by optimising the 3D printing process and streamlining the workflow. </w:t>
      </w:r>
    </w:p>
    <w:p w14:paraId="480229BE" w14:textId="77777777" w:rsidR="00033D7E" w:rsidRPr="005E1423" w:rsidRDefault="00033D7E" w:rsidP="005E1423">
      <w:pPr>
        <w:spacing w:line="336" w:lineRule="auto"/>
        <w:ind w:right="-554"/>
        <w:jc w:val="both"/>
        <w:rPr>
          <w:rFonts w:ascii="Arial" w:hAnsi="Arial" w:cs="Arial"/>
        </w:rPr>
      </w:pPr>
    </w:p>
    <w:p w14:paraId="242A1914" w14:textId="77777777" w:rsidR="005E1423" w:rsidRDefault="005E1423" w:rsidP="005E1423">
      <w:pPr>
        <w:spacing w:line="336" w:lineRule="auto"/>
        <w:ind w:right="-554"/>
        <w:jc w:val="both"/>
        <w:rPr>
          <w:rFonts w:ascii="Arial" w:hAnsi="Arial" w:cs="Arial"/>
        </w:rPr>
      </w:pPr>
      <w:r w:rsidRPr="005E1423">
        <w:rPr>
          <w:rFonts w:ascii="Arial" w:hAnsi="Arial" w:cs="Arial"/>
        </w:rPr>
        <w:t xml:space="preserve">“Working with Materialise enables us to support Renishaw users deploying 3D printing in a host of different manufacturing applications,” said Matt Parkes, AM Strategic Development Manager at Renishaw. “Their </w:t>
      </w:r>
      <w:proofErr w:type="gramStart"/>
      <w:r w:rsidRPr="005E1423">
        <w:rPr>
          <w:rFonts w:ascii="Arial" w:hAnsi="Arial" w:cs="Arial"/>
        </w:rPr>
        <w:t>next-generation</w:t>
      </w:r>
      <w:proofErr w:type="gramEnd"/>
      <w:r w:rsidRPr="005E1423">
        <w:rPr>
          <w:rFonts w:ascii="Arial" w:hAnsi="Arial" w:cs="Arial"/>
        </w:rPr>
        <w:t xml:space="preserve"> build processors, in combination with their software portfolio, complement our recent technology updates. We’re pleased to be collaborating on the tools needed to support the industry as metal 3D printing becomes an essential piece of the manufacturing puzzle.”</w:t>
      </w:r>
    </w:p>
    <w:p w14:paraId="5342D73E" w14:textId="77777777" w:rsidR="00033D7E" w:rsidRPr="005E1423" w:rsidRDefault="00033D7E" w:rsidP="005E1423">
      <w:pPr>
        <w:spacing w:line="336" w:lineRule="auto"/>
        <w:ind w:right="-554"/>
        <w:jc w:val="both"/>
        <w:rPr>
          <w:rFonts w:ascii="Arial" w:hAnsi="Arial" w:cs="Arial"/>
        </w:rPr>
      </w:pPr>
    </w:p>
    <w:p w14:paraId="7E10C950" w14:textId="216D55F6" w:rsidR="005E1423" w:rsidRDefault="005E1423" w:rsidP="005E1423">
      <w:pPr>
        <w:spacing w:line="336" w:lineRule="auto"/>
        <w:ind w:right="-554"/>
        <w:jc w:val="both"/>
        <w:rPr>
          <w:rFonts w:ascii="Arial" w:hAnsi="Arial" w:cs="Arial"/>
        </w:rPr>
      </w:pPr>
      <w:r w:rsidRPr="005E1423">
        <w:rPr>
          <w:rFonts w:ascii="Arial" w:hAnsi="Arial" w:cs="Arial"/>
        </w:rPr>
        <w:t xml:space="preserve">Build processors link 3D printers with data preparation software, streamlining the additive manufacturing process from design to print. </w:t>
      </w:r>
      <w:proofErr w:type="spellStart"/>
      <w:r w:rsidRPr="005E1423">
        <w:rPr>
          <w:rFonts w:ascii="Arial" w:hAnsi="Arial" w:cs="Arial"/>
        </w:rPr>
        <w:t>Materialise’s</w:t>
      </w:r>
      <w:proofErr w:type="spellEnd"/>
      <w:r w:rsidRPr="005E1423">
        <w:rPr>
          <w:rFonts w:ascii="Arial" w:hAnsi="Arial" w:cs="Arial"/>
        </w:rPr>
        <w:t xml:space="preserve"> </w:t>
      </w:r>
      <w:proofErr w:type="gramStart"/>
      <w:r w:rsidRPr="005E1423">
        <w:rPr>
          <w:rFonts w:ascii="Arial" w:hAnsi="Arial" w:cs="Arial"/>
        </w:rPr>
        <w:t>next-generation</w:t>
      </w:r>
      <w:proofErr w:type="gramEnd"/>
      <w:r w:rsidRPr="005E1423">
        <w:rPr>
          <w:rFonts w:ascii="Arial" w:hAnsi="Arial" w:cs="Arial"/>
        </w:rPr>
        <w:t xml:space="preserve"> build processor complements Renishaw’s recently launched </w:t>
      </w:r>
      <w:hyperlink r:id="rId14" w:history="1">
        <w:r w:rsidRPr="00345002">
          <w:rPr>
            <w:rStyle w:val="Hyperlink"/>
            <w:rFonts w:ascii="Arial" w:hAnsi="Arial" w:cs="Arial"/>
          </w:rPr>
          <w:t>TEMPUS™ technology</w:t>
        </w:r>
      </w:hyperlink>
      <w:r w:rsidRPr="005E1423">
        <w:rPr>
          <w:rFonts w:ascii="Arial" w:hAnsi="Arial" w:cs="Arial"/>
        </w:rPr>
        <w:t xml:space="preserve">. This new scanning algorithm for Renishaw’s </w:t>
      </w:r>
      <w:proofErr w:type="spellStart"/>
      <w:r w:rsidRPr="005E1423">
        <w:rPr>
          <w:rFonts w:ascii="Arial" w:hAnsi="Arial" w:cs="Arial"/>
        </w:rPr>
        <w:t>RenAM</w:t>
      </w:r>
      <w:proofErr w:type="spellEnd"/>
      <w:r w:rsidRPr="005E1423">
        <w:rPr>
          <w:rFonts w:ascii="Arial" w:hAnsi="Arial" w:cs="Arial"/>
        </w:rPr>
        <w:t xml:space="preserve"> 500 series of AM machines allows the laser to fire while the </w:t>
      </w:r>
      <w:proofErr w:type="spellStart"/>
      <w:r w:rsidRPr="005E1423">
        <w:rPr>
          <w:rFonts w:ascii="Arial" w:hAnsi="Arial" w:cs="Arial"/>
        </w:rPr>
        <w:t>recoater</w:t>
      </w:r>
      <w:proofErr w:type="spellEnd"/>
      <w:r w:rsidRPr="005E1423">
        <w:rPr>
          <w:rFonts w:ascii="Arial" w:hAnsi="Arial" w:cs="Arial"/>
        </w:rPr>
        <w:t xml:space="preserve"> moves, saving up to nine seconds per build layer without reducing part quality. With this advancement, part build time can be cut by up to 50 percent. </w:t>
      </w:r>
      <w:proofErr w:type="spellStart"/>
      <w:r w:rsidRPr="005E1423">
        <w:rPr>
          <w:rFonts w:ascii="Arial" w:hAnsi="Arial" w:cs="Arial"/>
        </w:rPr>
        <w:t>Materialise’s</w:t>
      </w:r>
      <w:proofErr w:type="spellEnd"/>
      <w:r w:rsidRPr="005E1423">
        <w:rPr>
          <w:rFonts w:ascii="Arial" w:hAnsi="Arial" w:cs="Arial"/>
        </w:rPr>
        <w:t xml:space="preserve"> </w:t>
      </w:r>
      <w:proofErr w:type="gramStart"/>
      <w:r w:rsidRPr="005E1423">
        <w:rPr>
          <w:rFonts w:ascii="Arial" w:hAnsi="Arial" w:cs="Arial"/>
        </w:rPr>
        <w:t>next-generation</w:t>
      </w:r>
      <w:proofErr w:type="gramEnd"/>
      <w:r w:rsidRPr="005E1423">
        <w:rPr>
          <w:rFonts w:ascii="Arial" w:hAnsi="Arial" w:cs="Arial"/>
        </w:rPr>
        <w:t xml:space="preserve"> build processor software handles data consistently and speeds up data processing of complex geometries and high volumes of parts. Additionally, the new </w:t>
      </w:r>
      <w:r w:rsidR="008B3054">
        <w:rPr>
          <w:rFonts w:ascii="Arial" w:hAnsi="Arial" w:cs="Arial"/>
        </w:rPr>
        <w:t>build processor</w:t>
      </w:r>
      <w:r w:rsidR="008B3054" w:rsidRPr="005E1423">
        <w:rPr>
          <w:rFonts w:ascii="Arial" w:hAnsi="Arial" w:cs="Arial"/>
        </w:rPr>
        <w:t xml:space="preserve"> </w:t>
      </w:r>
      <w:r w:rsidRPr="005E1423">
        <w:rPr>
          <w:rFonts w:ascii="Arial" w:hAnsi="Arial" w:cs="Arial"/>
        </w:rPr>
        <w:t>for Renishaw AM systems enables dedicated print parameters at the part level for increased productivity and optimised quality, making it a viable solution for the volume production of different or identical parts.</w:t>
      </w:r>
    </w:p>
    <w:p w14:paraId="5DD037A7" w14:textId="77777777" w:rsidR="00033D7E" w:rsidRPr="005E1423" w:rsidRDefault="00033D7E" w:rsidP="005E1423">
      <w:pPr>
        <w:spacing w:line="336" w:lineRule="auto"/>
        <w:ind w:right="-554"/>
        <w:jc w:val="both"/>
        <w:rPr>
          <w:rFonts w:ascii="Arial" w:hAnsi="Arial" w:cs="Arial"/>
        </w:rPr>
      </w:pPr>
    </w:p>
    <w:p w14:paraId="6507F2FA" w14:textId="77777777" w:rsidR="005E1423" w:rsidRDefault="005E1423" w:rsidP="005E1423">
      <w:pPr>
        <w:spacing w:line="336" w:lineRule="auto"/>
        <w:ind w:right="-554"/>
        <w:jc w:val="both"/>
        <w:rPr>
          <w:rFonts w:ascii="Arial" w:hAnsi="Arial" w:cs="Arial"/>
        </w:rPr>
      </w:pPr>
      <w:r w:rsidRPr="005E1423">
        <w:rPr>
          <w:rFonts w:ascii="Arial" w:hAnsi="Arial" w:cs="Arial"/>
        </w:rPr>
        <w:t xml:space="preserve">“This partnership enables a unique approach to efficient metal 3D printing. The combination of Renishaw’s TEMPUS technology and the ability of </w:t>
      </w:r>
      <w:proofErr w:type="spellStart"/>
      <w:r w:rsidRPr="005E1423">
        <w:rPr>
          <w:rFonts w:ascii="Arial" w:hAnsi="Arial" w:cs="Arial"/>
        </w:rPr>
        <w:t>Materialise’s</w:t>
      </w:r>
      <w:proofErr w:type="spellEnd"/>
      <w:r w:rsidRPr="005E1423">
        <w:rPr>
          <w:rFonts w:ascii="Arial" w:hAnsi="Arial" w:cs="Arial"/>
        </w:rPr>
        <w:t xml:space="preserve"> build processor to process data at high speeds can significantly reduce production time,” said Karel Brans, Senior Director Partnerships at Materialise. “Partnering with 3D printer manufacturers maximises efficiency by optimising build preparation and streamlining build jobs. This enables manufacturing at all volumes and levels of customisation, allowing users to scale production.”</w:t>
      </w:r>
    </w:p>
    <w:p w14:paraId="0341247F" w14:textId="77777777" w:rsidR="00033D7E" w:rsidRPr="005E1423" w:rsidRDefault="00033D7E" w:rsidP="005E1423">
      <w:pPr>
        <w:spacing w:line="336" w:lineRule="auto"/>
        <w:ind w:right="-554"/>
        <w:jc w:val="both"/>
        <w:rPr>
          <w:rFonts w:ascii="Arial" w:hAnsi="Arial" w:cs="Arial"/>
        </w:rPr>
      </w:pPr>
    </w:p>
    <w:p w14:paraId="7D0156D4" w14:textId="729C3BE8" w:rsidR="005E1423" w:rsidRDefault="005E1423" w:rsidP="005E1423">
      <w:pPr>
        <w:spacing w:line="336" w:lineRule="auto"/>
        <w:ind w:right="-554"/>
        <w:jc w:val="both"/>
        <w:rPr>
          <w:rFonts w:ascii="Arial" w:hAnsi="Arial" w:cs="Arial"/>
        </w:rPr>
      </w:pPr>
      <w:r w:rsidRPr="005E1423">
        <w:rPr>
          <w:rFonts w:ascii="Arial" w:hAnsi="Arial" w:cs="Arial"/>
        </w:rPr>
        <w:t xml:space="preserve">The </w:t>
      </w:r>
      <w:r w:rsidR="008B3054">
        <w:rPr>
          <w:rFonts w:ascii="Arial" w:hAnsi="Arial" w:cs="Arial"/>
        </w:rPr>
        <w:t>build processor</w:t>
      </w:r>
      <w:r w:rsidR="008B3054" w:rsidRPr="005E1423">
        <w:rPr>
          <w:rFonts w:ascii="Arial" w:hAnsi="Arial" w:cs="Arial"/>
        </w:rPr>
        <w:t xml:space="preserve"> </w:t>
      </w:r>
      <w:r w:rsidRPr="005E1423">
        <w:rPr>
          <w:rFonts w:ascii="Arial" w:hAnsi="Arial" w:cs="Arial"/>
        </w:rPr>
        <w:t xml:space="preserve">for Renishaw AM systems allows users to seamlessly connect to Materialise Magics. This is a technology-neutral data and build preparation software that offers compatibility with nearly all import file formats and connectivity to all major 3D printing technologies. It provides users with advanced workflow control and automation, including the recently launched </w:t>
      </w:r>
      <w:hyperlink r:id="rId15" w:history="1">
        <w:r w:rsidRPr="00AB0E26">
          <w:rPr>
            <w:rStyle w:val="Hyperlink"/>
            <w:rFonts w:ascii="Arial" w:hAnsi="Arial" w:cs="Arial"/>
          </w:rPr>
          <w:t>e-Stage for Metal+.</w:t>
        </w:r>
      </w:hyperlink>
      <w:r w:rsidRPr="005E1423">
        <w:rPr>
          <w:rFonts w:ascii="Arial" w:hAnsi="Arial" w:cs="Arial"/>
        </w:rPr>
        <w:t xml:space="preserve"> This software optimises data and build preparation for LPBF systems using physics-based modelling to automate support structure generation.</w:t>
      </w:r>
    </w:p>
    <w:p w14:paraId="2A88C9D8" w14:textId="77777777" w:rsidR="00033D7E" w:rsidRPr="005E1423" w:rsidRDefault="00033D7E" w:rsidP="005E1423">
      <w:pPr>
        <w:spacing w:line="336" w:lineRule="auto"/>
        <w:ind w:right="-554"/>
        <w:jc w:val="both"/>
        <w:rPr>
          <w:rFonts w:ascii="Arial" w:hAnsi="Arial" w:cs="Arial"/>
        </w:rPr>
      </w:pPr>
    </w:p>
    <w:p w14:paraId="376D0671" w14:textId="75EDE2CE" w:rsidR="005E1423" w:rsidRDefault="005E1423" w:rsidP="005E1423">
      <w:pPr>
        <w:spacing w:line="336" w:lineRule="auto"/>
        <w:ind w:right="-554"/>
        <w:jc w:val="both"/>
        <w:rPr>
          <w:rFonts w:ascii="Arial" w:hAnsi="Arial" w:cs="Arial"/>
        </w:rPr>
      </w:pPr>
      <w:r w:rsidRPr="005E1423">
        <w:rPr>
          <w:rFonts w:ascii="Arial" w:hAnsi="Arial" w:cs="Arial"/>
        </w:rPr>
        <w:t xml:space="preserve">Manufacturing companies can also rely on the Materialise </w:t>
      </w:r>
      <w:r w:rsidR="008B3054">
        <w:rPr>
          <w:rFonts w:ascii="Arial" w:hAnsi="Arial" w:cs="Arial"/>
        </w:rPr>
        <w:t>build processor</w:t>
      </w:r>
      <w:r w:rsidR="008B3054" w:rsidRPr="005E1423">
        <w:rPr>
          <w:rFonts w:ascii="Arial" w:hAnsi="Arial" w:cs="Arial"/>
        </w:rPr>
        <w:t xml:space="preserve"> </w:t>
      </w:r>
      <w:r w:rsidRPr="005E1423">
        <w:rPr>
          <w:rFonts w:ascii="Arial" w:hAnsi="Arial" w:cs="Arial"/>
        </w:rPr>
        <w:t xml:space="preserve">software development kit to create their own intellectual property. The open software system allows them to build their own </w:t>
      </w:r>
      <w:proofErr w:type="gramStart"/>
      <w:r w:rsidRPr="005E1423">
        <w:rPr>
          <w:rFonts w:ascii="Arial" w:hAnsi="Arial" w:cs="Arial"/>
        </w:rPr>
        <w:t>next-generation</w:t>
      </w:r>
      <w:proofErr w:type="gramEnd"/>
      <w:r w:rsidRPr="005E1423">
        <w:rPr>
          <w:rFonts w:ascii="Arial" w:hAnsi="Arial" w:cs="Arial"/>
        </w:rPr>
        <w:t xml:space="preserve"> </w:t>
      </w:r>
      <w:r w:rsidR="008B3054">
        <w:rPr>
          <w:rFonts w:ascii="Arial" w:hAnsi="Arial" w:cs="Arial"/>
        </w:rPr>
        <w:t>build processor</w:t>
      </w:r>
      <w:r w:rsidRPr="005E1423">
        <w:rPr>
          <w:rFonts w:ascii="Arial" w:hAnsi="Arial" w:cs="Arial"/>
        </w:rPr>
        <w:t xml:space="preserve"> tailored to their metal 3D printing application. Customised </w:t>
      </w:r>
      <w:r w:rsidR="008B3054">
        <w:rPr>
          <w:rFonts w:ascii="Arial" w:hAnsi="Arial" w:cs="Arial"/>
        </w:rPr>
        <w:t>build processor</w:t>
      </w:r>
      <w:r w:rsidR="008B3054" w:rsidRPr="005E1423">
        <w:rPr>
          <w:rFonts w:ascii="Arial" w:hAnsi="Arial" w:cs="Arial"/>
        </w:rPr>
        <w:t xml:space="preserve">s </w:t>
      </w:r>
      <w:r w:rsidRPr="005E1423">
        <w:rPr>
          <w:rFonts w:ascii="Arial" w:hAnsi="Arial" w:cs="Arial"/>
        </w:rPr>
        <w:t>can help to further enhance cost efficiency, production speed and part quality, which makes it possible to manufacture intricate parts and mass-produce identical or personali</w:t>
      </w:r>
      <w:r w:rsidR="0089492C">
        <w:rPr>
          <w:rFonts w:ascii="Arial" w:hAnsi="Arial" w:cs="Arial"/>
        </w:rPr>
        <w:t>s</w:t>
      </w:r>
      <w:r w:rsidRPr="005E1423">
        <w:rPr>
          <w:rFonts w:ascii="Arial" w:hAnsi="Arial" w:cs="Arial"/>
        </w:rPr>
        <w:t>ed products with consistent quality, reduced scrap rates and abbreviated lead times.</w:t>
      </w:r>
    </w:p>
    <w:p w14:paraId="6603DE83" w14:textId="77777777" w:rsidR="00033D7E" w:rsidRPr="005E1423" w:rsidRDefault="00033D7E" w:rsidP="005E1423">
      <w:pPr>
        <w:spacing w:line="336" w:lineRule="auto"/>
        <w:ind w:right="-554"/>
        <w:jc w:val="both"/>
        <w:rPr>
          <w:rFonts w:ascii="Arial" w:hAnsi="Arial" w:cs="Arial"/>
        </w:rPr>
      </w:pPr>
    </w:p>
    <w:p w14:paraId="4FE880CF" w14:textId="145DBFD3" w:rsidR="009F23F0" w:rsidRPr="00815B45" w:rsidRDefault="00113C35" w:rsidP="00815B45">
      <w:pPr>
        <w:rPr>
          <w:rFonts w:ascii="Arial" w:hAnsi="Arial" w:cs="Arial"/>
        </w:rPr>
      </w:pPr>
      <w:r w:rsidRPr="00815B45">
        <w:rPr>
          <w:rFonts w:ascii="Arial" w:hAnsi="Arial" w:cs="Arial"/>
        </w:rPr>
        <w:t xml:space="preserve">For further information on </w:t>
      </w:r>
      <w:r w:rsidR="002F3CC8" w:rsidRPr="00815B45">
        <w:rPr>
          <w:rFonts w:ascii="Arial" w:hAnsi="Arial" w:cs="Arial"/>
        </w:rPr>
        <w:t>R</w:t>
      </w:r>
      <w:r w:rsidR="002F3CC8" w:rsidRPr="0054055E">
        <w:rPr>
          <w:rFonts w:ascii="Arial" w:hAnsi="Arial" w:cs="Arial"/>
        </w:rPr>
        <w:t>enisha</w:t>
      </w:r>
      <w:r w:rsidR="00232884" w:rsidRPr="0054055E">
        <w:rPr>
          <w:rFonts w:ascii="Arial" w:hAnsi="Arial" w:cs="Arial"/>
        </w:rPr>
        <w:t>w</w:t>
      </w:r>
      <w:r w:rsidR="00623855" w:rsidRPr="0054055E">
        <w:rPr>
          <w:rFonts w:ascii="Arial" w:hAnsi="Arial" w:cs="Arial"/>
        </w:rPr>
        <w:t xml:space="preserve">’s AM systems, please visit </w:t>
      </w:r>
      <w:hyperlink r:id="rId16" w:history="1">
        <w:r w:rsidR="0054055E" w:rsidRPr="0054055E">
          <w:rPr>
            <w:rStyle w:val="Hyperlink"/>
            <w:rFonts w:ascii="Arial" w:hAnsi="Arial" w:cs="Arial"/>
          </w:rPr>
          <w:t>Metal 3D printing (renishaw.com)</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77777777" w:rsidR="00F92743" w:rsidRDefault="00F92743" w:rsidP="00F92743">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It is a global business, with over 5,000 employees located in the 36 countries where it has wholly owned subsidiary operations. The majority of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t>For the year ended June 2023 Renishaw recorded sales of £688.6 million of which 95% was due to exports. The company’s largest markets are China, USA, Japan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24F6839F" w14:textId="77777777" w:rsidR="00F92743" w:rsidRDefault="00F92743" w:rsidP="00F92743">
      <w:pPr>
        <w:spacing w:line="276" w:lineRule="auto"/>
        <w:rPr>
          <w:rFonts w:ascii="Arial" w:hAnsi="Arial" w:cs="Arial"/>
          <w:szCs w:val="22"/>
        </w:rPr>
      </w:pPr>
      <w:r>
        <w:rPr>
          <w:rFonts w:ascii="Arial" w:hAnsi="Arial" w:cs="Arial"/>
          <w:szCs w:val="22"/>
        </w:rPr>
        <w:t xml:space="preserve">Further information at </w:t>
      </w:r>
      <w:hyperlink r:id="rId17" w:history="1">
        <w:r>
          <w:rPr>
            <w:rStyle w:val="Hyperlink"/>
            <w:rFonts w:ascii="Arial" w:hAnsi="Arial" w:cs="Arial"/>
            <w:szCs w:val="22"/>
          </w:rPr>
          <w:t>www.renishaw.com</w:t>
        </w:r>
      </w:hyperlink>
    </w:p>
    <w:p w14:paraId="71BD20C5" w14:textId="77777777" w:rsidR="00CA494F" w:rsidRDefault="00CA494F" w:rsidP="00CA494F">
      <w:pPr>
        <w:spacing w:line="276" w:lineRule="auto"/>
        <w:rPr>
          <w:rFonts w:ascii="Arial" w:hAnsi="Arial" w:cs="Arial"/>
          <w:sz w:val="22"/>
          <w:szCs w:val="22"/>
        </w:rPr>
      </w:pPr>
    </w:p>
    <w:p w14:paraId="304FE043" w14:textId="77777777" w:rsidR="00033D7E" w:rsidRPr="00033D7E" w:rsidRDefault="00033D7E" w:rsidP="00033D7E">
      <w:pPr>
        <w:spacing w:line="336" w:lineRule="auto"/>
        <w:ind w:right="-554"/>
        <w:jc w:val="both"/>
        <w:rPr>
          <w:rFonts w:ascii="Arial" w:hAnsi="Arial" w:cs="Arial"/>
          <w:b/>
          <w:bCs/>
        </w:rPr>
      </w:pPr>
      <w:r w:rsidRPr="00033D7E">
        <w:rPr>
          <w:rFonts w:ascii="Arial" w:hAnsi="Arial" w:cs="Arial"/>
          <w:b/>
          <w:bCs/>
        </w:rPr>
        <w:t>About Materialise</w:t>
      </w:r>
    </w:p>
    <w:p w14:paraId="035B3E6A" w14:textId="77777777" w:rsidR="00033D7E" w:rsidRPr="005E1423" w:rsidRDefault="00033D7E" w:rsidP="00033D7E">
      <w:pPr>
        <w:spacing w:line="336" w:lineRule="auto"/>
        <w:ind w:right="-554"/>
        <w:jc w:val="both"/>
        <w:rPr>
          <w:rFonts w:ascii="Arial" w:hAnsi="Arial" w:cs="Arial"/>
        </w:rPr>
      </w:pPr>
      <w:r w:rsidRPr="005E1423">
        <w:rPr>
          <w:rFonts w:ascii="Arial" w:hAnsi="Arial" w:cs="Arial"/>
        </w:rPr>
        <w:t xml:space="preserve">Materialise incorporates more than three decades of 3D printing experience into a range of software solutions and 3D printing services that empower sustainable 3D printing applications. Our open, secure, and flexible </w:t>
      </w:r>
      <w:r w:rsidRPr="005E1423">
        <w:rPr>
          <w:rFonts w:ascii="Arial" w:hAnsi="Arial" w:cs="Arial"/>
        </w:rPr>
        <w:lastRenderedPageBreak/>
        <w:t xml:space="preserve">end-to-end solutions enable flexible industrial manufacturing and mass personalization in various industries — including healthcare, automotive, aerospace, eyewear, art and design, wearables, and consumer goods. Headquartered in Belgium and with branches worldwide, </w:t>
      </w:r>
      <w:proofErr w:type="gramStart"/>
      <w:r w:rsidRPr="005E1423">
        <w:rPr>
          <w:rFonts w:ascii="Arial" w:hAnsi="Arial" w:cs="Arial"/>
        </w:rPr>
        <w:t>Materialise</w:t>
      </w:r>
      <w:proofErr w:type="gramEnd"/>
      <w:r w:rsidRPr="005E1423">
        <w:rPr>
          <w:rFonts w:ascii="Arial" w:hAnsi="Arial" w:cs="Arial"/>
        </w:rPr>
        <w:t xml:space="preserve"> combines the largest group of software developers in the industry with one of the world's largest and most complete 3D printing facilities. For additional information, please visit www.materialise.com.</w:t>
      </w:r>
    </w:p>
    <w:p w14:paraId="5E761457" w14:textId="77777777" w:rsidR="00033D7E" w:rsidRPr="005E1423" w:rsidRDefault="00033D7E" w:rsidP="00033D7E">
      <w:pPr>
        <w:spacing w:line="336" w:lineRule="auto"/>
        <w:ind w:right="-554"/>
        <w:jc w:val="both"/>
        <w:rPr>
          <w:rFonts w:ascii="Arial" w:hAnsi="Arial" w:cs="Arial"/>
        </w:rPr>
      </w:pPr>
    </w:p>
    <w:p w14:paraId="72F73168" w14:textId="00A587D6" w:rsidR="00033D7E" w:rsidRPr="00EF03F8" w:rsidRDefault="00033D7E" w:rsidP="00033D7E">
      <w:pPr>
        <w:spacing w:line="336" w:lineRule="auto"/>
        <w:ind w:right="-554"/>
        <w:jc w:val="both"/>
        <w:rPr>
          <w:rFonts w:ascii="Arial" w:hAnsi="Arial" w:cs="Arial"/>
        </w:rPr>
      </w:pPr>
      <w:r w:rsidRPr="005E1423">
        <w:rPr>
          <w:rFonts w:ascii="Arial" w:hAnsi="Arial" w:cs="Arial"/>
        </w:rPr>
        <w:t xml:space="preserve">For additional information, please visit </w:t>
      </w:r>
      <w:hyperlink r:id="rId18" w:history="1">
        <w:r w:rsidR="00365809" w:rsidRPr="00EB403D">
          <w:rPr>
            <w:rStyle w:val="Hyperlink"/>
            <w:rFonts w:ascii="Arial" w:hAnsi="Arial" w:cs="Arial"/>
          </w:rPr>
          <w:t>www.materialise.com</w:t>
        </w:r>
      </w:hyperlink>
      <w:r w:rsidR="00365809">
        <w:rPr>
          <w:rFonts w:ascii="Arial" w:hAnsi="Arial" w:cs="Arial"/>
        </w:rPr>
        <w:t xml:space="preserve"> </w:t>
      </w:r>
    </w:p>
    <w:p w14:paraId="43DA7F3B" w14:textId="77777777" w:rsidR="00033D7E" w:rsidRPr="00CA494F" w:rsidRDefault="00033D7E" w:rsidP="00CA494F">
      <w:pPr>
        <w:spacing w:line="276" w:lineRule="auto"/>
        <w:rPr>
          <w:rFonts w:ascii="Arial" w:hAnsi="Arial" w:cs="Arial"/>
          <w:sz w:val="22"/>
          <w:szCs w:val="22"/>
        </w:rPr>
      </w:pPr>
    </w:p>
    <w:sectPr w:rsidR="00033D7E" w:rsidRPr="00CA494F" w:rsidSect="00F43392">
      <w:headerReference w:type="first" r:id="rId19"/>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8CFA3" w14:textId="77777777" w:rsidR="00F43392" w:rsidRDefault="00F43392" w:rsidP="002E2F8C">
      <w:r>
        <w:separator/>
      </w:r>
    </w:p>
  </w:endnote>
  <w:endnote w:type="continuationSeparator" w:id="0">
    <w:p w14:paraId="5845367E" w14:textId="77777777" w:rsidR="00F43392" w:rsidRDefault="00F43392" w:rsidP="002E2F8C">
      <w:r>
        <w:continuationSeparator/>
      </w:r>
    </w:p>
  </w:endnote>
  <w:endnote w:type="continuationNotice" w:id="1">
    <w:p w14:paraId="5EBF1564" w14:textId="77777777" w:rsidR="00F43392" w:rsidRDefault="00F43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45179" w14:textId="77777777" w:rsidR="00F43392" w:rsidRDefault="00F43392" w:rsidP="002E2F8C">
      <w:r>
        <w:separator/>
      </w:r>
    </w:p>
  </w:footnote>
  <w:footnote w:type="continuationSeparator" w:id="0">
    <w:p w14:paraId="16D365D6" w14:textId="77777777" w:rsidR="00F43392" w:rsidRDefault="00F43392" w:rsidP="002E2F8C">
      <w:r>
        <w:continuationSeparator/>
      </w:r>
    </w:p>
  </w:footnote>
  <w:footnote w:type="continuationNotice" w:id="1">
    <w:p w14:paraId="786710E9" w14:textId="77777777" w:rsidR="00F43392" w:rsidRDefault="00F43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7407869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131603"/>
    <w:multiLevelType w:val="hybridMultilevel"/>
    <w:tmpl w:val="6EB6B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 w:numId="3" w16cid:durableId="829172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5CDE"/>
    <w:rsid w:val="000252CA"/>
    <w:rsid w:val="00030821"/>
    <w:rsid w:val="00033D7E"/>
    <w:rsid w:val="0004030B"/>
    <w:rsid w:val="0005606D"/>
    <w:rsid w:val="000566E5"/>
    <w:rsid w:val="00067493"/>
    <w:rsid w:val="00074B8B"/>
    <w:rsid w:val="00074D30"/>
    <w:rsid w:val="00075B33"/>
    <w:rsid w:val="00076709"/>
    <w:rsid w:val="000901E2"/>
    <w:rsid w:val="00090996"/>
    <w:rsid w:val="0009772D"/>
    <w:rsid w:val="000B321D"/>
    <w:rsid w:val="000B6575"/>
    <w:rsid w:val="000C2B5A"/>
    <w:rsid w:val="000C6F60"/>
    <w:rsid w:val="000C752F"/>
    <w:rsid w:val="000C7B0B"/>
    <w:rsid w:val="000D7CA7"/>
    <w:rsid w:val="000E0808"/>
    <w:rsid w:val="000E31E9"/>
    <w:rsid w:val="000E6666"/>
    <w:rsid w:val="000F62C2"/>
    <w:rsid w:val="0010560E"/>
    <w:rsid w:val="00107CD0"/>
    <w:rsid w:val="00111227"/>
    <w:rsid w:val="00113C35"/>
    <w:rsid w:val="0012029C"/>
    <w:rsid w:val="0012042E"/>
    <w:rsid w:val="00120E5E"/>
    <w:rsid w:val="00135DB0"/>
    <w:rsid w:val="001447FD"/>
    <w:rsid w:val="00147388"/>
    <w:rsid w:val="00154586"/>
    <w:rsid w:val="00164809"/>
    <w:rsid w:val="00166AAA"/>
    <w:rsid w:val="0017108E"/>
    <w:rsid w:val="0017270D"/>
    <w:rsid w:val="00173236"/>
    <w:rsid w:val="00176366"/>
    <w:rsid w:val="00180A40"/>
    <w:rsid w:val="00180B30"/>
    <w:rsid w:val="001814BF"/>
    <w:rsid w:val="0019060B"/>
    <w:rsid w:val="00195CD0"/>
    <w:rsid w:val="001A568D"/>
    <w:rsid w:val="001A6E54"/>
    <w:rsid w:val="001B4DA8"/>
    <w:rsid w:val="001B5924"/>
    <w:rsid w:val="001C4EA6"/>
    <w:rsid w:val="001D239F"/>
    <w:rsid w:val="001D73DD"/>
    <w:rsid w:val="001E177F"/>
    <w:rsid w:val="001E26CC"/>
    <w:rsid w:val="001E2B8D"/>
    <w:rsid w:val="001E43F8"/>
    <w:rsid w:val="001F6F55"/>
    <w:rsid w:val="001F728C"/>
    <w:rsid w:val="002026DC"/>
    <w:rsid w:val="00202AB4"/>
    <w:rsid w:val="0020335A"/>
    <w:rsid w:val="0021225A"/>
    <w:rsid w:val="00212B71"/>
    <w:rsid w:val="00212F9B"/>
    <w:rsid w:val="00214096"/>
    <w:rsid w:val="00215EB8"/>
    <w:rsid w:val="00226B86"/>
    <w:rsid w:val="00227CE4"/>
    <w:rsid w:val="00230A37"/>
    <w:rsid w:val="00232884"/>
    <w:rsid w:val="00234CB3"/>
    <w:rsid w:val="00235964"/>
    <w:rsid w:val="00235C0B"/>
    <w:rsid w:val="00245116"/>
    <w:rsid w:val="002469DB"/>
    <w:rsid w:val="00251DB1"/>
    <w:rsid w:val="00257833"/>
    <w:rsid w:val="002609B9"/>
    <w:rsid w:val="0026136E"/>
    <w:rsid w:val="002660E1"/>
    <w:rsid w:val="002715B4"/>
    <w:rsid w:val="002761C3"/>
    <w:rsid w:val="00281C8B"/>
    <w:rsid w:val="002858D4"/>
    <w:rsid w:val="002862D3"/>
    <w:rsid w:val="00287F46"/>
    <w:rsid w:val="00290EDD"/>
    <w:rsid w:val="00291695"/>
    <w:rsid w:val="00291C7A"/>
    <w:rsid w:val="002A4C90"/>
    <w:rsid w:val="002A7B4F"/>
    <w:rsid w:val="002B0E3D"/>
    <w:rsid w:val="002B15A5"/>
    <w:rsid w:val="002B17A8"/>
    <w:rsid w:val="002B55E2"/>
    <w:rsid w:val="002B5886"/>
    <w:rsid w:val="002B7204"/>
    <w:rsid w:val="002C4E58"/>
    <w:rsid w:val="002E2F8C"/>
    <w:rsid w:val="002E4115"/>
    <w:rsid w:val="002E6019"/>
    <w:rsid w:val="002E7F0B"/>
    <w:rsid w:val="002F3CC8"/>
    <w:rsid w:val="00310B2A"/>
    <w:rsid w:val="00313E04"/>
    <w:rsid w:val="00317CA2"/>
    <w:rsid w:val="00317CAB"/>
    <w:rsid w:val="00325513"/>
    <w:rsid w:val="0033222B"/>
    <w:rsid w:val="00336AFA"/>
    <w:rsid w:val="003377F3"/>
    <w:rsid w:val="003415FB"/>
    <w:rsid w:val="00345002"/>
    <w:rsid w:val="003647B3"/>
    <w:rsid w:val="00365809"/>
    <w:rsid w:val="003659A8"/>
    <w:rsid w:val="003663D1"/>
    <w:rsid w:val="003716A9"/>
    <w:rsid w:val="00373754"/>
    <w:rsid w:val="003737C1"/>
    <w:rsid w:val="00381AE5"/>
    <w:rsid w:val="003824E7"/>
    <w:rsid w:val="00385CF5"/>
    <w:rsid w:val="00387027"/>
    <w:rsid w:val="00392EF6"/>
    <w:rsid w:val="0039382D"/>
    <w:rsid w:val="00394067"/>
    <w:rsid w:val="003A29CF"/>
    <w:rsid w:val="003B26C5"/>
    <w:rsid w:val="003B7D0D"/>
    <w:rsid w:val="003C053F"/>
    <w:rsid w:val="003D5DDB"/>
    <w:rsid w:val="003E066B"/>
    <w:rsid w:val="003E2632"/>
    <w:rsid w:val="003E2AD8"/>
    <w:rsid w:val="003E6E81"/>
    <w:rsid w:val="003F0CC4"/>
    <w:rsid w:val="003F2730"/>
    <w:rsid w:val="004029DB"/>
    <w:rsid w:val="00406446"/>
    <w:rsid w:val="00407D9A"/>
    <w:rsid w:val="00410344"/>
    <w:rsid w:val="00413EB6"/>
    <w:rsid w:val="00436774"/>
    <w:rsid w:val="004374F5"/>
    <w:rsid w:val="00441F95"/>
    <w:rsid w:val="00443E0F"/>
    <w:rsid w:val="0045016C"/>
    <w:rsid w:val="004509F1"/>
    <w:rsid w:val="00470CA3"/>
    <w:rsid w:val="00474A48"/>
    <w:rsid w:val="00474A5F"/>
    <w:rsid w:val="0047637A"/>
    <w:rsid w:val="00484324"/>
    <w:rsid w:val="004863E7"/>
    <w:rsid w:val="00490E55"/>
    <w:rsid w:val="004930B0"/>
    <w:rsid w:val="0049414C"/>
    <w:rsid w:val="004951D9"/>
    <w:rsid w:val="004A45AA"/>
    <w:rsid w:val="004B7A44"/>
    <w:rsid w:val="004C5163"/>
    <w:rsid w:val="004C68BF"/>
    <w:rsid w:val="004C6F38"/>
    <w:rsid w:val="004D4D93"/>
    <w:rsid w:val="004D6F2D"/>
    <w:rsid w:val="004E2690"/>
    <w:rsid w:val="004E4E20"/>
    <w:rsid w:val="004F5243"/>
    <w:rsid w:val="0050292E"/>
    <w:rsid w:val="00505214"/>
    <w:rsid w:val="00506D0D"/>
    <w:rsid w:val="00512EF3"/>
    <w:rsid w:val="0051473C"/>
    <w:rsid w:val="00520CEF"/>
    <w:rsid w:val="00522A3E"/>
    <w:rsid w:val="0052423D"/>
    <w:rsid w:val="00524281"/>
    <w:rsid w:val="0053090F"/>
    <w:rsid w:val="00535089"/>
    <w:rsid w:val="00535A5C"/>
    <w:rsid w:val="0054055E"/>
    <w:rsid w:val="00540906"/>
    <w:rsid w:val="00542B9F"/>
    <w:rsid w:val="00544ECF"/>
    <w:rsid w:val="0054559A"/>
    <w:rsid w:val="00546FE4"/>
    <w:rsid w:val="0054706E"/>
    <w:rsid w:val="00561950"/>
    <w:rsid w:val="00561E8D"/>
    <w:rsid w:val="00576141"/>
    <w:rsid w:val="00590FCF"/>
    <w:rsid w:val="00593ED7"/>
    <w:rsid w:val="00594AED"/>
    <w:rsid w:val="005A2870"/>
    <w:rsid w:val="005A5E8B"/>
    <w:rsid w:val="005A7A54"/>
    <w:rsid w:val="005A7A6B"/>
    <w:rsid w:val="005A7EFA"/>
    <w:rsid w:val="005B2717"/>
    <w:rsid w:val="005B2D97"/>
    <w:rsid w:val="005B5F06"/>
    <w:rsid w:val="005C3608"/>
    <w:rsid w:val="005D1496"/>
    <w:rsid w:val="005D29BA"/>
    <w:rsid w:val="005D410F"/>
    <w:rsid w:val="005D429D"/>
    <w:rsid w:val="005D4452"/>
    <w:rsid w:val="005E1423"/>
    <w:rsid w:val="0060336F"/>
    <w:rsid w:val="006043DB"/>
    <w:rsid w:val="00604B2C"/>
    <w:rsid w:val="00604CE4"/>
    <w:rsid w:val="00606685"/>
    <w:rsid w:val="006077D4"/>
    <w:rsid w:val="006129C6"/>
    <w:rsid w:val="00621FAE"/>
    <w:rsid w:val="00623855"/>
    <w:rsid w:val="00623F01"/>
    <w:rsid w:val="00626BB6"/>
    <w:rsid w:val="00630749"/>
    <w:rsid w:val="00632ED2"/>
    <w:rsid w:val="00633356"/>
    <w:rsid w:val="006406B9"/>
    <w:rsid w:val="006433BC"/>
    <w:rsid w:val="00643778"/>
    <w:rsid w:val="00644635"/>
    <w:rsid w:val="00646BB2"/>
    <w:rsid w:val="00650666"/>
    <w:rsid w:val="0065468E"/>
    <w:rsid w:val="00666780"/>
    <w:rsid w:val="00670554"/>
    <w:rsid w:val="00672B71"/>
    <w:rsid w:val="006734E1"/>
    <w:rsid w:val="00677CFB"/>
    <w:rsid w:val="006873DF"/>
    <w:rsid w:val="00694EDE"/>
    <w:rsid w:val="00697A84"/>
    <w:rsid w:val="006B0FAC"/>
    <w:rsid w:val="006B3E8D"/>
    <w:rsid w:val="006B413D"/>
    <w:rsid w:val="006B4903"/>
    <w:rsid w:val="006C0F59"/>
    <w:rsid w:val="006C2C75"/>
    <w:rsid w:val="006E0BCB"/>
    <w:rsid w:val="006E0E7A"/>
    <w:rsid w:val="006E4D82"/>
    <w:rsid w:val="006E6F43"/>
    <w:rsid w:val="00701066"/>
    <w:rsid w:val="00706918"/>
    <w:rsid w:val="007108A6"/>
    <w:rsid w:val="00713C26"/>
    <w:rsid w:val="00714411"/>
    <w:rsid w:val="00720DE6"/>
    <w:rsid w:val="0072403D"/>
    <w:rsid w:val="007241B8"/>
    <w:rsid w:val="00726665"/>
    <w:rsid w:val="0073041D"/>
    <w:rsid w:val="0073088A"/>
    <w:rsid w:val="007308E0"/>
    <w:rsid w:val="00730CEA"/>
    <w:rsid w:val="00732AAA"/>
    <w:rsid w:val="00734342"/>
    <w:rsid w:val="00744C65"/>
    <w:rsid w:val="00754DC2"/>
    <w:rsid w:val="00760A7D"/>
    <w:rsid w:val="00762BFF"/>
    <w:rsid w:val="007668AB"/>
    <w:rsid w:val="00766DBB"/>
    <w:rsid w:val="00772EC5"/>
    <w:rsid w:val="00775194"/>
    <w:rsid w:val="007751C4"/>
    <w:rsid w:val="007817E1"/>
    <w:rsid w:val="00783B45"/>
    <w:rsid w:val="00785B2C"/>
    <w:rsid w:val="00797D79"/>
    <w:rsid w:val="00797E75"/>
    <w:rsid w:val="007A13CA"/>
    <w:rsid w:val="007A337D"/>
    <w:rsid w:val="007B1F00"/>
    <w:rsid w:val="007B65A9"/>
    <w:rsid w:val="007B7B78"/>
    <w:rsid w:val="007C1AD8"/>
    <w:rsid w:val="007C3DAF"/>
    <w:rsid w:val="007C41E9"/>
    <w:rsid w:val="007C4DCE"/>
    <w:rsid w:val="007C5E41"/>
    <w:rsid w:val="007C65C2"/>
    <w:rsid w:val="007C7E16"/>
    <w:rsid w:val="007E0C0E"/>
    <w:rsid w:val="007E1D22"/>
    <w:rsid w:val="007E490F"/>
    <w:rsid w:val="007E5A17"/>
    <w:rsid w:val="007F037E"/>
    <w:rsid w:val="007F13B7"/>
    <w:rsid w:val="007F16B6"/>
    <w:rsid w:val="007F3BB1"/>
    <w:rsid w:val="00806F00"/>
    <w:rsid w:val="00815B45"/>
    <w:rsid w:val="0081660D"/>
    <w:rsid w:val="008225DB"/>
    <w:rsid w:val="00830003"/>
    <w:rsid w:val="008365C1"/>
    <w:rsid w:val="0084324A"/>
    <w:rsid w:val="00864808"/>
    <w:rsid w:val="0086501C"/>
    <w:rsid w:val="00866464"/>
    <w:rsid w:val="00871F54"/>
    <w:rsid w:val="00872C23"/>
    <w:rsid w:val="00874709"/>
    <w:rsid w:val="008757C5"/>
    <w:rsid w:val="00876A1F"/>
    <w:rsid w:val="008812AA"/>
    <w:rsid w:val="00893A94"/>
    <w:rsid w:val="0089492C"/>
    <w:rsid w:val="00897F72"/>
    <w:rsid w:val="008A0AA5"/>
    <w:rsid w:val="008A3CA2"/>
    <w:rsid w:val="008A40F0"/>
    <w:rsid w:val="008A5D9F"/>
    <w:rsid w:val="008A7BAE"/>
    <w:rsid w:val="008B22DF"/>
    <w:rsid w:val="008B3054"/>
    <w:rsid w:val="008B309A"/>
    <w:rsid w:val="008C1C44"/>
    <w:rsid w:val="008D1D65"/>
    <w:rsid w:val="008D3524"/>
    <w:rsid w:val="008D3B4D"/>
    <w:rsid w:val="008E2064"/>
    <w:rsid w:val="008E26D3"/>
    <w:rsid w:val="008E5E6C"/>
    <w:rsid w:val="008F7930"/>
    <w:rsid w:val="0090618F"/>
    <w:rsid w:val="009076AB"/>
    <w:rsid w:val="00910511"/>
    <w:rsid w:val="00910A83"/>
    <w:rsid w:val="009136EC"/>
    <w:rsid w:val="009257B3"/>
    <w:rsid w:val="009410F8"/>
    <w:rsid w:val="009415B6"/>
    <w:rsid w:val="009452DE"/>
    <w:rsid w:val="00960996"/>
    <w:rsid w:val="00986D2E"/>
    <w:rsid w:val="00987C8C"/>
    <w:rsid w:val="009902AF"/>
    <w:rsid w:val="00997FCA"/>
    <w:rsid w:val="009A053A"/>
    <w:rsid w:val="009B326C"/>
    <w:rsid w:val="009B63D3"/>
    <w:rsid w:val="009C29F4"/>
    <w:rsid w:val="009C2F78"/>
    <w:rsid w:val="009C593C"/>
    <w:rsid w:val="009F1FCA"/>
    <w:rsid w:val="009F23F0"/>
    <w:rsid w:val="009F2ABB"/>
    <w:rsid w:val="00A02191"/>
    <w:rsid w:val="00A07D2D"/>
    <w:rsid w:val="00A12543"/>
    <w:rsid w:val="00A145DD"/>
    <w:rsid w:val="00A21EC6"/>
    <w:rsid w:val="00A22BB9"/>
    <w:rsid w:val="00A319A2"/>
    <w:rsid w:val="00A32C35"/>
    <w:rsid w:val="00A3582D"/>
    <w:rsid w:val="00A35E92"/>
    <w:rsid w:val="00A44C19"/>
    <w:rsid w:val="00A54BD1"/>
    <w:rsid w:val="00A60348"/>
    <w:rsid w:val="00A66F66"/>
    <w:rsid w:val="00A6754A"/>
    <w:rsid w:val="00A7155F"/>
    <w:rsid w:val="00A7783B"/>
    <w:rsid w:val="00A94AE6"/>
    <w:rsid w:val="00AA28C6"/>
    <w:rsid w:val="00AB0E26"/>
    <w:rsid w:val="00AB10DA"/>
    <w:rsid w:val="00AB1B74"/>
    <w:rsid w:val="00AC7FE6"/>
    <w:rsid w:val="00AD2DAC"/>
    <w:rsid w:val="00AE4B10"/>
    <w:rsid w:val="00AE4E74"/>
    <w:rsid w:val="00AF0949"/>
    <w:rsid w:val="00AF60BA"/>
    <w:rsid w:val="00B03550"/>
    <w:rsid w:val="00B04392"/>
    <w:rsid w:val="00B04F0C"/>
    <w:rsid w:val="00B12F28"/>
    <w:rsid w:val="00B13C55"/>
    <w:rsid w:val="00B17216"/>
    <w:rsid w:val="00B225EA"/>
    <w:rsid w:val="00B30A99"/>
    <w:rsid w:val="00B35675"/>
    <w:rsid w:val="00B35AA9"/>
    <w:rsid w:val="00B4011E"/>
    <w:rsid w:val="00B4157B"/>
    <w:rsid w:val="00B47367"/>
    <w:rsid w:val="00B50555"/>
    <w:rsid w:val="00B5389A"/>
    <w:rsid w:val="00B53C11"/>
    <w:rsid w:val="00B600AF"/>
    <w:rsid w:val="00B617A7"/>
    <w:rsid w:val="00B61F67"/>
    <w:rsid w:val="00B70DAB"/>
    <w:rsid w:val="00B721A3"/>
    <w:rsid w:val="00B77EE8"/>
    <w:rsid w:val="00B803A3"/>
    <w:rsid w:val="00B83AC2"/>
    <w:rsid w:val="00B869E7"/>
    <w:rsid w:val="00B87FD3"/>
    <w:rsid w:val="00B95770"/>
    <w:rsid w:val="00B976E0"/>
    <w:rsid w:val="00BB1C35"/>
    <w:rsid w:val="00BB5900"/>
    <w:rsid w:val="00BB6387"/>
    <w:rsid w:val="00BC3A53"/>
    <w:rsid w:val="00BC473E"/>
    <w:rsid w:val="00BC4751"/>
    <w:rsid w:val="00BD65FB"/>
    <w:rsid w:val="00BF3745"/>
    <w:rsid w:val="00BF4261"/>
    <w:rsid w:val="00C34EC9"/>
    <w:rsid w:val="00C35ABE"/>
    <w:rsid w:val="00C43C73"/>
    <w:rsid w:val="00C44CC2"/>
    <w:rsid w:val="00C47966"/>
    <w:rsid w:val="00C47BB1"/>
    <w:rsid w:val="00C66DB4"/>
    <w:rsid w:val="00C70FD3"/>
    <w:rsid w:val="00C74EAE"/>
    <w:rsid w:val="00C76AB7"/>
    <w:rsid w:val="00C826C2"/>
    <w:rsid w:val="00C923A9"/>
    <w:rsid w:val="00C9462D"/>
    <w:rsid w:val="00CA494F"/>
    <w:rsid w:val="00CA5004"/>
    <w:rsid w:val="00CB0C2C"/>
    <w:rsid w:val="00CC115A"/>
    <w:rsid w:val="00CC1A64"/>
    <w:rsid w:val="00CC20CA"/>
    <w:rsid w:val="00CC2F07"/>
    <w:rsid w:val="00CC3566"/>
    <w:rsid w:val="00CC7D64"/>
    <w:rsid w:val="00CD6AD4"/>
    <w:rsid w:val="00CF4735"/>
    <w:rsid w:val="00CF722A"/>
    <w:rsid w:val="00CF72B8"/>
    <w:rsid w:val="00D002B6"/>
    <w:rsid w:val="00D01470"/>
    <w:rsid w:val="00D03AD0"/>
    <w:rsid w:val="00D07454"/>
    <w:rsid w:val="00D14755"/>
    <w:rsid w:val="00D17B8D"/>
    <w:rsid w:val="00D2504B"/>
    <w:rsid w:val="00D2614E"/>
    <w:rsid w:val="00D33C21"/>
    <w:rsid w:val="00D366C8"/>
    <w:rsid w:val="00D62316"/>
    <w:rsid w:val="00D851C0"/>
    <w:rsid w:val="00D87313"/>
    <w:rsid w:val="00D902B7"/>
    <w:rsid w:val="00D92177"/>
    <w:rsid w:val="00D94965"/>
    <w:rsid w:val="00D96ACE"/>
    <w:rsid w:val="00D97C50"/>
    <w:rsid w:val="00DB1F98"/>
    <w:rsid w:val="00DB3312"/>
    <w:rsid w:val="00DC52FB"/>
    <w:rsid w:val="00DC72AA"/>
    <w:rsid w:val="00DF6E72"/>
    <w:rsid w:val="00E00441"/>
    <w:rsid w:val="00E02016"/>
    <w:rsid w:val="00E02A55"/>
    <w:rsid w:val="00E1215D"/>
    <w:rsid w:val="00E22254"/>
    <w:rsid w:val="00E22822"/>
    <w:rsid w:val="00E22CF1"/>
    <w:rsid w:val="00E30B68"/>
    <w:rsid w:val="00E34F55"/>
    <w:rsid w:val="00E40055"/>
    <w:rsid w:val="00E430E3"/>
    <w:rsid w:val="00E45255"/>
    <w:rsid w:val="00E52B29"/>
    <w:rsid w:val="00E617A6"/>
    <w:rsid w:val="00E63517"/>
    <w:rsid w:val="00E72D22"/>
    <w:rsid w:val="00E73435"/>
    <w:rsid w:val="00E737C1"/>
    <w:rsid w:val="00E75D8A"/>
    <w:rsid w:val="00E8583D"/>
    <w:rsid w:val="00E85D3A"/>
    <w:rsid w:val="00E85F5F"/>
    <w:rsid w:val="00EA14D1"/>
    <w:rsid w:val="00EA1CAC"/>
    <w:rsid w:val="00EA2DA8"/>
    <w:rsid w:val="00EA334A"/>
    <w:rsid w:val="00EA3AF0"/>
    <w:rsid w:val="00EA4DFB"/>
    <w:rsid w:val="00EA5639"/>
    <w:rsid w:val="00EB40A4"/>
    <w:rsid w:val="00EB6A91"/>
    <w:rsid w:val="00EB74C0"/>
    <w:rsid w:val="00EC0CC5"/>
    <w:rsid w:val="00EC6599"/>
    <w:rsid w:val="00ED298C"/>
    <w:rsid w:val="00ED6664"/>
    <w:rsid w:val="00EE3210"/>
    <w:rsid w:val="00EF03F8"/>
    <w:rsid w:val="00EF301A"/>
    <w:rsid w:val="00EF3218"/>
    <w:rsid w:val="00EF5CAE"/>
    <w:rsid w:val="00EF5EED"/>
    <w:rsid w:val="00F05286"/>
    <w:rsid w:val="00F10BBB"/>
    <w:rsid w:val="00F114EA"/>
    <w:rsid w:val="00F11F0C"/>
    <w:rsid w:val="00F17502"/>
    <w:rsid w:val="00F23E76"/>
    <w:rsid w:val="00F309EC"/>
    <w:rsid w:val="00F30D7C"/>
    <w:rsid w:val="00F36526"/>
    <w:rsid w:val="00F43392"/>
    <w:rsid w:val="00F50779"/>
    <w:rsid w:val="00F53455"/>
    <w:rsid w:val="00F53757"/>
    <w:rsid w:val="00F54F84"/>
    <w:rsid w:val="00F560D5"/>
    <w:rsid w:val="00F60098"/>
    <w:rsid w:val="00F621B4"/>
    <w:rsid w:val="00F63E71"/>
    <w:rsid w:val="00F67337"/>
    <w:rsid w:val="00F674FF"/>
    <w:rsid w:val="00F71F07"/>
    <w:rsid w:val="00F7480D"/>
    <w:rsid w:val="00F74C68"/>
    <w:rsid w:val="00F7718A"/>
    <w:rsid w:val="00F81452"/>
    <w:rsid w:val="00F82F9B"/>
    <w:rsid w:val="00F92743"/>
    <w:rsid w:val="00F95090"/>
    <w:rsid w:val="00FA1749"/>
    <w:rsid w:val="00FA24FB"/>
    <w:rsid w:val="00FA3F2E"/>
    <w:rsid w:val="00FA7C4D"/>
    <w:rsid w:val="00FB3EAD"/>
    <w:rsid w:val="00FB7126"/>
    <w:rsid w:val="00FB7472"/>
    <w:rsid w:val="00FC0DD3"/>
    <w:rsid w:val="00FC2419"/>
    <w:rsid w:val="00FC25CC"/>
    <w:rsid w:val="00FC3B35"/>
    <w:rsid w:val="00FC7AE9"/>
    <w:rsid w:val="00FD0961"/>
    <w:rsid w:val="00FD0A8A"/>
    <w:rsid w:val="00FD2DEF"/>
    <w:rsid w:val="00FD6BA3"/>
    <w:rsid w:val="00FE007A"/>
    <w:rsid w:val="00FF169B"/>
    <w:rsid w:val="00FF1775"/>
    <w:rsid w:val="00FF31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810215F3-45AE-4084-B8DC-29430006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1E177F"/>
    <w:rPr>
      <w:sz w:val="16"/>
      <w:szCs w:val="16"/>
    </w:rPr>
  </w:style>
  <w:style w:type="paragraph" w:styleId="CommentText">
    <w:name w:val="annotation text"/>
    <w:basedOn w:val="Normal"/>
    <w:link w:val="CommentTextChar"/>
    <w:uiPriority w:val="99"/>
    <w:unhideWhenUsed/>
    <w:rsid w:val="001E177F"/>
  </w:style>
  <w:style w:type="character" w:customStyle="1" w:styleId="CommentTextChar">
    <w:name w:val="Comment Text Char"/>
    <w:basedOn w:val="DefaultParagraphFont"/>
    <w:link w:val="CommentText"/>
    <w:uiPriority w:val="99"/>
    <w:rsid w:val="001E177F"/>
  </w:style>
  <w:style w:type="paragraph" w:styleId="CommentSubject">
    <w:name w:val="annotation subject"/>
    <w:basedOn w:val="CommentText"/>
    <w:next w:val="CommentText"/>
    <w:link w:val="CommentSubjectChar"/>
    <w:uiPriority w:val="99"/>
    <w:semiHidden/>
    <w:unhideWhenUsed/>
    <w:rsid w:val="001E177F"/>
    <w:rPr>
      <w:b/>
      <w:bCs/>
    </w:rPr>
  </w:style>
  <w:style w:type="character" w:customStyle="1" w:styleId="CommentSubjectChar">
    <w:name w:val="Comment Subject Char"/>
    <w:basedOn w:val="CommentTextChar"/>
    <w:link w:val="CommentSubject"/>
    <w:uiPriority w:val="99"/>
    <w:semiHidden/>
    <w:rsid w:val="001E177F"/>
    <w:rPr>
      <w:b/>
      <w:bCs/>
    </w:rPr>
  </w:style>
  <w:style w:type="character" w:customStyle="1" w:styleId="normaltextrun">
    <w:name w:val="normaltextrun"/>
    <w:basedOn w:val="DefaultParagraphFont"/>
    <w:rsid w:val="004B7A44"/>
  </w:style>
  <w:style w:type="paragraph" w:styleId="Revision">
    <w:name w:val="Revision"/>
    <w:hidden/>
    <w:uiPriority w:val="99"/>
    <w:semiHidden/>
    <w:rsid w:val="00E430E3"/>
  </w:style>
  <w:style w:type="paragraph" w:styleId="ListParagraph">
    <w:name w:val="List Paragraph"/>
    <w:basedOn w:val="Normal"/>
    <w:uiPriority w:val="34"/>
    <w:qFormat/>
    <w:rsid w:val="00033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terialise.com/en/industrial/software/magics-data-build-preparation" TargetMode="External"/><Relationship Id="rId18" Type="http://schemas.openxmlformats.org/officeDocument/2006/relationships/hyperlink" Target="http://www.materialise.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terialise.com/en/industrial/software/build-processor" TargetMode="External"/><Relationship Id="rId17" Type="http://schemas.openxmlformats.org/officeDocument/2006/relationships/hyperlink" Target="http://www.renishaw.com/" TargetMode="External"/><Relationship Id="rId2" Type="http://schemas.openxmlformats.org/officeDocument/2006/relationships/customXml" Target="../customXml/item2.xml"/><Relationship Id="rId16" Type="http://schemas.openxmlformats.org/officeDocument/2006/relationships/hyperlink" Target="https://www.renishaw.com/en/metal-3d-printing--3208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am-500-metal-additive-manufacturing-3d-printing-systems--37011" TargetMode="External"/><Relationship Id="rId5" Type="http://schemas.openxmlformats.org/officeDocument/2006/relationships/numbering" Target="numbering.xml"/><Relationship Id="rId15" Type="http://schemas.openxmlformats.org/officeDocument/2006/relationships/hyperlink" Target="https://www.materialise.com/en/industrial/software/support-generation/meta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ishaw.com/en/tempus-technology--48426"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9DECB1DA-A0BF-408C-92E0-BF85B60E9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4.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7051</CharactersWithSpaces>
  <SharedDoc>false</SharedDoc>
  <HLinks>
    <vt:vector size="30" baseType="variant">
      <vt:variant>
        <vt:i4>4915277</vt:i4>
      </vt:variant>
      <vt:variant>
        <vt:i4>12</vt:i4>
      </vt:variant>
      <vt:variant>
        <vt:i4>0</vt:i4>
      </vt:variant>
      <vt:variant>
        <vt:i4>5</vt:i4>
      </vt:variant>
      <vt:variant>
        <vt:lpwstr>http://www.renishaw.com/</vt:lpwstr>
      </vt:variant>
      <vt:variant>
        <vt:lpwstr/>
      </vt:variant>
      <vt:variant>
        <vt:i4>2031723</vt:i4>
      </vt:variant>
      <vt:variant>
        <vt:i4>9</vt:i4>
      </vt:variant>
      <vt:variant>
        <vt:i4>0</vt:i4>
      </vt:variant>
      <vt:variant>
        <vt:i4>5</vt:i4>
      </vt:variant>
      <vt:variant>
        <vt:lpwstr>https://www.renishaw.com/en/metal-3d-printing--32084?utm_source=Stone+Junction&amp;utm_medium=hard+news&amp;utm_campaign=Renishaw+launches+new+software+tool+to+improve+AM+efficiency+&amp;utm_id=REC798&amp;utm_content=Owned</vt:lpwstr>
      </vt:variant>
      <vt:variant>
        <vt:lpwstr/>
      </vt:variant>
      <vt:variant>
        <vt:i4>1114217</vt:i4>
      </vt:variant>
      <vt:variant>
        <vt:i4>6</vt:i4>
      </vt:variant>
      <vt:variant>
        <vt:i4>0</vt:i4>
      </vt:variant>
      <vt:variant>
        <vt:i4>5</vt:i4>
      </vt:variant>
      <vt:variant>
        <vt:lpwstr>https://www.renishaw.com/resourcecentre/en/details/--133437?utm_source=Stone+Junction&amp;utm_medium=hard+news&amp;utm_campaign=Renishaw+launches+new+software+tool+to+improve+AM+efficiency+&amp;utm_id=REC798&amp;utm_content=Owned</vt:lpwstr>
      </vt:variant>
      <vt:variant>
        <vt:lpwstr/>
      </vt:variant>
      <vt:variant>
        <vt:i4>5308475</vt:i4>
      </vt:variant>
      <vt:variant>
        <vt:i4>3</vt:i4>
      </vt:variant>
      <vt:variant>
        <vt:i4>0</vt:i4>
      </vt:variant>
      <vt:variant>
        <vt:i4>5</vt:i4>
      </vt:variant>
      <vt:variant>
        <vt:lpwstr>https://www.renishaw.com/en/infiniam-spectral--42310?utm_source=Stone+Junction&amp;utm_medium=hard+news&amp;utm_campaign=Renishaw+launches+new+software+tool+to+improve+AM+efficiency+&amp;utm_id=REC798&amp;utm_content=Owned</vt:lpwstr>
      </vt:variant>
      <vt:variant>
        <vt:lpwstr/>
      </vt:variant>
      <vt:variant>
        <vt:i4>2031723</vt:i4>
      </vt:variant>
      <vt:variant>
        <vt:i4>0</vt:i4>
      </vt:variant>
      <vt:variant>
        <vt:i4>0</vt:i4>
      </vt:variant>
      <vt:variant>
        <vt:i4>5</vt:i4>
      </vt:variant>
      <vt:variant>
        <vt:lpwstr>https://www.renishaw.com/en/metal-3d-printing--32084?utm_source=Stone+Junction&amp;utm_medium=hard+news&amp;utm_campaign=Renishaw+launches+new+software+tool+to+improve+AM+efficiency+&amp;utm_id=REC798&amp;utm_content=Owned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Ella Rees</cp:lastModifiedBy>
  <cp:revision>25</cp:revision>
  <cp:lastPrinted>2014-11-03T20:56:00Z</cp:lastPrinted>
  <dcterms:created xsi:type="dcterms:W3CDTF">2024-04-03T07:05:00Z</dcterms:created>
  <dcterms:modified xsi:type="dcterms:W3CDTF">2024-04-08T09:52:00Z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y fmtid="{D5CDD505-2E9C-101B-9397-08002B2CF9AE}" pid="5" name="GrammarlyDocumentId">
    <vt:lpwstr>60238e2561a3a4a5c2516feadb31529e1393d42cf91a1338c42632b5158cf6e0</vt:lpwstr>
  </property>
</Properties>
</file>