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D4" w:rsidRDefault="00D975E3" w:rsidP="00FC17D4">
      <w:pPr>
        <w:spacing w:line="360" w:lineRule="auto"/>
        <w:rPr>
          <w:rFonts w:ascii="Arial" w:hAnsi="Arial" w:cs="Arial"/>
          <w:i/>
        </w:rPr>
      </w:pPr>
      <w:r>
        <w:rPr>
          <w:rFonts w:ascii="Arial" w:hAnsi="Arial" w:cs="Arial"/>
          <w:i/>
          <w:noProof/>
          <w:color w:val="000000"/>
        </w:rPr>
        <w:t>June</w:t>
      </w:r>
      <w:r w:rsidR="00D520A0">
        <w:rPr>
          <w:rFonts w:ascii="Arial" w:hAnsi="Arial" w:cs="Arial"/>
          <w:i/>
          <w:noProof/>
          <w:color w:val="000000"/>
        </w:rPr>
        <w:t xml:space="preserve"> 2018</w:t>
      </w:r>
      <w:r w:rsidR="00FC17D4" w:rsidRPr="004C40ED">
        <w:rPr>
          <w:rFonts w:ascii="Arial" w:hAnsi="Arial" w:cs="Arial"/>
          <w:i/>
          <w:color w:val="000000"/>
        </w:rPr>
        <w:t xml:space="preserve"> </w:t>
      </w:r>
      <w:r w:rsidR="00FC17D4" w:rsidRPr="004C40ED">
        <w:rPr>
          <w:rFonts w:ascii="Arial" w:hAnsi="Arial" w:cs="Arial"/>
          <w:i/>
          <w:color w:val="000000"/>
        </w:rPr>
        <w:tab/>
      </w:r>
      <w:r w:rsidR="00FC17D4">
        <w:rPr>
          <w:rFonts w:ascii="Arial" w:hAnsi="Arial" w:cs="Arial"/>
          <w:i/>
          <w:color w:val="000000"/>
        </w:rPr>
        <w:tab/>
      </w:r>
      <w:r w:rsidR="00FC17D4">
        <w:rPr>
          <w:rFonts w:ascii="Arial" w:hAnsi="Arial" w:cs="Arial"/>
          <w:i/>
        </w:rPr>
        <w:t xml:space="preserve"> </w:t>
      </w:r>
    </w:p>
    <w:p w:rsidR="00FC17D4" w:rsidRDefault="00FC17D4" w:rsidP="00FC17D4">
      <w:pPr>
        <w:spacing w:line="360" w:lineRule="auto"/>
        <w:rPr>
          <w:rFonts w:ascii="Arial" w:hAnsi="Arial" w:cs="Arial"/>
          <w:b/>
          <w:sz w:val="24"/>
          <w:szCs w:val="24"/>
        </w:rPr>
      </w:pPr>
    </w:p>
    <w:p w:rsidR="00FC17D4" w:rsidRPr="006C42BD" w:rsidRDefault="00F17354" w:rsidP="00FC17D4">
      <w:pPr>
        <w:spacing w:line="360" w:lineRule="auto"/>
        <w:rPr>
          <w:rFonts w:ascii="Arial" w:hAnsi="Arial" w:cs="Arial"/>
          <w:i/>
        </w:rPr>
      </w:pPr>
      <w:r>
        <w:rPr>
          <w:rFonts w:ascii="Arial" w:hAnsi="Arial" w:cs="Arial"/>
          <w:b/>
          <w:sz w:val="24"/>
          <w:szCs w:val="24"/>
        </w:rPr>
        <w:t xml:space="preserve">Ground breaking </w:t>
      </w:r>
      <w:r w:rsidR="00711625">
        <w:rPr>
          <w:rFonts w:ascii="Arial" w:hAnsi="Arial" w:cs="Arial"/>
          <w:b/>
          <w:sz w:val="24"/>
          <w:szCs w:val="24"/>
        </w:rPr>
        <w:t xml:space="preserve">Raman </w:t>
      </w:r>
      <w:r>
        <w:rPr>
          <w:rFonts w:ascii="Arial" w:hAnsi="Arial" w:cs="Arial"/>
          <w:b/>
          <w:sz w:val="24"/>
          <w:szCs w:val="24"/>
        </w:rPr>
        <w:t>work presented at the Cancer Research UK Brain Tumour Conference</w:t>
      </w:r>
    </w:p>
    <w:p w:rsidR="000F58DC" w:rsidRDefault="008D303C" w:rsidP="000823BA">
      <w:pPr>
        <w:spacing w:before="100" w:beforeAutospacing="1" w:after="100" w:afterAutospacing="1" w:line="280" w:lineRule="exact"/>
        <w:rPr>
          <w:rFonts w:ascii="Arial" w:hAnsi="Arial" w:cs="Arial"/>
        </w:rPr>
      </w:pPr>
      <w:r>
        <w:rPr>
          <w:rFonts w:ascii="Arial" w:hAnsi="Arial" w:cs="Arial"/>
        </w:rPr>
        <w:t xml:space="preserve">Renishaw has collaborated with </w:t>
      </w:r>
      <w:r w:rsidR="000F58DC">
        <w:rPr>
          <w:rFonts w:ascii="Arial" w:hAnsi="Arial" w:cs="Arial"/>
        </w:rPr>
        <w:t>scientists at Oxford Radcliffe Hospital to investigate the capability of Raman spectroscopy to classify gliomas, in terms of their genetic subtypes, using different pathological preparations. This work was presented at the recent Cancer Research UK Brain Tumour Conference, 2018 held in London from 1-3 May 2018.</w:t>
      </w:r>
    </w:p>
    <w:p w:rsidR="000F58DC" w:rsidRDefault="00711625" w:rsidP="000823BA">
      <w:pPr>
        <w:spacing w:before="100" w:beforeAutospacing="1" w:after="100" w:afterAutospacing="1" w:line="280" w:lineRule="exact"/>
        <w:rPr>
          <w:rFonts w:ascii="Arial" w:hAnsi="Arial" w:cs="Arial"/>
        </w:rPr>
      </w:pPr>
      <w:r>
        <w:rPr>
          <w:rFonts w:ascii="Arial" w:hAnsi="Arial" w:cs="Arial"/>
        </w:rPr>
        <w:t xml:space="preserve">James Livermore, a Clinical Research Training Fellow in the Nuffield Department of Clinical Neuroscience at the University of Oxford, presented a poster titled “Genetic classification of gliomas using Raman spectroscopy”. The poster was co-authored by Oxford University colleagues from the Department of Neurosurgery and Neuropathology, the Department of </w:t>
      </w:r>
      <w:r w:rsidR="00A056AC">
        <w:rPr>
          <w:rFonts w:ascii="Arial" w:hAnsi="Arial" w:cs="Arial"/>
        </w:rPr>
        <w:t xml:space="preserve">Chemistry, </w:t>
      </w:r>
      <w:r>
        <w:rPr>
          <w:rFonts w:ascii="Arial" w:hAnsi="Arial" w:cs="Arial"/>
        </w:rPr>
        <w:t>and</w:t>
      </w:r>
      <w:r w:rsidR="004A7E6F">
        <w:rPr>
          <w:rFonts w:ascii="Arial" w:hAnsi="Arial" w:cs="Arial"/>
        </w:rPr>
        <w:t xml:space="preserve"> experts</w:t>
      </w:r>
      <w:r>
        <w:rPr>
          <w:rFonts w:ascii="Arial" w:hAnsi="Arial" w:cs="Arial"/>
        </w:rPr>
        <w:t xml:space="preserve"> </w:t>
      </w:r>
      <w:r w:rsidR="00A056AC">
        <w:rPr>
          <w:rFonts w:ascii="Arial" w:hAnsi="Arial" w:cs="Arial"/>
        </w:rPr>
        <w:t xml:space="preserve">from </w:t>
      </w:r>
      <w:r>
        <w:rPr>
          <w:rFonts w:ascii="Arial" w:hAnsi="Arial" w:cs="Arial"/>
        </w:rPr>
        <w:t>Renishaw.</w:t>
      </w:r>
      <w:r w:rsidR="004C255B">
        <w:rPr>
          <w:rFonts w:ascii="Arial" w:hAnsi="Arial" w:cs="Arial"/>
        </w:rPr>
        <w:t xml:space="preserve"> </w:t>
      </w:r>
    </w:p>
    <w:p w:rsidR="002266DA" w:rsidRDefault="004C255B" w:rsidP="000823BA">
      <w:pPr>
        <w:spacing w:before="100" w:beforeAutospacing="1" w:after="100" w:afterAutospacing="1" w:line="280" w:lineRule="exact"/>
        <w:rPr>
          <w:rFonts w:ascii="Arial" w:hAnsi="Arial" w:cs="Arial"/>
        </w:rPr>
      </w:pPr>
      <w:r w:rsidRPr="006C5AA8">
        <w:rPr>
          <w:rFonts w:ascii="Arial" w:hAnsi="Arial" w:cs="Arial"/>
        </w:rPr>
        <w:t>Th</w:t>
      </w:r>
      <w:r w:rsidR="004E280B">
        <w:rPr>
          <w:rFonts w:ascii="Arial" w:hAnsi="Arial" w:cs="Arial"/>
        </w:rPr>
        <w:t xml:space="preserve">e work highlighted the potential use of </w:t>
      </w:r>
      <w:r w:rsidRPr="006C5AA8">
        <w:rPr>
          <w:rFonts w:ascii="Arial" w:hAnsi="Arial" w:cs="Arial"/>
        </w:rPr>
        <w:t>Raman spectroscopy for rapid, intra-operative glioma genetic classification.</w:t>
      </w:r>
      <w:r>
        <w:rPr>
          <w:rFonts w:ascii="Arial" w:hAnsi="Arial" w:cs="Arial"/>
        </w:rPr>
        <w:t xml:space="preserve"> </w:t>
      </w:r>
      <w:r w:rsidR="002266DA" w:rsidRPr="002266DA">
        <w:rPr>
          <w:rFonts w:ascii="Arial" w:hAnsi="Arial" w:cs="Arial"/>
        </w:rPr>
        <w:t xml:space="preserve">The genetic sub-classification of </w:t>
      </w:r>
      <w:r w:rsidR="002266DA">
        <w:rPr>
          <w:rFonts w:ascii="Arial" w:hAnsi="Arial" w:cs="Arial"/>
        </w:rPr>
        <w:t xml:space="preserve">glioma tumours </w:t>
      </w:r>
      <w:r w:rsidR="002266DA" w:rsidRPr="002266DA">
        <w:rPr>
          <w:rFonts w:ascii="Arial" w:hAnsi="Arial" w:cs="Arial"/>
        </w:rPr>
        <w:t>is essential for pathological diagnosis</w:t>
      </w:r>
      <w:r w:rsidR="002266DA">
        <w:rPr>
          <w:rFonts w:ascii="Arial" w:hAnsi="Arial" w:cs="Arial"/>
        </w:rPr>
        <w:t xml:space="preserve"> and </w:t>
      </w:r>
      <w:r w:rsidR="002266DA" w:rsidRPr="002266DA">
        <w:rPr>
          <w:rFonts w:ascii="Arial" w:hAnsi="Arial" w:cs="Arial"/>
        </w:rPr>
        <w:t xml:space="preserve">prognostication. Current methods for genetic classification include immunohistochemistry with a mutation-specific antibody and targeted DNA sequencing, </w:t>
      </w:r>
      <w:r w:rsidR="002266DA">
        <w:rPr>
          <w:rFonts w:ascii="Arial" w:hAnsi="Arial" w:cs="Arial"/>
        </w:rPr>
        <w:t xml:space="preserve">which </w:t>
      </w:r>
      <w:r w:rsidR="002266DA" w:rsidRPr="002266DA">
        <w:rPr>
          <w:rFonts w:ascii="Arial" w:hAnsi="Arial" w:cs="Arial"/>
        </w:rPr>
        <w:t>take several days to complete.</w:t>
      </w:r>
      <w:r w:rsidR="002266DA">
        <w:rPr>
          <w:rFonts w:ascii="Arial" w:hAnsi="Arial" w:cs="Arial"/>
        </w:rPr>
        <w:t xml:space="preserve"> </w:t>
      </w:r>
      <w:r w:rsidR="002266DA">
        <w:rPr>
          <w:rFonts w:ascii="Arial" w:hAnsi="Arial" w:cs="Arial"/>
        </w:rPr>
        <w:br/>
        <w:t xml:space="preserve">In this study, Raman spectroscopy </w:t>
      </w:r>
      <w:r w:rsidR="0021283A">
        <w:rPr>
          <w:rFonts w:ascii="Arial" w:hAnsi="Arial" w:cs="Arial"/>
        </w:rPr>
        <w:t>showed the potential to p</w:t>
      </w:r>
      <w:r w:rsidR="002266DA">
        <w:rPr>
          <w:rFonts w:ascii="Arial" w:hAnsi="Arial" w:cs="Arial"/>
        </w:rPr>
        <w:t xml:space="preserve">rovide a </w:t>
      </w:r>
      <w:r w:rsidR="00C33425">
        <w:rPr>
          <w:rFonts w:ascii="Arial" w:hAnsi="Arial" w:cs="Arial"/>
        </w:rPr>
        <w:t xml:space="preserve">non-invasive and non-destructive </w:t>
      </w:r>
      <w:r w:rsidR="002266DA">
        <w:rPr>
          <w:rFonts w:ascii="Arial" w:hAnsi="Arial" w:cs="Arial"/>
        </w:rPr>
        <w:t>tool to probe</w:t>
      </w:r>
      <w:r w:rsidR="002266DA" w:rsidRPr="002266DA">
        <w:rPr>
          <w:rFonts w:ascii="Arial" w:hAnsi="Arial" w:cs="Arial"/>
        </w:rPr>
        <w:t xml:space="preserve"> the unique molecular vibrations of </w:t>
      </w:r>
      <w:r w:rsidR="002266DA">
        <w:rPr>
          <w:rFonts w:ascii="Arial" w:hAnsi="Arial" w:cs="Arial"/>
        </w:rPr>
        <w:t xml:space="preserve">tissue </w:t>
      </w:r>
      <w:r w:rsidR="006C5AA8">
        <w:rPr>
          <w:rFonts w:ascii="Arial" w:hAnsi="Arial" w:cs="Arial"/>
        </w:rPr>
        <w:t>samples</w:t>
      </w:r>
      <w:r w:rsidR="0021283A">
        <w:rPr>
          <w:rFonts w:ascii="Arial" w:hAnsi="Arial" w:cs="Arial"/>
        </w:rPr>
        <w:t xml:space="preserve">, </w:t>
      </w:r>
      <w:r w:rsidR="002266DA" w:rsidRPr="002266DA">
        <w:rPr>
          <w:rFonts w:ascii="Arial" w:hAnsi="Arial" w:cs="Arial"/>
        </w:rPr>
        <w:t>allowing for rapid sample analysis</w:t>
      </w:r>
      <w:r w:rsidR="002266DA">
        <w:rPr>
          <w:rFonts w:ascii="Arial" w:hAnsi="Arial" w:cs="Arial"/>
        </w:rPr>
        <w:t xml:space="preserve"> </w:t>
      </w:r>
      <w:r w:rsidR="0021283A">
        <w:rPr>
          <w:rFonts w:ascii="Arial" w:hAnsi="Arial" w:cs="Arial"/>
        </w:rPr>
        <w:t xml:space="preserve">to aid in </w:t>
      </w:r>
      <w:r w:rsidR="002266DA">
        <w:rPr>
          <w:rFonts w:ascii="Arial" w:hAnsi="Arial" w:cs="Arial"/>
        </w:rPr>
        <w:t xml:space="preserve">clinical decision making. </w:t>
      </w:r>
    </w:p>
    <w:p w:rsidR="004C255B" w:rsidRDefault="004A7E6F" w:rsidP="000823BA">
      <w:pPr>
        <w:spacing w:before="100" w:beforeAutospacing="1" w:after="100" w:afterAutospacing="1" w:line="280" w:lineRule="exact"/>
        <w:rPr>
          <w:rFonts w:ascii="Arial" w:hAnsi="Arial" w:cs="Arial"/>
        </w:rPr>
      </w:pPr>
      <w:r>
        <w:rPr>
          <w:rFonts w:ascii="Arial" w:hAnsi="Arial" w:cs="Arial"/>
        </w:rPr>
        <w:t>R</w:t>
      </w:r>
      <w:r w:rsidR="004C255B">
        <w:rPr>
          <w:rFonts w:ascii="Arial" w:hAnsi="Arial" w:cs="Arial"/>
        </w:rPr>
        <w:t xml:space="preserve">enishaw’s </w:t>
      </w:r>
      <w:r>
        <w:rPr>
          <w:rFonts w:ascii="Arial" w:hAnsi="Arial" w:cs="Arial"/>
        </w:rPr>
        <w:t xml:space="preserve">new </w:t>
      </w:r>
      <w:r w:rsidR="004C255B">
        <w:rPr>
          <w:rFonts w:ascii="Arial" w:hAnsi="Arial" w:cs="Arial"/>
        </w:rPr>
        <w:t xml:space="preserve">Biological Analyser </w:t>
      </w:r>
      <w:r>
        <w:rPr>
          <w:rFonts w:ascii="Arial" w:hAnsi="Arial" w:cs="Arial"/>
        </w:rPr>
        <w:t xml:space="preserve">has shown that with further research it has the future potential to aid </w:t>
      </w:r>
      <w:r w:rsidR="00DD08A5">
        <w:rPr>
          <w:rFonts w:ascii="Arial" w:hAnsi="Arial" w:cs="Arial"/>
        </w:rPr>
        <w:t xml:space="preserve">surgeons to tailor their surgical strategy based on </w:t>
      </w:r>
      <w:r>
        <w:rPr>
          <w:rFonts w:ascii="Arial" w:hAnsi="Arial" w:cs="Arial"/>
        </w:rPr>
        <w:t xml:space="preserve">a </w:t>
      </w:r>
      <w:r w:rsidR="00DD08A5">
        <w:rPr>
          <w:rFonts w:ascii="Arial" w:hAnsi="Arial" w:cs="Arial"/>
        </w:rPr>
        <w:t>patient’s specific tum</w:t>
      </w:r>
      <w:bookmarkStart w:id="0" w:name="_GoBack"/>
      <w:bookmarkEnd w:id="0"/>
      <w:r w:rsidR="00DD08A5">
        <w:rPr>
          <w:rFonts w:ascii="Arial" w:hAnsi="Arial" w:cs="Arial"/>
        </w:rPr>
        <w:t xml:space="preserve">our </w:t>
      </w:r>
      <w:r w:rsidR="00BE5293">
        <w:rPr>
          <w:rFonts w:ascii="Arial" w:hAnsi="Arial" w:cs="Arial"/>
        </w:rPr>
        <w:t>genetics</w:t>
      </w:r>
      <w:r w:rsidR="004C255B">
        <w:rPr>
          <w:rFonts w:ascii="Arial" w:hAnsi="Arial" w:cs="Arial"/>
        </w:rPr>
        <w:t>.</w:t>
      </w:r>
    </w:p>
    <w:p w:rsidR="004C255B" w:rsidRDefault="004C255B" w:rsidP="004C255B">
      <w:pPr>
        <w:spacing w:before="100" w:beforeAutospacing="1" w:after="100" w:afterAutospacing="1" w:line="280" w:lineRule="exact"/>
        <w:rPr>
          <w:rFonts w:ascii="Arial" w:hAnsi="Arial" w:cs="Arial"/>
        </w:rPr>
      </w:pPr>
      <w:r>
        <w:rPr>
          <w:rFonts w:ascii="Arial" w:hAnsi="Arial" w:cs="Arial"/>
        </w:rPr>
        <w:t xml:space="preserve">Renishaw’s Biological Analyser enables the rapid collection of detailed information on biological samples, without the need for complex sample preparation. Find out how Renishaw’s Raman instruments can be used for biological research by visiting </w:t>
      </w:r>
      <w:hyperlink r:id="rId7" w:history="1">
        <w:r w:rsidRPr="00264E45">
          <w:rPr>
            <w:rStyle w:val="Hyperlink"/>
            <w:rFonts w:ascii="Arial" w:hAnsi="Arial" w:cs="Arial"/>
          </w:rPr>
          <w:t>www.renishaw.com/bio</w:t>
        </w:r>
      </w:hyperlink>
      <w:r>
        <w:rPr>
          <w:rFonts w:ascii="Arial" w:hAnsi="Arial" w:cs="Arial"/>
        </w:rPr>
        <w:t xml:space="preserve"> </w:t>
      </w:r>
    </w:p>
    <w:p w:rsidR="000823BA" w:rsidRDefault="000823BA" w:rsidP="000823BA">
      <w:pPr>
        <w:spacing w:before="100" w:beforeAutospacing="1" w:after="100" w:afterAutospacing="1" w:line="280" w:lineRule="exact"/>
        <w:rPr>
          <w:rFonts w:ascii="Arial" w:hAnsi="Arial" w:cs="Arial"/>
        </w:rPr>
      </w:pPr>
      <w:r>
        <w:rPr>
          <w:rFonts w:ascii="Arial" w:hAnsi="Arial" w:cs="Arial"/>
        </w:rPr>
        <w:t xml:space="preserve">More information about the conference can be found at </w:t>
      </w:r>
      <w:hyperlink r:id="rId8" w:history="1">
        <w:r w:rsidR="00ED1E3C" w:rsidRPr="00264E45">
          <w:rPr>
            <w:rStyle w:val="Hyperlink"/>
            <w:rFonts w:ascii="Arial" w:hAnsi="Arial" w:cs="Arial"/>
          </w:rPr>
          <w:t>http://www.cancerresearchuk.org/funding-for-researchers/research-events-and-conferences/brain-tumour-conference-2018</w:t>
        </w:r>
      </w:hyperlink>
    </w:p>
    <w:p w:rsidR="00FC17D4" w:rsidRPr="00C2415B"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Default="00FC17D4" w:rsidP="00FC17D4">
      <w:pPr>
        <w:spacing w:line="276" w:lineRule="auto"/>
        <w:rPr>
          <w:rFonts w:ascii="Arial" w:hAnsi="Arial" w:cs="Arial"/>
          <w:sz w:val="22"/>
          <w:szCs w:val="22"/>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FC17D4" w:rsidRPr="00E84D90" w:rsidRDefault="00FC17D4" w:rsidP="00FC17D4">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 xml:space="preserve">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t>
      </w:r>
      <w:r w:rsidRPr="00E84D90">
        <w:rPr>
          <w:rFonts w:ascii="Arial" w:hAnsi="Arial" w:cs="Arial"/>
        </w:rPr>
        <w:lastRenderedPageBreak/>
        <w:t>where it is the only UK business that designs and makes industrial machines which ‘print' parts from metal powder.</w:t>
      </w:r>
    </w:p>
    <w:p w:rsidR="00FC17D4" w:rsidRPr="00E84D90" w:rsidRDefault="00FC17D4" w:rsidP="00FC17D4">
      <w:pPr>
        <w:spacing w:line="276" w:lineRule="auto"/>
        <w:rPr>
          <w:rFonts w:ascii="Arial" w:hAnsi="Arial" w:cs="Arial"/>
        </w:rPr>
      </w:pPr>
    </w:p>
    <w:p w:rsidR="00FC17D4" w:rsidRPr="00E84D90" w:rsidRDefault="00FC17D4" w:rsidP="00FC17D4">
      <w:pPr>
        <w:spacing w:line="276" w:lineRule="auto"/>
        <w:rPr>
          <w:rFonts w:ascii="Arial" w:hAnsi="Arial" w:cs="Arial"/>
        </w:rPr>
      </w:pPr>
      <w:r w:rsidRPr="00E84D90">
        <w:rPr>
          <w:rFonts w:ascii="Arial" w:hAnsi="Arial" w:cs="Arial"/>
        </w:rPr>
        <w:t>The Renishaw Group currently has more than 70 office</w:t>
      </w:r>
      <w:r w:rsidR="00D520A0">
        <w:rPr>
          <w:rFonts w:ascii="Arial" w:hAnsi="Arial" w:cs="Arial"/>
        </w:rPr>
        <w:t>s in 35 countries, with over 4,500 employees, of which 3,0</w:t>
      </w:r>
      <w:r w:rsidRPr="00E84D90">
        <w:rPr>
          <w:rFonts w:ascii="Arial" w:hAnsi="Arial" w:cs="Arial"/>
        </w:rPr>
        <w:t>00 people are employed within the UK. The majority of the company's R&amp;D and manufacturing is carried out in the UK and for the year ended J</w:t>
      </w:r>
      <w:r w:rsidR="00D520A0">
        <w:rPr>
          <w:rFonts w:ascii="Arial" w:hAnsi="Arial" w:cs="Arial"/>
        </w:rPr>
        <w:t>une 2017 Renishaw achieved sales of £5</w:t>
      </w:r>
      <w:r w:rsidRPr="00E84D90">
        <w:rPr>
          <w:rFonts w:ascii="Arial" w:hAnsi="Arial" w:cs="Arial"/>
        </w:rPr>
        <w:t>36.</w:t>
      </w:r>
      <w:r w:rsidR="00D520A0">
        <w:rPr>
          <w:rFonts w:ascii="Arial" w:hAnsi="Arial" w:cs="Arial"/>
        </w:rPr>
        <w:t>8</w:t>
      </w:r>
      <w:r w:rsidRPr="00E84D90">
        <w:rPr>
          <w:rFonts w:ascii="Arial" w:hAnsi="Arial" w:cs="Arial"/>
        </w:rPr>
        <w:t xml:space="preserve"> million of which 95% was due to exports. The company's largest markets are the China, USA, Germany and Japan.</w:t>
      </w:r>
    </w:p>
    <w:p w:rsidR="00FC17D4" w:rsidRPr="00E84D90" w:rsidRDefault="00FC17D4" w:rsidP="00FC17D4">
      <w:pPr>
        <w:spacing w:line="276" w:lineRule="auto"/>
        <w:rPr>
          <w:rFonts w:ascii="Arial" w:hAnsi="Arial" w:cs="Arial"/>
        </w:rPr>
      </w:pPr>
    </w:p>
    <w:p w:rsidR="00FC17D4" w:rsidRPr="008455D1" w:rsidRDefault="00FC17D4" w:rsidP="00FC17D4">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9" w:history="1">
        <w:r w:rsidRPr="00E91B16">
          <w:rPr>
            <w:rStyle w:val="Hyperlink"/>
            <w:rFonts w:ascii="Arial" w:hAnsi="Arial" w:cs="Arial"/>
          </w:rPr>
          <w:t>www.renishaw.com</w:t>
        </w:r>
      </w:hyperlink>
      <w:r>
        <w:rPr>
          <w:rFonts w:ascii="Arial" w:hAnsi="Arial" w:cs="Arial"/>
        </w:rPr>
        <w:t xml:space="preserve"> </w:t>
      </w:r>
    </w:p>
    <w:p w:rsidR="00FC17D4" w:rsidRDefault="00FC17D4" w:rsidP="00FC17D4">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A72" w:rsidRDefault="00805A72" w:rsidP="002E2F8C">
      <w:r>
        <w:separator/>
      </w:r>
    </w:p>
  </w:endnote>
  <w:endnote w:type="continuationSeparator" w:id="0">
    <w:p w:rsidR="00805A72" w:rsidRDefault="00805A7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A72" w:rsidRDefault="00805A72" w:rsidP="002E2F8C">
      <w:r>
        <w:separator/>
      </w:r>
    </w:p>
  </w:footnote>
  <w:footnote w:type="continuationSeparator" w:id="0">
    <w:p w:rsidR="00805A72" w:rsidRDefault="00805A7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F543C7"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43FDD"/>
    <w:rsid w:val="000566E5"/>
    <w:rsid w:val="0006668E"/>
    <w:rsid w:val="0007204E"/>
    <w:rsid w:val="00076486"/>
    <w:rsid w:val="000823BA"/>
    <w:rsid w:val="000873C1"/>
    <w:rsid w:val="000900D2"/>
    <w:rsid w:val="00094AE7"/>
    <w:rsid w:val="000A2AB4"/>
    <w:rsid w:val="000A4547"/>
    <w:rsid w:val="000B03CD"/>
    <w:rsid w:val="000B6575"/>
    <w:rsid w:val="000F110B"/>
    <w:rsid w:val="000F58DC"/>
    <w:rsid w:val="00101CFD"/>
    <w:rsid w:val="00102578"/>
    <w:rsid w:val="00103628"/>
    <w:rsid w:val="0012029C"/>
    <w:rsid w:val="00122F10"/>
    <w:rsid w:val="00125EA7"/>
    <w:rsid w:val="00132ACC"/>
    <w:rsid w:val="0013759D"/>
    <w:rsid w:val="0016212A"/>
    <w:rsid w:val="00163336"/>
    <w:rsid w:val="0016753A"/>
    <w:rsid w:val="001762EB"/>
    <w:rsid w:val="00180B30"/>
    <w:rsid w:val="00182797"/>
    <w:rsid w:val="001926D7"/>
    <w:rsid w:val="001B5EBF"/>
    <w:rsid w:val="001C7F92"/>
    <w:rsid w:val="0021225A"/>
    <w:rsid w:val="0021283A"/>
    <w:rsid w:val="002266DA"/>
    <w:rsid w:val="00227CE4"/>
    <w:rsid w:val="002327A9"/>
    <w:rsid w:val="00235662"/>
    <w:rsid w:val="00242EB4"/>
    <w:rsid w:val="002469DB"/>
    <w:rsid w:val="00250862"/>
    <w:rsid w:val="00266118"/>
    <w:rsid w:val="0028133E"/>
    <w:rsid w:val="00287F18"/>
    <w:rsid w:val="0029545D"/>
    <w:rsid w:val="002B0756"/>
    <w:rsid w:val="002D2AAB"/>
    <w:rsid w:val="002E2F8C"/>
    <w:rsid w:val="002E3394"/>
    <w:rsid w:val="002E3B1A"/>
    <w:rsid w:val="003220F2"/>
    <w:rsid w:val="00330178"/>
    <w:rsid w:val="003377F3"/>
    <w:rsid w:val="00342F2A"/>
    <w:rsid w:val="0035681F"/>
    <w:rsid w:val="00361131"/>
    <w:rsid w:val="0036367A"/>
    <w:rsid w:val="003647B3"/>
    <w:rsid w:val="00366745"/>
    <w:rsid w:val="0037242B"/>
    <w:rsid w:val="00372D73"/>
    <w:rsid w:val="00376C29"/>
    <w:rsid w:val="00381AE5"/>
    <w:rsid w:val="0038525A"/>
    <w:rsid w:val="00387027"/>
    <w:rsid w:val="00392EF6"/>
    <w:rsid w:val="0039382D"/>
    <w:rsid w:val="00394B4F"/>
    <w:rsid w:val="003A5812"/>
    <w:rsid w:val="003C780B"/>
    <w:rsid w:val="003D28B6"/>
    <w:rsid w:val="003D366E"/>
    <w:rsid w:val="003D5D29"/>
    <w:rsid w:val="003E109B"/>
    <w:rsid w:val="003E6E81"/>
    <w:rsid w:val="003F2730"/>
    <w:rsid w:val="00407D9A"/>
    <w:rsid w:val="004218B4"/>
    <w:rsid w:val="00444C18"/>
    <w:rsid w:val="00454BE9"/>
    <w:rsid w:val="004723BE"/>
    <w:rsid w:val="0047553C"/>
    <w:rsid w:val="004863E7"/>
    <w:rsid w:val="00490E55"/>
    <w:rsid w:val="004930B0"/>
    <w:rsid w:val="0049414C"/>
    <w:rsid w:val="004A194D"/>
    <w:rsid w:val="004A7E6F"/>
    <w:rsid w:val="004B48E0"/>
    <w:rsid w:val="004C0596"/>
    <w:rsid w:val="004C255B"/>
    <w:rsid w:val="004C40ED"/>
    <w:rsid w:val="004C5163"/>
    <w:rsid w:val="004E280B"/>
    <w:rsid w:val="004F34D7"/>
    <w:rsid w:val="004F5243"/>
    <w:rsid w:val="00525210"/>
    <w:rsid w:val="00546FE4"/>
    <w:rsid w:val="00566711"/>
    <w:rsid w:val="00575AAC"/>
    <w:rsid w:val="005839CA"/>
    <w:rsid w:val="005A7A54"/>
    <w:rsid w:val="005E38C9"/>
    <w:rsid w:val="005F3612"/>
    <w:rsid w:val="00602438"/>
    <w:rsid w:val="00602A28"/>
    <w:rsid w:val="00605509"/>
    <w:rsid w:val="00644F61"/>
    <w:rsid w:val="0065468E"/>
    <w:rsid w:val="00676D91"/>
    <w:rsid w:val="006771C1"/>
    <w:rsid w:val="00694EDE"/>
    <w:rsid w:val="00696544"/>
    <w:rsid w:val="006C2C75"/>
    <w:rsid w:val="006C42BD"/>
    <w:rsid w:val="006C431E"/>
    <w:rsid w:val="006C5AA8"/>
    <w:rsid w:val="006D31F3"/>
    <w:rsid w:val="006E2625"/>
    <w:rsid w:val="006E4D82"/>
    <w:rsid w:val="006F69EB"/>
    <w:rsid w:val="007004FD"/>
    <w:rsid w:val="00711625"/>
    <w:rsid w:val="00714D2F"/>
    <w:rsid w:val="007242BF"/>
    <w:rsid w:val="0073088A"/>
    <w:rsid w:val="00760943"/>
    <w:rsid w:val="00764E53"/>
    <w:rsid w:val="007663BA"/>
    <w:rsid w:val="00775194"/>
    <w:rsid w:val="00793DA8"/>
    <w:rsid w:val="007C05FD"/>
    <w:rsid w:val="007C4DCE"/>
    <w:rsid w:val="007F057A"/>
    <w:rsid w:val="00803027"/>
    <w:rsid w:val="00805A72"/>
    <w:rsid w:val="00830BC0"/>
    <w:rsid w:val="008455D1"/>
    <w:rsid w:val="00850D71"/>
    <w:rsid w:val="00851450"/>
    <w:rsid w:val="00857746"/>
    <w:rsid w:val="00863097"/>
    <w:rsid w:val="00864808"/>
    <w:rsid w:val="00867AF6"/>
    <w:rsid w:val="00871A8A"/>
    <w:rsid w:val="008757C5"/>
    <w:rsid w:val="0088359A"/>
    <w:rsid w:val="00887355"/>
    <w:rsid w:val="008908AE"/>
    <w:rsid w:val="00894AEE"/>
    <w:rsid w:val="00895AE2"/>
    <w:rsid w:val="008B1ABF"/>
    <w:rsid w:val="008D303C"/>
    <w:rsid w:val="008D3B03"/>
    <w:rsid w:val="008D3B4D"/>
    <w:rsid w:val="008D459B"/>
    <w:rsid w:val="008E107B"/>
    <w:rsid w:val="008E2064"/>
    <w:rsid w:val="00903DFC"/>
    <w:rsid w:val="00910A83"/>
    <w:rsid w:val="009257D0"/>
    <w:rsid w:val="00932178"/>
    <w:rsid w:val="00945059"/>
    <w:rsid w:val="00962198"/>
    <w:rsid w:val="00964328"/>
    <w:rsid w:val="009B326C"/>
    <w:rsid w:val="009B493C"/>
    <w:rsid w:val="009B650E"/>
    <w:rsid w:val="009C46C9"/>
    <w:rsid w:val="009D5C81"/>
    <w:rsid w:val="009F6D84"/>
    <w:rsid w:val="00A056AC"/>
    <w:rsid w:val="00A32C35"/>
    <w:rsid w:val="00A50068"/>
    <w:rsid w:val="00A51882"/>
    <w:rsid w:val="00A51CEA"/>
    <w:rsid w:val="00A73DF3"/>
    <w:rsid w:val="00A926AE"/>
    <w:rsid w:val="00A97343"/>
    <w:rsid w:val="00AA7453"/>
    <w:rsid w:val="00AC4645"/>
    <w:rsid w:val="00AC5E69"/>
    <w:rsid w:val="00AE4500"/>
    <w:rsid w:val="00AE7497"/>
    <w:rsid w:val="00B11FD3"/>
    <w:rsid w:val="00B32CCC"/>
    <w:rsid w:val="00B35AA9"/>
    <w:rsid w:val="00B53C11"/>
    <w:rsid w:val="00B554AC"/>
    <w:rsid w:val="00B61F67"/>
    <w:rsid w:val="00B70DAB"/>
    <w:rsid w:val="00B873E3"/>
    <w:rsid w:val="00BA43C7"/>
    <w:rsid w:val="00BB18CA"/>
    <w:rsid w:val="00BC03A0"/>
    <w:rsid w:val="00BC2FDE"/>
    <w:rsid w:val="00BE5293"/>
    <w:rsid w:val="00BE5E71"/>
    <w:rsid w:val="00C049D3"/>
    <w:rsid w:val="00C226DC"/>
    <w:rsid w:val="00C2415B"/>
    <w:rsid w:val="00C26157"/>
    <w:rsid w:val="00C30887"/>
    <w:rsid w:val="00C33425"/>
    <w:rsid w:val="00C35EAA"/>
    <w:rsid w:val="00C41615"/>
    <w:rsid w:val="00C457DD"/>
    <w:rsid w:val="00C47966"/>
    <w:rsid w:val="00C561A2"/>
    <w:rsid w:val="00C64AFC"/>
    <w:rsid w:val="00C67461"/>
    <w:rsid w:val="00CA35E1"/>
    <w:rsid w:val="00CB0C2C"/>
    <w:rsid w:val="00CC4B43"/>
    <w:rsid w:val="00CF722A"/>
    <w:rsid w:val="00D20622"/>
    <w:rsid w:val="00D22D72"/>
    <w:rsid w:val="00D30F30"/>
    <w:rsid w:val="00D520A0"/>
    <w:rsid w:val="00D82F4D"/>
    <w:rsid w:val="00D9162C"/>
    <w:rsid w:val="00D92177"/>
    <w:rsid w:val="00D94955"/>
    <w:rsid w:val="00D975E3"/>
    <w:rsid w:val="00D97E36"/>
    <w:rsid w:val="00DA5083"/>
    <w:rsid w:val="00DA7787"/>
    <w:rsid w:val="00DD08A5"/>
    <w:rsid w:val="00DE21AA"/>
    <w:rsid w:val="00DF5E4D"/>
    <w:rsid w:val="00DF5E87"/>
    <w:rsid w:val="00E01D75"/>
    <w:rsid w:val="00E559A8"/>
    <w:rsid w:val="00E66087"/>
    <w:rsid w:val="00E73435"/>
    <w:rsid w:val="00E83F34"/>
    <w:rsid w:val="00E84D90"/>
    <w:rsid w:val="00E92CCB"/>
    <w:rsid w:val="00E97B44"/>
    <w:rsid w:val="00EA2D9B"/>
    <w:rsid w:val="00EA7F08"/>
    <w:rsid w:val="00ED1E3C"/>
    <w:rsid w:val="00F038AA"/>
    <w:rsid w:val="00F05286"/>
    <w:rsid w:val="00F17354"/>
    <w:rsid w:val="00F20CF7"/>
    <w:rsid w:val="00F25C65"/>
    <w:rsid w:val="00F30D7C"/>
    <w:rsid w:val="00F32786"/>
    <w:rsid w:val="00F45BF8"/>
    <w:rsid w:val="00F560D5"/>
    <w:rsid w:val="00F71F07"/>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1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ED1E3C"/>
    <w:rPr>
      <w:color w:val="808080"/>
      <w:shd w:val="clear" w:color="auto" w:fill="E6E6E6"/>
    </w:rPr>
  </w:style>
  <w:style w:type="character" w:styleId="CommentReference">
    <w:name w:val="annotation reference"/>
    <w:basedOn w:val="DefaultParagraphFont"/>
    <w:uiPriority w:val="99"/>
    <w:semiHidden/>
    <w:unhideWhenUsed/>
    <w:rsid w:val="00D30F30"/>
    <w:rPr>
      <w:sz w:val="16"/>
      <w:szCs w:val="16"/>
    </w:rPr>
  </w:style>
  <w:style w:type="paragraph" w:styleId="CommentText">
    <w:name w:val="annotation text"/>
    <w:basedOn w:val="Normal"/>
    <w:link w:val="CommentTextChar"/>
    <w:uiPriority w:val="99"/>
    <w:semiHidden/>
    <w:unhideWhenUsed/>
    <w:rsid w:val="00D30F30"/>
  </w:style>
  <w:style w:type="character" w:customStyle="1" w:styleId="CommentTextChar">
    <w:name w:val="Comment Text Char"/>
    <w:basedOn w:val="DefaultParagraphFont"/>
    <w:link w:val="CommentText"/>
    <w:uiPriority w:val="99"/>
    <w:semiHidden/>
    <w:rsid w:val="00D30F30"/>
  </w:style>
  <w:style w:type="paragraph" w:styleId="CommentSubject">
    <w:name w:val="annotation subject"/>
    <w:basedOn w:val="CommentText"/>
    <w:next w:val="CommentText"/>
    <w:link w:val="CommentSubjectChar"/>
    <w:uiPriority w:val="99"/>
    <w:semiHidden/>
    <w:unhideWhenUsed/>
    <w:rsid w:val="00D30F30"/>
    <w:rPr>
      <w:b/>
      <w:bCs/>
    </w:rPr>
  </w:style>
  <w:style w:type="character" w:customStyle="1" w:styleId="CommentSubjectChar">
    <w:name w:val="Comment Subject Char"/>
    <w:basedOn w:val="CommentTextChar"/>
    <w:link w:val="CommentSubject"/>
    <w:uiPriority w:val="99"/>
    <w:semiHidden/>
    <w:rsid w:val="00D30F30"/>
    <w:rPr>
      <w:b/>
      <w:bCs/>
    </w:rPr>
  </w:style>
  <w:style w:type="paragraph" w:styleId="BalloonText">
    <w:name w:val="Balloon Text"/>
    <w:basedOn w:val="Normal"/>
    <w:link w:val="BalloonTextChar"/>
    <w:uiPriority w:val="99"/>
    <w:semiHidden/>
    <w:unhideWhenUsed/>
    <w:rsid w:val="00D30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1921221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2984428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funding-for-researchers/research-events-and-conferences/brain-tumour-conference-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ishaw.com/bi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0" Type="http://schemas.openxmlformats.org/officeDocument/2006/relationships/hyperlink" Target="mailto:ian.hayward@renishaw.com" TargetMode="External"/><Relationship Id="rId4" Type="http://schemas.openxmlformats.org/officeDocument/2006/relationships/webSettings" Target="webSettings.xml"/><Relationship Id="rId9" Type="http://schemas.openxmlformats.org/officeDocument/2006/relationships/hyperlink" Target="http://www.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3506</Characters>
  <Application>Microsoft Office Word</Application>
  <DocSecurity>0</DocSecurity>
  <Lines>29</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2018-05-30T10:24:00Z</dcterms:created>
  <dcterms:modified xsi:type="dcterms:W3CDTF">2018-06-04T15:20:00Z</dcterms:modified>
  <cp:contentStatus/>
</cp:coreProperties>
</file>