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83315" w14:textId="77777777" w:rsidR="006758BE" w:rsidRDefault="007B68BE" w:rsidP="00A101D8">
      <w:pPr>
        <w:spacing w:line="280" w:lineRule="exact"/>
        <w:rPr>
          <w:rFonts w:ascii="Arial" w:hAnsi="Arial" w:cs="Arial"/>
          <w:i/>
          <w:color w:val="000000"/>
        </w:rPr>
      </w:pPr>
      <w:r w:rsidRPr="00344988">
        <w:rPr>
          <w:rFonts w:ascii="Arial" w:hAnsi="Arial" w:cs="Arial"/>
          <w:i/>
          <w:noProof/>
          <w:color w:val="000000"/>
        </w:rPr>
        <w:t>September 2019</w:t>
      </w:r>
      <w:r w:rsidR="00FC17D4" w:rsidRPr="00344988">
        <w:rPr>
          <w:rFonts w:ascii="Arial" w:hAnsi="Arial" w:cs="Arial"/>
          <w:i/>
          <w:color w:val="000000"/>
        </w:rPr>
        <w:t xml:space="preserve"> </w:t>
      </w:r>
    </w:p>
    <w:p w14:paraId="25B59207" w14:textId="77777777" w:rsidR="006758BE" w:rsidRDefault="006758BE" w:rsidP="00A101D8">
      <w:pPr>
        <w:spacing w:line="280" w:lineRule="exact"/>
        <w:rPr>
          <w:rFonts w:ascii="Arial" w:hAnsi="Arial" w:cs="Arial"/>
          <w:i/>
          <w:color w:val="000000"/>
        </w:rPr>
      </w:pPr>
    </w:p>
    <w:p w14:paraId="4622BBBF" w14:textId="77777777" w:rsidR="006758BE" w:rsidRPr="00410B08" w:rsidRDefault="006758BE" w:rsidP="006758BE">
      <w:pPr>
        <w:pStyle w:val="NoSpacing"/>
        <w:rPr>
          <w:rFonts w:ascii="Arial" w:hAnsi="Arial" w:cs="Arial"/>
          <w:b/>
          <w:sz w:val="28"/>
        </w:rPr>
      </w:pPr>
      <w:r w:rsidRPr="00410B08">
        <w:rPr>
          <w:rFonts w:ascii="Arial" w:hAnsi="Arial" w:cs="Arial"/>
          <w:b/>
          <w:sz w:val="28"/>
        </w:rPr>
        <w:t>Faster identification of bacterial infections using Raman spectroscopy could save lives</w:t>
      </w:r>
    </w:p>
    <w:p w14:paraId="3D895917" w14:textId="77777777" w:rsidR="006758BE" w:rsidRDefault="006758BE" w:rsidP="006758BE">
      <w:pPr>
        <w:pStyle w:val="NoSpacing"/>
        <w:rPr>
          <w:rFonts w:ascii="Arial" w:hAnsi="Arial" w:cs="Arial"/>
          <w:i/>
        </w:rPr>
      </w:pPr>
    </w:p>
    <w:p w14:paraId="592BA4DD" w14:textId="571206D6" w:rsidR="006758BE" w:rsidRDefault="00A424DF" w:rsidP="006758BE">
      <w:pPr>
        <w:pStyle w:val="NoSpacing"/>
        <w:rPr>
          <w:rFonts w:ascii="Arial" w:hAnsi="Arial" w:cs="Arial"/>
        </w:rPr>
      </w:pPr>
      <w:r>
        <w:rPr>
          <w:rFonts w:ascii="Arial" w:hAnsi="Arial" w:cs="Arial"/>
        </w:rPr>
        <w:t>Utilising a Renishaw Raman s</w:t>
      </w:r>
      <w:r w:rsidR="008661AC">
        <w:rPr>
          <w:rFonts w:ascii="Arial" w:hAnsi="Arial" w:cs="Arial"/>
        </w:rPr>
        <w:t>p</w:t>
      </w:r>
      <w:r>
        <w:rPr>
          <w:rFonts w:ascii="Arial" w:hAnsi="Arial" w:cs="Arial"/>
        </w:rPr>
        <w:t>ectroscopy system</w:t>
      </w:r>
      <w:r w:rsidR="009B08C7">
        <w:rPr>
          <w:rFonts w:ascii="Arial" w:hAnsi="Arial" w:cs="Arial"/>
        </w:rPr>
        <w:t>,</w:t>
      </w:r>
      <w:r>
        <w:rPr>
          <w:rFonts w:ascii="Arial" w:hAnsi="Arial" w:cs="Arial"/>
        </w:rPr>
        <w:t xml:space="preserve"> a</w:t>
      </w:r>
      <w:r w:rsidR="006758BE">
        <w:rPr>
          <w:rFonts w:ascii="Arial" w:hAnsi="Arial" w:cs="Arial"/>
        </w:rPr>
        <w:t xml:space="preserve"> team of researchers </w:t>
      </w:r>
      <w:r w:rsidR="0094419F">
        <w:rPr>
          <w:rFonts w:ascii="Arial" w:hAnsi="Arial" w:cs="Arial"/>
        </w:rPr>
        <w:t>from the Czech Academy of Sciences</w:t>
      </w:r>
      <w:r w:rsidR="006758BE">
        <w:rPr>
          <w:rFonts w:ascii="Arial" w:hAnsi="Arial" w:cs="Arial"/>
        </w:rPr>
        <w:t xml:space="preserve"> have been testing a novel way to identify </w:t>
      </w:r>
      <w:r w:rsidR="006758BE">
        <w:rPr>
          <w:rFonts w:ascii="Arial" w:hAnsi="Arial" w:cs="Arial"/>
          <w:i/>
        </w:rPr>
        <w:t xml:space="preserve">Staphylococcal </w:t>
      </w:r>
      <w:r w:rsidR="006758BE" w:rsidRPr="00781E7A">
        <w:rPr>
          <w:rFonts w:ascii="Arial" w:hAnsi="Arial" w:cs="Arial"/>
        </w:rPr>
        <w:t>bacteria</w:t>
      </w:r>
      <w:r w:rsidR="006758BE">
        <w:rPr>
          <w:rFonts w:ascii="Arial" w:hAnsi="Arial" w:cs="Arial"/>
        </w:rPr>
        <w:t>, paving the way for faster diagnosis and treatment of infectious diseases.</w:t>
      </w:r>
      <w:r w:rsidR="006758BE" w:rsidRPr="00781E7A">
        <w:rPr>
          <w:rFonts w:ascii="Arial" w:hAnsi="Arial" w:cs="Arial"/>
        </w:rPr>
        <w:t xml:space="preserve"> </w:t>
      </w:r>
    </w:p>
    <w:p w14:paraId="329AF1A7" w14:textId="77777777" w:rsidR="00854A0F" w:rsidRDefault="00854A0F" w:rsidP="00854A0F">
      <w:pPr>
        <w:pStyle w:val="NoSpacing"/>
        <w:rPr>
          <w:rFonts w:ascii="Arial" w:hAnsi="Arial" w:cs="Arial"/>
          <w:i/>
        </w:rPr>
      </w:pPr>
    </w:p>
    <w:p w14:paraId="674B909C" w14:textId="29DD8743" w:rsidR="00854A0F" w:rsidRPr="00E60A71" w:rsidRDefault="00854A0F" w:rsidP="00854A0F">
      <w:pPr>
        <w:pStyle w:val="NoSpacing"/>
        <w:rPr>
          <w:rFonts w:ascii="Arial" w:hAnsi="Arial" w:cs="Arial"/>
        </w:rPr>
      </w:pPr>
      <w:r w:rsidRPr="000833A8">
        <w:rPr>
          <w:rFonts w:ascii="Arial" w:hAnsi="Arial" w:cs="Arial"/>
          <w:i/>
        </w:rPr>
        <w:t>Staphylococci</w:t>
      </w:r>
      <w:r w:rsidRPr="00E60A71">
        <w:rPr>
          <w:rFonts w:ascii="Arial" w:hAnsi="Arial" w:cs="Arial"/>
        </w:rPr>
        <w:t xml:space="preserve"> are a type of bacteria commonly found on the skin and hair of humans and mammals. They are usually harmless, however some strains, such as </w:t>
      </w:r>
      <w:r w:rsidRPr="00E60A71">
        <w:rPr>
          <w:rFonts w:ascii="Arial" w:hAnsi="Arial" w:cs="Arial"/>
          <w:i/>
        </w:rPr>
        <w:t>S</w:t>
      </w:r>
      <w:r>
        <w:rPr>
          <w:rFonts w:ascii="Arial" w:hAnsi="Arial" w:cs="Arial"/>
          <w:i/>
        </w:rPr>
        <w:t>taphylococcus a</w:t>
      </w:r>
      <w:r w:rsidRPr="00E60A71">
        <w:rPr>
          <w:rFonts w:ascii="Arial" w:hAnsi="Arial" w:cs="Arial"/>
          <w:i/>
        </w:rPr>
        <w:t>ureus</w:t>
      </w:r>
      <w:r>
        <w:rPr>
          <w:rFonts w:ascii="Arial" w:hAnsi="Arial" w:cs="Arial"/>
          <w:i/>
        </w:rPr>
        <w:t xml:space="preserve"> (S. aureus)</w:t>
      </w:r>
      <w:r w:rsidRPr="00E60A71">
        <w:rPr>
          <w:rFonts w:ascii="Arial" w:hAnsi="Arial" w:cs="Arial"/>
          <w:i/>
        </w:rPr>
        <w:t xml:space="preserve">, </w:t>
      </w:r>
      <w:r w:rsidRPr="00E60A71">
        <w:rPr>
          <w:rFonts w:ascii="Arial" w:hAnsi="Arial" w:cs="Arial"/>
        </w:rPr>
        <w:t xml:space="preserve">can cause more serious infections if they are able to enter the body. The management of patients with bacterial infections relies on the early detection </w:t>
      </w:r>
      <w:r>
        <w:rPr>
          <w:rFonts w:ascii="Arial" w:hAnsi="Arial" w:cs="Arial"/>
        </w:rPr>
        <w:t xml:space="preserve">and identification </w:t>
      </w:r>
      <w:r w:rsidRPr="00E60A71">
        <w:rPr>
          <w:rFonts w:ascii="Arial" w:hAnsi="Arial" w:cs="Arial"/>
        </w:rPr>
        <w:t>of pathogens</w:t>
      </w:r>
      <w:r>
        <w:rPr>
          <w:rFonts w:ascii="Arial" w:hAnsi="Arial" w:cs="Arial"/>
        </w:rPr>
        <w:t xml:space="preserve">, as it </w:t>
      </w:r>
      <w:r w:rsidRPr="00E60A71">
        <w:rPr>
          <w:rFonts w:ascii="Arial" w:hAnsi="Arial" w:cs="Arial"/>
        </w:rPr>
        <w:t xml:space="preserve">enables the appropriate administration of antibiotics </w:t>
      </w:r>
      <w:r>
        <w:rPr>
          <w:rFonts w:ascii="Arial" w:hAnsi="Arial" w:cs="Arial"/>
        </w:rPr>
        <w:t>which</w:t>
      </w:r>
      <w:r w:rsidRPr="00E60A71">
        <w:rPr>
          <w:rFonts w:ascii="Arial" w:hAnsi="Arial" w:cs="Arial"/>
        </w:rPr>
        <w:t xml:space="preserve"> saves lives. In the case of more serious </w:t>
      </w:r>
      <w:r>
        <w:rPr>
          <w:rFonts w:ascii="Arial" w:hAnsi="Arial" w:cs="Arial"/>
        </w:rPr>
        <w:t>conditions</w:t>
      </w:r>
      <w:r w:rsidRPr="00E60A71">
        <w:rPr>
          <w:rFonts w:ascii="Arial" w:hAnsi="Arial" w:cs="Arial"/>
        </w:rPr>
        <w:t xml:space="preserve">, such as </w:t>
      </w:r>
      <w:r>
        <w:rPr>
          <w:rFonts w:ascii="Arial" w:hAnsi="Arial" w:cs="Arial"/>
        </w:rPr>
        <w:t>s</w:t>
      </w:r>
      <w:r w:rsidRPr="00E60A71">
        <w:rPr>
          <w:rFonts w:ascii="Arial" w:hAnsi="Arial" w:cs="Arial"/>
        </w:rPr>
        <w:t xml:space="preserve">epsis, treatment should be started within an hour of the diagnosis. Unfortunately, current tests often take days to complete, putting lives at risk. </w:t>
      </w:r>
    </w:p>
    <w:p w14:paraId="58F7A64F" w14:textId="072DDE19" w:rsidR="00854A0F" w:rsidRDefault="00854A0F" w:rsidP="00854A0F">
      <w:pPr>
        <w:pStyle w:val="NoSpacing"/>
        <w:rPr>
          <w:rFonts w:ascii="Arial" w:hAnsi="Arial" w:cs="Arial"/>
        </w:rPr>
      </w:pPr>
    </w:p>
    <w:p w14:paraId="2FB40548" w14:textId="4907B1F9" w:rsidR="00854A0F" w:rsidRDefault="007449A8" w:rsidP="00854A0F">
      <w:pPr>
        <w:pStyle w:val="NoSpacing"/>
        <w:rPr>
          <w:rFonts w:ascii="Arial" w:hAnsi="Arial" w:cs="Arial"/>
        </w:rPr>
      </w:pPr>
      <w:proofErr w:type="spellStart"/>
      <w:r>
        <w:rPr>
          <w:rFonts w:ascii="Arial" w:hAnsi="Arial" w:cs="Arial"/>
          <w:color w:val="211A15"/>
          <w:shd w:val="clear" w:color="auto" w:fill="FFFFFF"/>
        </w:rPr>
        <w:t>Dr.</w:t>
      </w:r>
      <w:proofErr w:type="spellEnd"/>
      <w:r>
        <w:rPr>
          <w:rFonts w:ascii="Arial" w:hAnsi="Arial" w:cs="Arial"/>
          <w:color w:val="211A15"/>
          <w:shd w:val="clear" w:color="auto" w:fill="FFFFFF"/>
        </w:rPr>
        <w:t xml:space="preserve"> </w:t>
      </w:r>
      <w:r w:rsidR="00854A0F" w:rsidRPr="00E60A71">
        <w:rPr>
          <w:rFonts w:ascii="Arial" w:hAnsi="Arial" w:cs="Arial"/>
          <w:color w:val="211A15"/>
          <w:shd w:val="clear" w:color="auto" w:fill="FFFFFF"/>
        </w:rPr>
        <w:t xml:space="preserve">Ota Samek heads </w:t>
      </w:r>
      <w:r w:rsidR="00854A0F">
        <w:rPr>
          <w:rFonts w:ascii="Arial" w:hAnsi="Arial" w:cs="Arial"/>
          <w:color w:val="211A15"/>
          <w:shd w:val="clear" w:color="auto" w:fill="FFFFFF"/>
        </w:rPr>
        <w:t>a</w:t>
      </w:r>
      <w:r w:rsidR="00854A0F" w:rsidRPr="00E60A71">
        <w:rPr>
          <w:rFonts w:ascii="Arial" w:hAnsi="Arial" w:cs="Arial"/>
          <w:color w:val="211A15"/>
          <w:shd w:val="clear" w:color="auto" w:fill="FFFFFF"/>
        </w:rPr>
        <w:t xml:space="preserve"> </w:t>
      </w:r>
      <w:hyperlink r:id="rId10" w:history="1">
        <w:proofErr w:type="spellStart"/>
        <w:r w:rsidR="0094419F">
          <w:rPr>
            <w:rFonts w:ascii="Arial" w:hAnsi="Arial" w:cs="Arial"/>
            <w:color w:val="211A15"/>
            <w:shd w:val="clear" w:color="auto" w:fill="FFFFFF"/>
          </w:rPr>
          <w:t>Biophotonics</w:t>
        </w:r>
        <w:proofErr w:type="spellEnd"/>
      </w:hyperlink>
      <w:r w:rsidR="0094419F">
        <w:rPr>
          <w:rFonts w:ascii="Arial" w:hAnsi="Arial" w:cs="Arial"/>
          <w:color w:val="211A15"/>
          <w:shd w:val="clear" w:color="auto" w:fill="FFFFFF"/>
        </w:rPr>
        <w:t xml:space="preserve"> and </w:t>
      </w:r>
      <w:proofErr w:type="spellStart"/>
      <w:r w:rsidR="0094419F">
        <w:rPr>
          <w:rFonts w:ascii="Arial" w:hAnsi="Arial" w:cs="Arial"/>
          <w:color w:val="211A15"/>
          <w:shd w:val="clear" w:color="auto" w:fill="FFFFFF"/>
        </w:rPr>
        <w:t>Optofluidics</w:t>
      </w:r>
      <w:proofErr w:type="spellEnd"/>
      <w:r w:rsidR="00854A0F" w:rsidRPr="00E60A71">
        <w:rPr>
          <w:rFonts w:ascii="Arial" w:hAnsi="Arial" w:cs="Arial"/>
          <w:color w:val="211A15"/>
          <w:shd w:val="clear" w:color="auto" w:fill="FFFFFF"/>
        </w:rPr>
        <w:t xml:space="preserve"> group at the </w:t>
      </w:r>
      <w:r w:rsidR="0094419F">
        <w:rPr>
          <w:rFonts w:ascii="Arial" w:hAnsi="Arial" w:cs="Arial"/>
          <w:color w:val="211A15"/>
          <w:shd w:val="clear" w:color="auto" w:fill="FFFFFF"/>
        </w:rPr>
        <w:t>Institute of Scientific Instruments within the Czech Academy of Sciences</w:t>
      </w:r>
      <w:r>
        <w:rPr>
          <w:rFonts w:ascii="Arial" w:hAnsi="Arial" w:cs="Arial"/>
          <w:color w:val="211A15"/>
          <w:shd w:val="clear" w:color="auto" w:fill="FFFFFF"/>
        </w:rPr>
        <w:t>.</w:t>
      </w:r>
      <w:r w:rsidR="0094419F">
        <w:rPr>
          <w:rFonts w:ascii="Arial" w:hAnsi="Arial" w:cs="Arial"/>
          <w:color w:val="211A15"/>
          <w:shd w:val="clear" w:color="auto" w:fill="FFFFFF"/>
        </w:rPr>
        <w:t xml:space="preserve"> The gr</w:t>
      </w:r>
      <w:r w:rsidR="00854A0F" w:rsidRPr="00E60A71">
        <w:rPr>
          <w:rFonts w:ascii="Arial" w:hAnsi="Arial" w:cs="Arial"/>
          <w:color w:val="000000"/>
          <w:shd w:val="clear" w:color="auto" w:fill="FFFFFF"/>
        </w:rPr>
        <w:t>oup has been</w:t>
      </w:r>
      <w:r w:rsidR="00854A0F" w:rsidRPr="00E60A71">
        <w:rPr>
          <w:rFonts w:ascii="Arial" w:hAnsi="Arial" w:cs="Arial"/>
        </w:rPr>
        <w:t xml:space="preserve"> using Raman spectroscopy to speed up the identification of bacterial infections and are hoping to introduce this method to hospitals as a tool</w:t>
      </w:r>
      <w:r w:rsidR="00854A0F">
        <w:rPr>
          <w:rFonts w:ascii="Arial" w:hAnsi="Arial" w:cs="Arial"/>
        </w:rPr>
        <w:t xml:space="preserve"> for clinical diagnosis</w:t>
      </w:r>
      <w:r w:rsidR="00854A0F" w:rsidRPr="00E60A71">
        <w:rPr>
          <w:rFonts w:ascii="Arial" w:hAnsi="Arial" w:cs="Arial"/>
        </w:rPr>
        <w:t xml:space="preserve">. </w:t>
      </w:r>
    </w:p>
    <w:p w14:paraId="283B7A2B" w14:textId="77777777" w:rsidR="00854A0F" w:rsidRDefault="00854A0F" w:rsidP="00854A0F">
      <w:pPr>
        <w:pStyle w:val="NoSpacing"/>
        <w:rPr>
          <w:rFonts w:ascii="Arial" w:hAnsi="Arial" w:cs="Arial"/>
        </w:rPr>
      </w:pPr>
    </w:p>
    <w:p w14:paraId="0CCA8363" w14:textId="3B4D6539" w:rsidR="00854A0F" w:rsidRPr="00E60A71" w:rsidRDefault="00854A0F" w:rsidP="00854A0F">
      <w:pPr>
        <w:pStyle w:val="NoSpacing"/>
        <w:rPr>
          <w:rFonts w:ascii="Arial" w:hAnsi="Arial" w:cs="Arial"/>
          <w:lang w:val="en-US"/>
        </w:rPr>
      </w:pPr>
      <w:r>
        <w:rPr>
          <w:rFonts w:ascii="Arial" w:hAnsi="Arial" w:cs="Arial"/>
        </w:rPr>
        <w:t>The team’s initial study</w:t>
      </w:r>
      <w:r w:rsidRPr="00E60A71">
        <w:rPr>
          <w:rFonts w:ascii="Arial" w:hAnsi="Arial" w:cs="Arial"/>
          <w:lang w:val="en-US"/>
        </w:rPr>
        <w:t xml:space="preserve"> focused on using Raman spectroscopy to identify </w:t>
      </w:r>
      <w:r>
        <w:rPr>
          <w:rFonts w:ascii="Arial" w:hAnsi="Arial" w:cs="Arial"/>
          <w:lang w:val="en-US"/>
        </w:rPr>
        <w:t>s</w:t>
      </w:r>
      <w:r w:rsidRPr="00E60A71">
        <w:rPr>
          <w:rFonts w:ascii="Arial" w:hAnsi="Arial" w:cs="Arial"/>
          <w:i/>
          <w:lang w:val="en-US"/>
        </w:rPr>
        <w:t>taphylococci</w:t>
      </w:r>
      <w:r w:rsidRPr="00E60A71">
        <w:rPr>
          <w:rFonts w:ascii="Arial" w:hAnsi="Arial" w:cs="Arial"/>
          <w:lang w:val="en-US"/>
        </w:rPr>
        <w:t xml:space="preserve"> strains from bacterial colonies grown on an agar plate. Using a Renishaw </w:t>
      </w:r>
      <w:proofErr w:type="spellStart"/>
      <w:r w:rsidRPr="00E60A71">
        <w:rPr>
          <w:rFonts w:ascii="Arial" w:hAnsi="Arial" w:cs="Arial"/>
          <w:lang w:val="en-US"/>
        </w:rPr>
        <w:t>inVia</w:t>
      </w:r>
      <w:proofErr w:type="spellEnd"/>
      <w:r w:rsidR="00A424DF">
        <w:rPr>
          <w:rFonts w:ascii="Arial" w:hAnsi="Arial" w:cs="Arial"/>
          <w:lang w:val="en-US"/>
        </w:rPr>
        <w:t>™</w:t>
      </w:r>
      <w:r w:rsidRPr="00E60A71">
        <w:rPr>
          <w:rFonts w:ascii="Arial" w:hAnsi="Arial" w:cs="Arial"/>
          <w:lang w:val="en-US"/>
        </w:rPr>
        <w:t xml:space="preserve"> Raman microscope, the researchers acquire</w:t>
      </w:r>
      <w:r>
        <w:rPr>
          <w:rFonts w:ascii="Arial" w:hAnsi="Arial" w:cs="Arial"/>
          <w:lang w:val="en-US"/>
        </w:rPr>
        <w:t>d</w:t>
      </w:r>
      <w:r w:rsidRPr="00E60A71">
        <w:rPr>
          <w:rFonts w:ascii="Arial" w:hAnsi="Arial" w:cs="Arial"/>
          <w:lang w:val="en-US"/>
        </w:rPr>
        <w:t xml:space="preserve"> Raman spectra for 277 different </w:t>
      </w:r>
      <w:r w:rsidRPr="00346A63">
        <w:rPr>
          <w:rFonts w:ascii="Arial" w:hAnsi="Arial" w:cs="Arial"/>
          <w:i/>
          <w:lang w:val="en-US"/>
        </w:rPr>
        <w:t>s</w:t>
      </w:r>
      <w:r w:rsidRPr="00E60A71">
        <w:rPr>
          <w:rFonts w:ascii="Arial" w:hAnsi="Arial" w:cs="Arial"/>
          <w:i/>
          <w:lang w:val="en-US"/>
        </w:rPr>
        <w:t xml:space="preserve">taphylococcal </w:t>
      </w:r>
      <w:r w:rsidRPr="00E60A71">
        <w:rPr>
          <w:rFonts w:ascii="Arial" w:hAnsi="Arial" w:cs="Arial"/>
          <w:lang w:val="en-US"/>
        </w:rPr>
        <w:t>strains</w:t>
      </w:r>
      <w:r>
        <w:rPr>
          <w:rFonts w:ascii="Arial" w:hAnsi="Arial" w:cs="Arial"/>
          <w:lang w:val="en-US"/>
        </w:rPr>
        <w:t xml:space="preserve"> and were able to </w:t>
      </w:r>
      <w:r w:rsidRPr="00E60A71">
        <w:rPr>
          <w:rFonts w:ascii="Arial" w:hAnsi="Arial" w:cs="Arial"/>
          <w:lang w:val="en-US"/>
        </w:rPr>
        <w:t xml:space="preserve">differentiate between 16 species of </w:t>
      </w:r>
      <w:r w:rsidRPr="00E60A71">
        <w:rPr>
          <w:rFonts w:ascii="Arial" w:hAnsi="Arial" w:cs="Arial"/>
          <w:i/>
          <w:lang w:val="en-US"/>
        </w:rPr>
        <w:t>staphylococci</w:t>
      </w:r>
      <w:r w:rsidRPr="00E60A71">
        <w:rPr>
          <w:rFonts w:ascii="Arial" w:hAnsi="Arial" w:cs="Arial"/>
          <w:lang w:val="en-US"/>
        </w:rPr>
        <w:t xml:space="preserve"> with almost 100% accuracy. This led to further research on the two most common infection-causing species of </w:t>
      </w:r>
      <w:r w:rsidRPr="00E60A71">
        <w:rPr>
          <w:rFonts w:ascii="Arial" w:hAnsi="Arial" w:cs="Arial"/>
          <w:i/>
          <w:lang w:val="en-US"/>
        </w:rPr>
        <w:t>staphylococci</w:t>
      </w:r>
      <w:r w:rsidRPr="00E60A71">
        <w:rPr>
          <w:rFonts w:ascii="Arial" w:hAnsi="Arial" w:cs="Arial"/>
          <w:lang w:val="en-US"/>
        </w:rPr>
        <w:t xml:space="preserve"> </w:t>
      </w:r>
      <w:r>
        <w:rPr>
          <w:rFonts w:ascii="Arial" w:hAnsi="Arial" w:cs="Arial"/>
          <w:lang w:val="en-US"/>
        </w:rPr>
        <w:t>–</w:t>
      </w:r>
      <w:r w:rsidRPr="00E60A71">
        <w:rPr>
          <w:rFonts w:ascii="Arial" w:hAnsi="Arial" w:cs="Arial"/>
          <w:lang w:val="en-US"/>
        </w:rPr>
        <w:t xml:space="preserve"> </w:t>
      </w:r>
      <w:r w:rsidRPr="00E60A71">
        <w:rPr>
          <w:rFonts w:ascii="Arial" w:hAnsi="Arial" w:cs="Arial"/>
          <w:i/>
          <w:lang w:val="en-US"/>
        </w:rPr>
        <w:t>S</w:t>
      </w:r>
      <w:r>
        <w:rPr>
          <w:rFonts w:ascii="Arial" w:hAnsi="Arial" w:cs="Arial"/>
          <w:i/>
          <w:lang w:val="en-US"/>
        </w:rPr>
        <w:t xml:space="preserve">. </w:t>
      </w:r>
      <w:r w:rsidRPr="00E60A71">
        <w:rPr>
          <w:rFonts w:ascii="Arial" w:hAnsi="Arial" w:cs="Arial"/>
          <w:i/>
          <w:lang w:val="en-US"/>
        </w:rPr>
        <w:t>aureus</w:t>
      </w:r>
      <w:r w:rsidRPr="00E60A71">
        <w:rPr>
          <w:rFonts w:ascii="Arial" w:hAnsi="Arial" w:cs="Arial"/>
          <w:lang w:val="en-US"/>
        </w:rPr>
        <w:t xml:space="preserve"> and </w:t>
      </w:r>
      <w:r w:rsidRPr="00E60A71">
        <w:rPr>
          <w:rFonts w:ascii="Arial" w:hAnsi="Arial" w:cs="Arial"/>
          <w:i/>
          <w:lang w:val="en-US"/>
        </w:rPr>
        <w:t>S</w:t>
      </w:r>
      <w:r>
        <w:rPr>
          <w:rFonts w:ascii="Arial" w:hAnsi="Arial" w:cs="Arial"/>
          <w:i/>
          <w:lang w:val="en-US"/>
        </w:rPr>
        <w:t xml:space="preserve">. </w:t>
      </w:r>
      <w:r w:rsidRPr="00E60A71">
        <w:rPr>
          <w:rFonts w:ascii="Arial" w:hAnsi="Arial" w:cs="Arial"/>
          <w:i/>
          <w:lang w:val="en-US"/>
        </w:rPr>
        <w:t>epidermidis</w:t>
      </w:r>
      <w:r>
        <w:rPr>
          <w:rFonts w:ascii="Arial" w:hAnsi="Arial" w:cs="Arial"/>
          <w:i/>
          <w:lang w:val="en-US"/>
        </w:rPr>
        <w:t xml:space="preserve">. </w:t>
      </w:r>
      <w:r>
        <w:rPr>
          <w:rFonts w:ascii="Arial" w:hAnsi="Arial" w:cs="Arial"/>
          <w:lang w:val="en-US"/>
        </w:rPr>
        <w:t>T</w:t>
      </w:r>
      <w:r w:rsidRPr="00E60A71">
        <w:rPr>
          <w:rFonts w:ascii="Arial" w:hAnsi="Arial" w:cs="Arial"/>
          <w:lang w:val="en-US"/>
        </w:rPr>
        <w:t xml:space="preserve">he team found that Raman spectroscopy techniques </w:t>
      </w:r>
      <w:r>
        <w:rPr>
          <w:rFonts w:ascii="Arial" w:hAnsi="Arial" w:cs="Arial"/>
          <w:lang w:val="en-US"/>
        </w:rPr>
        <w:t>enabled</w:t>
      </w:r>
      <w:r w:rsidRPr="00E60A71">
        <w:rPr>
          <w:rFonts w:ascii="Arial" w:hAnsi="Arial" w:cs="Arial"/>
          <w:lang w:val="en-US"/>
        </w:rPr>
        <w:t xml:space="preserve"> them to </w:t>
      </w:r>
      <w:r>
        <w:rPr>
          <w:rFonts w:ascii="Arial" w:hAnsi="Arial" w:cs="Arial"/>
          <w:lang w:val="en-US"/>
        </w:rPr>
        <w:t>rapidly and reliably</w:t>
      </w:r>
      <w:r w:rsidRPr="00E60A71">
        <w:rPr>
          <w:rFonts w:ascii="Arial" w:hAnsi="Arial" w:cs="Arial"/>
          <w:lang w:val="en-US"/>
        </w:rPr>
        <w:t xml:space="preserve"> distinguish between the strains.</w:t>
      </w:r>
    </w:p>
    <w:p w14:paraId="501F368B" w14:textId="77777777" w:rsidR="00854A0F" w:rsidRPr="00E60A71" w:rsidRDefault="00854A0F" w:rsidP="00854A0F">
      <w:pPr>
        <w:pStyle w:val="NoSpacing"/>
        <w:rPr>
          <w:rFonts w:ascii="Arial" w:hAnsi="Arial" w:cs="Arial"/>
          <w:lang w:val="en-US"/>
        </w:rPr>
      </w:pPr>
    </w:p>
    <w:p w14:paraId="587C5A92" w14:textId="30D3D7DF" w:rsidR="00854A0F" w:rsidRPr="00E60A71" w:rsidRDefault="00854A0F" w:rsidP="00854A0F">
      <w:pPr>
        <w:pStyle w:val="NoSpacing"/>
        <w:rPr>
          <w:rFonts w:ascii="Arial" w:hAnsi="Arial" w:cs="Arial"/>
          <w:lang w:val="en-US"/>
        </w:rPr>
      </w:pPr>
      <w:r w:rsidRPr="00E60A71">
        <w:rPr>
          <w:rFonts w:ascii="Arial" w:hAnsi="Arial" w:cs="Arial"/>
          <w:lang w:val="en-US"/>
        </w:rPr>
        <w:t>Dr. Samek said</w:t>
      </w:r>
      <w:r w:rsidR="00A424DF">
        <w:rPr>
          <w:rFonts w:ascii="Arial" w:hAnsi="Arial" w:cs="Arial"/>
          <w:lang w:val="en-US"/>
        </w:rPr>
        <w:t>,</w:t>
      </w:r>
      <w:r w:rsidRPr="00E60A71">
        <w:rPr>
          <w:rFonts w:ascii="Arial" w:hAnsi="Arial" w:cs="Arial"/>
          <w:lang w:val="en-US"/>
        </w:rPr>
        <w:t xml:space="preserve"> “</w:t>
      </w:r>
      <w:r w:rsidR="00A424DF" w:rsidRPr="008661AC">
        <w:rPr>
          <w:rFonts w:ascii="Arial" w:hAnsi="Arial" w:cs="Arial"/>
          <w:lang w:val="en-US"/>
        </w:rPr>
        <w:t>T</w:t>
      </w:r>
      <w:r w:rsidRPr="008661AC">
        <w:rPr>
          <w:rFonts w:ascii="Arial" w:hAnsi="Arial" w:cs="Arial"/>
          <w:lang w:val="en-US"/>
        </w:rPr>
        <w:t xml:space="preserve">his method paves a way for fast separation of these two species even on a high number of samples and, therefore, it can also be potentially used in clinical diagnostics.  It is supported by the advantages of using the </w:t>
      </w:r>
      <w:proofErr w:type="spellStart"/>
      <w:r w:rsidRPr="008661AC">
        <w:rPr>
          <w:rFonts w:ascii="Arial" w:hAnsi="Arial" w:cs="Arial"/>
          <w:lang w:val="en-US"/>
        </w:rPr>
        <w:t>inVia</w:t>
      </w:r>
      <w:proofErr w:type="spellEnd"/>
      <w:r w:rsidRPr="008661AC">
        <w:rPr>
          <w:rFonts w:ascii="Arial" w:hAnsi="Arial" w:cs="Arial"/>
          <w:lang w:val="en-US"/>
        </w:rPr>
        <w:t xml:space="preserve"> Raman instrument, which include speed, easy operation, reliability, and automation of experiments.”</w:t>
      </w:r>
    </w:p>
    <w:p w14:paraId="06826F12" w14:textId="77777777" w:rsidR="00410B08" w:rsidRDefault="00410B08" w:rsidP="00854A0F">
      <w:pPr>
        <w:pStyle w:val="NoSpacing"/>
        <w:rPr>
          <w:rFonts w:ascii="Arial" w:hAnsi="Arial" w:cs="Arial"/>
          <w:lang w:val="en-US"/>
        </w:rPr>
      </w:pPr>
    </w:p>
    <w:p w14:paraId="0E3491A0" w14:textId="68BD279E" w:rsidR="00854A0F" w:rsidRDefault="00854A0F" w:rsidP="00854A0F">
      <w:pPr>
        <w:pStyle w:val="NoSpacing"/>
        <w:rPr>
          <w:rFonts w:ascii="Arial" w:hAnsi="Arial" w:cs="Arial"/>
          <w:lang w:val="en-US"/>
        </w:rPr>
      </w:pPr>
      <w:r w:rsidRPr="00E60A71">
        <w:rPr>
          <w:rFonts w:ascii="Arial" w:hAnsi="Arial" w:cs="Arial"/>
          <w:lang w:val="en-US"/>
        </w:rPr>
        <w:t>The</w:t>
      </w:r>
      <w:r w:rsidR="00410B08">
        <w:rPr>
          <w:rFonts w:ascii="Arial" w:hAnsi="Arial" w:cs="Arial"/>
          <w:lang w:val="en-US"/>
        </w:rPr>
        <w:t xml:space="preserve"> group’s</w:t>
      </w:r>
      <w:r w:rsidRPr="00E60A71">
        <w:rPr>
          <w:rFonts w:ascii="Arial" w:hAnsi="Arial" w:cs="Arial"/>
          <w:lang w:val="en-US"/>
        </w:rPr>
        <w:t xml:space="preserve"> success in identifying strains of </w:t>
      </w:r>
      <w:r w:rsidRPr="00E60A71">
        <w:rPr>
          <w:rFonts w:ascii="Arial" w:hAnsi="Arial" w:cs="Arial"/>
          <w:i/>
          <w:lang w:val="en-US"/>
        </w:rPr>
        <w:t xml:space="preserve">staphylococci </w:t>
      </w:r>
      <w:r w:rsidRPr="00E60A71">
        <w:rPr>
          <w:rFonts w:ascii="Arial" w:hAnsi="Arial" w:cs="Arial"/>
          <w:lang w:val="en-US"/>
        </w:rPr>
        <w:t xml:space="preserve">using Raman spectroscopy inspired further </w:t>
      </w:r>
      <w:r>
        <w:rPr>
          <w:rFonts w:ascii="Arial" w:hAnsi="Arial" w:cs="Arial"/>
          <w:lang w:val="en-US"/>
        </w:rPr>
        <w:t xml:space="preserve">studies into </w:t>
      </w:r>
      <w:r w:rsidRPr="00E60A71">
        <w:rPr>
          <w:rFonts w:ascii="Arial" w:hAnsi="Arial" w:cs="Arial"/>
          <w:lang w:val="en-US"/>
        </w:rPr>
        <w:t xml:space="preserve">whether the technique could also be used to investigate bacterial biofilms. Biofilms provide microorganisms with their own microenvironment that </w:t>
      </w:r>
      <w:r>
        <w:rPr>
          <w:rFonts w:ascii="Arial" w:hAnsi="Arial" w:cs="Arial"/>
          <w:lang w:val="en-US"/>
        </w:rPr>
        <w:t>helps them</w:t>
      </w:r>
      <w:r w:rsidRPr="00E60A71">
        <w:rPr>
          <w:rFonts w:ascii="Arial" w:hAnsi="Arial" w:cs="Arial"/>
          <w:lang w:val="en-US"/>
        </w:rPr>
        <w:t xml:space="preserve"> surviv</w:t>
      </w:r>
      <w:r>
        <w:rPr>
          <w:rFonts w:ascii="Arial" w:hAnsi="Arial" w:cs="Arial"/>
          <w:lang w:val="en-US"/>
        </w:rPr>
        <w:t>e</w:t>
      </w:r>
      <w:r w:rsidRPr="00E60A71">
        <w:rPr>
          <w:rFonts w:ascii="Arial" w:hAnsi="Arial" w:cs="Arial"/>
          <w:lang w:val="en-US"/>
        </w:rPr>
        <w:t xml:space="preserve"> within a host organism</w:t>
      </w:r>
      <w:r>
        <w:rPr>
          <w:rFonts w:ascii="Arial" w:hAnsi="Arial" w:cs="Arial"/>
          <w:lang w:val="en-US"/>
        </w:rPr>
        <w:t xml:space="preserve">. They </w:t>
      </w:r>
      <w:r w:rsidRPr="00E60A71">
        <w:rPr>
          <w:rFonts w:ascii="Arial" w:hAnsi="Arial" w:cs="Arial"/>
          <w:lang w:val="en-US"/>
        </w:rPr>
        <w:t xml:space="preserve">can be found on objects such as catheters, cannulas, artificial heart valves and even contact lenses. </w:t>
      </w:r>
      <w:r>
        <w:rPr>
          <w:rFonts w:ascii="Arial" w:hAnsi="Arial" w:cs="Arial"/>
          <w:lang w:val="en-US"/>
        </w:rPr>
        <w:t xml:space="preserve">In this study, the team selected bacterium </w:t>
      </w:r>
      <w:r w:rsidRPr="00E60A71">
        <w:rPr>
          <w:rFonts w:ascii="Arial" w:hAnsi="Arial" w:cs="Arial"/>
          <w:i/>
          <w:lang w:val="en-US"/>
        </w:rPr>
        <w:t>Staphylococcus epidermis</w:t>
      </w:r>
      <w:r>
        <w:rPr>
          <w:rFonts w:ascii="Arial" w:hAnsi="Arial" w:cs="Arial"/>
          <w:lang w:val="en-US"/>
        </w:rPr>
        <w:t xml:space="preserve"> and </w:t>
      </w:r>
      <w:r w:rsidRPr="002C3E4D">
        <w:rPr>
          <w:rFonts w:ascii="Arial" w:hAnsi="Arial" w:cs="Arial"/>
          <w:lang w:val="en-US"/>
        </w:rPr>
        <w:t>yeast</w:t>
      </w:r>
      <w:r w:rsidRPr="00E60A71">
        <w:rPr>
          <w:rFonts w:ascii="Arial" w:hAnsi="Arial" w:cs="Arial"/>
          <w:i/>
          <w:lang w:val="en-US"/>
        </w:rPr>
        <w:t xml:space="preserve"> Candida </w:t>
      </w:r>
      <w:proofErr w:type="spellStart"/>
      <w:r w:rsidRPr="00E60A71">
        <w:rPr>
          <w:rFonts w:ascii="Arial" w:hAnsi="Arial" w:cs="Arial"/>
          <w:i/>
          <w:lang w:val="en-US"/>
        </w:rPr>
        <w:t>parapsilosis</w:t>
      </w:r>
      <w:proofErr w:type="spellEnd"/>
      <w:r>
        <w:rPr>
          <w:rFonts w:ascii="Arial" w:hAnsi="Arial" w:cs="Arial"/>
          <w:lang w:val="en-US"/>
        </w:rPr>
        <w:t xml:space="preserve"> and used the </w:t>
      </w:r>
      <w:proofErr w:type="spellStart"/>
      <w:r>
        <w:rPr>
          <w:rFonts w:ascii="Arial" w:hAnsi="Arial" w:cs="Arial"/>
          <w:lang w:val="en-US"/>
        </w:rPr>
        <w:t>inVia</w:t>
      </w:r>
      <w:proofErr w:type="spellEnd"/>
      <w:r>
        <w:rPr>
          <w:rFonts w:ascii="Arial" w:hAnsi="Arial" w:cs="Arial"/>
          <w:lang w:val="en-US"/>
        </w:rPr>
        <w:t xml:space="preserve"> Raman microscope to distinguish between biofilm-positive- and biofilm-negative-strains directly from colonies grown on agar plates.</w:t>
      </w:r>
    </w:p>
    <w:p w14:paraId="11C36FCF" w14:textId="77777777" w:rsidR="00854A0F" w:rsidRDefault="00854A0F" w:rsidP="00854A0F">
      <w:pPr>
        <w:pStyle w:val="NoSpacing"/>
        <w:rPr>
          <w:rFonts w:ascii="Arial" w:hAnsi="Arial" w:cs="Arial"/>
          <w:lang w:val="en-US"/>
        </w:rPr>
      </w:pPr>
    </w:p>
    <w:p w14:paraId="11A51305" w14:textId="4A0D4421" w:rsidR="00854A0F" w:rsidRDefault="00854A0F" w:rsidP="00854A0F">
      <w:pPr>
        <w:pStyle w:val="NoSpacing"/>
        <w:rPr>
          <w:rFonts w:ascii="Arial" w:hAnsi="Arial" w:cs="Arial"/>
          <w:lang w:val="en-US"/>
        </w:rPr>
      </w:pPr>
      <w:r w:rsidRPr="00E60A71">
        <w:rPr>
          <w:rFonts w:ascii="Arial" w:hAnsi="Arial" w:cs="Arial"/>
          <w:lang w:val="en-US"/>
        </w:rPr>
        <w:t xml:space="preserve">Explaining </w:t>
      </w:r>
      <w:r>
        <w:rPr>
          <w:rFonts w:ascii="Arial" w:hAnsi="Arial" w:cs="Arial"/>
          <w:lang w:val="en-US"/>
        </w:rPr>
        <w:t>the results of his research</w:t>
      </w:r>
      <w:r w:rsidRPr="00E60A71">
        <w:rPr>
          <w:rFonts w:ascii="Arial" w:hAnsi="Arial" w:cs="Arial"/>
          <w:lang w:val="en-US"/>
        </w:rPr>
        <w:t>, Dr. Samek said “</w:t>
      </w:r>
      <w:r w:rsidR="00A424DF" w:rsidRPr="008661AC">
        <w:rPr>
          <w:rFonts w:ascii="Arial" w:hAnsi="Arial" w:cs="Arial"/>
          <w:lang w:val="en-US"/>
        </w:rPr>
        <w:t>W</w:t>
      </w:r>
      <w:r w:rsidRPr="008661AC">
        <w:rPr>
          <w:rFonts w:ascii="Arial" w:hAnsi="Arial" w:cs="Arial"/>
          <w:lang w:val="en-US"/>
        </w:rPr>
        <w:t xml:space="preserve">e found that the overall accuracy was 98.9% for C. </w:t>
      </w:r>
      <w:proofErr w:type="spellStart"/>
      <w:r w:rsidRPr="008661AC">
        <w:rPr>
          <w:rFonts w:ascii="Arial" w:hAnsi="Arial" w:cs="Arial"/>
          <w:lang w:val="en-US"/>
        </w:rPr>
        <w:t>parapsilosis</w:t>
      </w:r>
      <w:proofErr w:type="spellEnd"/>
      <w:r w:rsidRPr="008661AC">
        <w:rPr>
          <w:rFonts w:ascii="Arial" w:hAnsi="Arial" w:cs="Arial"/>
          <w:lang w:val="en-US"/>
        </w:rPr>
        <w:t xml:space="preserve"> and 96.1% for S. epidermidis. These results suggest that Raman spectroscopy could be potentially used in detection of biofilm formation among tested microbes. Thus, clinicians can make their first decisions on antibiotic treatment based upon the knowledge of whether biofilm-forming microorganisms are present or not. This finding helps to establish a proper treatment for the patient.”</w:t>
      </w:r>
    </w:p>
    <w:p w14:paraId="5F62F7F1" w14:textId="77777777" w:rsidR="00410B08" w:rsidRDefault="00410B08" w:rsidP="00854A0F">
      <w:pPr>
        <w:pStyle w:val="NoSpacing"/>
        <w:rPr>
          <w:rFonts w:ascii="Arial" w:hAnsi="Arial" w:cs="Arial"/>
          <w:lang w:val="en-US"/>
        </w:rPr>
      </w:pPr>
    </w:p>
    <w:p w14:paraId="5810F9FD" w14:textId="6E963A1B" w:rsidR="00854A0F" w:rsidRDefault="00854A0F" w:rsidP="00854A0F">
      <w:pPr>
        <w:pStyle w:val="NoSpacing"/>
        <w:rPr>
          <w:rFonts w:ascii="Arial" w:hAnsi="Arial" w:cs="Arial"/>
          <w:lang w:val="en-US"/>
        </w:rPr>
      </w:pPr>
      <w:r>
        <w:rPr>
          <w:rFonts w:ascii="Arial" w:hAnsi="Arial" w:cs="Arial"/>
          <w:lang w:val="en-US"/>
        </w:rPr>
        <w:t xml:space="preserve">Dr. Samek has been using Renishaw Raman instruments to study </w:t>
      </w:r>
      <w:r>
        <w:rPr>
          <w:rFonts w:ascii="Arial" w:hAnsi="Arial" w:cs="Arial"/>
          <w:i/>
          <w:lang w:val="en-US"/>
        </w:rPr>
        <w:t>staphylococci</w:t>
      </w:r>
      <w:r>
        <w:rPr>
          <w:rFonts w:ascii="Arial" w:hAnsi="Arial" w:cs="Arial"/>
          <w:lang w:val="en-US"/>
        </w:rPr>
        <w:t xml:space="preserve"> since 2007 when he spent two years at Swansea University, </w:t>
      </w:r>
      <w:r w:rsidRPr="005D58DA">
        <w:rPr>
          <w:rFonts w:ascii="Arial" w:hAnsi="Arial" w:cs="Arial"/>
          <w:lang w:val="en-US"/>
        </w:rPr>
        <w:t xml:space="preserve">sponsored by a Marie-Curie Intra-European Fellowship. He noted the strong relationships between Renishaw and Swansea University and this encouraged him to connect with Renishaw on his return to the Czech </w:t>
      </w:r>
      <w:r>
        <w:rPr>
          <w:rFonts w:ascii="Arial" w:hAnsi="Arial" w:cs="Arial"/>
          <w:lang w:val="en-US"/>
        </w:rPr>
        <w:t>R</w:t>
      </w:r>
      <w:r w:rsidRPr="005D58DA">
        <w:rPr>
          <w:rFonts w:ascii="Arial" w:hAnsi="Arial" w:cs="Arial"/>
          <w:lang w:val="en-US"/>
        </w:rPr>
        <w:t>epublic</w:t>
      </w:r>
      <w:r w:rsidR="00A424DF">
        <w:rPr>
          <w:rFonts w:ascii="Arial" w:hAnsi="Arial" w:cs="Arial"/>
          <w:lang w:val="en-US"/>
        </w:rPr>
        <w:t>. He concluded,</w:t>
      </w:r>
      <w:r w:rsidRPr="005D58DA">
        <w:rPr>
          <w:rFonts w:ascii="Arial" w:hAnsi="Arial" w:cs="Arial"/>
          <w:lang w:val="en-US"/>
        </w:rPr>
        <w:t xml:space="preserve"> </w:t>
      </w:r>
      <w:r w:rsidRPr="008661AC">
        <w:rPr>
          <w:rFonts w:ascii="Arial" w:hAnsi="Arial" w:cs="Arial"/>
          <w:lang w:val="en-US"/>
        </w:rPr>
        <w:t xml:space="preserve">“After an excellent experience with Raman instrumentation at Swansea, it was an obvious decision for us to acquire a Renishaw system when we started our Raman-based lab in Brno….In our work we found the </w:t>
      </w:r>
      <w:proofErr w:type="spellStart"/>
      <w:r w:rsidRPr="008661AC">
        <w:rPr>
          <w:rFonts w:ascii="Arial" w:hAnsi="Arial" w:cs="Arial"/>
          <w:lang w:val="en-US"/>
        </w:rPr>
        <w:t>inVia</w:t>
      </w:r>
      <w:proofErr w:type="spellEnd"/>
      <w:r w:rsidRPr="008661AC">
        <w:rPr>
          <w:rFonts w:ascii="Arial" w:hAnsi="Arial" w:cs="Arial"/>
          <w:lang w:val="en-US"/>
        </w:rPr>
        <w:t xml:space="preserve"> Raman microscope very reliable for the long-term </w:t>
      </w:r>
      <w:r w:rsidRPr="008661AC">
        <w:rPr>
          <w:rFonts w:ascii="Arial" w:hAnsi="Arial" w:cs="Arial"/>
          <w:lang w:val="en-US"/>
        </w:rPr>
        <w:lastRenderedPageBreak/>
        <w:t xml:space="preserve">measurements of </w:t>
      </w:r>
      <w:proofErr w:type="gramStart"/>
      <w:r w:rsidRPr="008661AC">
        <w:rPr>
          <w:rFonts w:ascii="Arial" w:hAnsi="Arial" w:cs="Arial"/>
          <w:lang w:val="en-US"/>
        </w:rPr>
        <w:t>a large number of</w:t>
      </w:r>
      <w:proofErr w:type="gramEnd"/>
      <w:r w:rsidRPr="008661AC">
        <w:rPr>
          <w:rFonts w:ascii="Arial" w:hAnsi="Arial" w:cs="Arial"/>
          <w:lang w:val="en-US"/>
        </w:rPr>
        <w:t xml:space="preserve"> bacterial samples. Thus, reproducibility of the results could be guaranteed. We also appreciate the professional attitude of our Renishaw product manager in in the Czech Republic. This combination definitely helps to improve our enthusiasm for further lab work, mainly based on experiments using the </w:t>
      </w:r>
      <w:proofErr w:type="spellStart"/>
      <w:r w:rsidRPr="008661AC">
        <w:rPr>
          <w:rFonts w:ascii="Arial" w:hAnsi="Arial" w:cs="Arial"/>
          <w:lang w:val="en-US"/>
        </w:rPr>
        <w:t>inVia</w:t>
      </w:r>
      <w:proofErr w:type="spellEnd"/>
      <w:r w:rsidRPr="008661AC">
        <w:rPr>
          <w:rFonts w:ascii="Arial" w:hAnsi="Arial" w:cs="Arial"/>
          <w:lang w:val="en-US"/>
        </w:rPr>
        <w:t xml:space="preserve"> Raman microscope.”</w:t>
      </w:r>
    </w:p>
    <w:p w14:paraId="14401E3D" w14:textId="47437A71" w:rsidR="009B08C7" w:rsidRDefault="009B08C7" w:rsidP="00854A0F">
      <w:pPr>
        <w:pStyle w:val="NoSpacing"/>
        <w:rPr>
          <w:rFonts w:ascii="Arial" w:hAnsi="Arial" w:cs="Arial"/>
          <w:lang w:val="en-US"/>
        </w:rPr>
      </w:pPr>
    </w:p>
    <w:p w14:paraId="02BD2ADB" w14:textId="77777777" w:rsidR="007449A8" w:rsidRDefault="007449A8" w:rsidP="00854A0F">
      <w:pPr>
        <w:pStyle w:val="NoSpacing"/>
        <w:rPr>
          <w:rFonts w:ascii="Arial" w:hAnsi="Arial" w:cs="Arial"/>
          <w:lang w:val="en-US"/>
        </w:rPr>
      </w:pPr>
    </w:p>
    <w:p w14:paraId="011F7B2A" w14:textId="77777777" w:rsidR="00410B08" w:rsidRDefault="00410B08" w:rsidP="00854A0F">
      <w:pPr>
        <w:pStyle w:val="NoSpacing"/>
        <w:rPr>
          <w:rFonts w:ascii="Arial" w:hAnsi="Arial" w:cs="Arial"/>
          <w:lang w:val="en-US"/>
        </w:rPr>
      </w:pPr>
    </w:p>
    <w:p w14:paraId="7D77E418" w14:textId="77777777" w:rsidR="00854A0F" w:rsidRPr="002C3E4D" w:rsidRDefault="00854A0F" w:rsidP="00854A0F">
      <w:pPr>
        <w:pStyle w:val="NoSpacing"/>
        <w:rPr>
          <w:rFonts w:ascii="Arial" w:hAnsi="Arial" w:cs="Arial"/>
          <w:b/>
          <w:lang w:val="en-US"/>
        </w:rPr>
      </w:pPr>
      <w:r w:rsidRPr="002C3E4D">
        <w:rPr>
          <w:rFonts w:ascii="Arial" w:hAnsi="Arial" w:cs="Arial"/>
          <w:b/>
          <w:lang w:val="en-US"/>
        </w:rPr>
        <w:t xml:space="preserve">Dr. Samek and his team have published several papers on their research: </w:t>
      </w:r>
    </w:p>
    <w:p w14:paraId="7B766CFE" w14:textId="77777777" w:rsidR="00854A0F" w:rsidRPr="005D58DA" w:rsidRDefault="00854A0F" w:rsidP="00854A0F">
      <w:pPr>
        <w:pStyle w:val="NoSpacing"/>
        <w:rPr>
          <w:rFonts w:ascii="Arial" w:hAnsi="Arial" w:cs="Arial"/>
          <w:lang w:val="en-US"/>
        </w:rPr>
      </w:pPr>
    </w:p>
    <w:p w14:paraId="09404B48" w14:textId="77777777" w:rsidR="00854A0F" w:rsidRPr="005D58DA" w:rsidRDefault="00854A0F" w:rsidP="00854A0F">
      <w:pPr>
        <w:pStyle w:val="NoSpacing"/>
        <w:rPr>
          <w:rFonts w:ascii="Arial" w:hAnsi="Arial" w:cs="Arial"/>
        </w:rPr>
      </w:pPr>
      <w:r w:rsidRPr="005D58DA">
        <w:rPr>
          <w:rFonts w:ascii="Arial" w:hAnsi="Arial" w:cs="Arial"/>
          <w:lang w:val="en-US"/>
        </w:rPr>
        <w:t>K</w:t>
      </w:r>
      <w:r w:rsidRPr="005D58DA">
        <w:rPr>
          <w:rFonts w:ascii="Arial" w:hAnsi="Arial" w:cs="Arial"/>
        </w:rPr>
        <w:t>.</w:t>
      </w:r>
      <w:r w:rsidRPr="005D58DA">
        <w:rPr>
          <w:rFonts w:ascii="Arial" w:hAnsi="Arial" w:cs="Arial"/>
          <w:spacing w:val="6"/>
        </w:rPr>
        <w:t xml:space="preserve"> </w:t>
      </w:r>
      <w:proofErr w:type="spellStart"/>
      <w:r w:rsidRPr="005D58DA">
        <w:rPr>
          <w:rFonts w:ascii="Arial" w:hAnsi="Arial" w:cs="Arial"/>
        </w:rPr>
        <w:t>Rebrosova</w:t>
      </w:r>
      <w:proofErr w:type="spellEnd"/>
      <w:r w:rsidRPr="005D58DA">
        <w:rPr>
          <w:rFonts w:ascii="Arial" w:hAnsi="Arial" w:cs="Arial"/>
        </w:rPr>
        <w:t>,</w:t>
      </w:r>
      <w:r w:rsidRPr="005D58DA">
        <w:rPr>
          <w:rFonts w:ascii="Arial" w:hAnsi="Arial" w:cs="Arial"/>
          <w:spacing w:val="6"/>
        </w:rPr>
        <w:t xml:space="preserve"> </w:t>
      </w:r>
      <w:r w:rsidRPr="005D58DA">
        <w:rPr>
          <w:rFonts w:ascii="Arial" w:hAnsi="Arial" w:cs="Arial"/>
        </w:rPr>
        <w:t>M.</w:t>
      </w:r>
      <w:r w:rsidRPr="005D58DA">
        <w:rPr>
          <w:rFonts w:ascii="Arial" w:hAnsi="Arial" w:cs="Arial"/>
          <w:spacing w:val="7"/>
        </w:rPr>
        <w:t xml:space="preserve"> </w:t>
      </w:r>
      <w:r w:rsidRPr="005D58DA">
        <w:rPr>
          <w:rFonts w:ascii="Arial" w:hAnsi="Arial" w:cs="Arial"/>
        </w:rPr>
        <w:t>Siler,</w:t>
      </w:r>
      <w:r w:rsidRPr="005D58DA">
        <w:rPr>
          <w:rFonts w:ascii="Arial" w:hAnsi="Arial" w:cs="Arial"/>
          <w:spacing w:val="3"/>
        </w:rPr>
        <w:t xml:space="preserve"> </w:t>
      </w:r>
      <w:r w:rsidRPr="005D58DA">
        <w:rPr>
          <w:rFonts w:ascii="Arial" w:hAnsi="Arial" w:cs="Arial"/>
        </w:rPr>
        <w:t>O.</w:t>
      </w:r>
      <w:r w:rsidRPr="005D58DA">
        <w:rPr>
          <w:rFonts w:ascii="Arial" w:hAnsi="Arial" w:cs="Arial"/>
          <w:spacing w:val="6"/>
        </w:rPr>
        <w:t xml:space="preserve"> </w:t>
      </w:r>
      <w:r w:rsidRPr="005D58DA">
        <w:rPr>
          <w:rFonts w:ascii="Arial" w:hAnsi="Arial" w:cs="Arial"/>
        </w:rPr>
        <w:t>Samek,</w:t>
      </w:r>
      <w:r w:rsidRPr="005D58DA">
        <w:rPr>
          <w:rFonts w:ascii="Arial" w:hAnsi="Arial" w:cs="Arial"/>
          <w:spacing w:val="6"/>
        </w:rPr>
        <w:t xml:space="preserve"> </w:t>
      </w:r>
      <w:r w:rsidRPr="005D58DA">
        <w:rPr>
          <w:rFonts w:ascii="Arial" w:hAnsi="Arial" w:cs="Arial"/>
        </w:rPr>
        <w:t>F.</w:t>
      </w:r>
      <w:r w:rsidRPr="005D58DA">
        <w:rPr>
          <w:rFonts w:ascii="Arial" w:hAnsi="Arial" w:cs="Arial"/>
          <w:spacing w:val="6"/>
        </w:rPr>
        <w:t xml:space="preserve"> </w:t>
      </w:r>
      <w:proofErr w:type="spellStart"/>
      <w:r w:rsidRPr="005D58DA">
        <w:rPr>
          <w:rFonts w:ascii="Arial" w:hAnsi="Arial" w:cs="Arial"/>
        </w:rPr>
        <w:t>Ruzicka</w:t>
      </w:r>
      <w:proofErr w:type="spellEnd"/>
      <w:r w:rsidRPr="005D58DA">
        <w:rPr>
          <w:rFonts w:ascii="Arial" w:hAnsi="Arial" w:cs="Arial"/>
        </w:rPr>
        <w:t>,</w:t>
      </w:r>
      <w:r w:rsidRPr="005D58DA">
        <w:rPr>
          <w:rFonts w:ascii="Arial" w:hAnsi="Arial" w:cs="Arial"/>
          <w:spacing w:val="6"/>
        </w:rPr>
        <w:t xml:space="preserve"> </w:t>
      </w:r>
      <w:r w:rsidRPr="005D58DA">
        <w:rPr>
          <w:rFonts w:ascii="Arial" w:hAnsi="Arial" w:cs="Arial"/>
        </w:rPr>
        <w:t>S.</w:t>
      </w:r>
      <w:r w:rsidRPr="005D58DA">
        <w:rPr>
          <w:rFonts w:ascii="Arial" w:hAnsi="Arial" w:cs="Arial"/>
          <w:spacing w:val="6"/>
        </w:rPr>
        <w:t xml:space="preserve"> </w:t>
      </w:r>
      <w:proofErr w:type="spellStart"/>
      <w:r w:rsidRPr="005D58DA">
        <w:rPr>
          <w:rFonts w:ascii="Arial" w:hAnsi="Arial" w:cs="Arial"/>
        </w:rPr>
        <w:t>Bernatova</w:t>
      </w:r>
      <w:proofErr w:type="spellEnd"/>
      <w:r w:rsidRPr="005D58DA">
        <w:rPr>
          <w:rFonts w:ascii="Arial" w:hAnsi="Arial" w:cs="Arial"/>
        </w:rPr>
        <w:t>,</w:t>
      </w:r>
      <w:r w:rsidRPr="005D58DA">
        <w:rPr>
          <w:rFonts w:ascii="Arial" w:hAnsi="Arial" w:cs="Arial"/>
          <w:spacing w:val="6"/>
        </w:rPr>
        <w:t xml:space="preserve"> </w:t>
      </w:r>
      <w:r w:rsidRPr="005D58DA">
        <w:rPr>
          <w:rFonts w:ascii="Arial" w:hAnsi="Arial" w:cs="Arial"/>
        </w:rPr>
        <w:t>V.</w:t>
      </w:r>
      <w:r w:rsidRPr="005D58DA">
        <w:rPr>
          <w:rFonts w:ascii="Arial" w:hAnsi="Arial" w:cs="Arial"/>
          <w:spacing w:val="11"/>
        </w:rPr>
        <w:t xml:space="preserve"> </w:t>
      </w:r>
      <w:r w:rsidRPr="005D58DA">
        <w:rPr>
          <w:rFonts w:ascii="Arial" w:hAnsi="Arial" w:cs="Arial"/>
        </w:rPr>
        <w:t>Hola,</w:t>
      </w:r>
      <w:r w:rsidRPr="005D58DA">
        <w:rPr>
          <w:rFonts w:ascii="Arial" w:hAnsi="Arial" w:cs="Arial"/>
          <w:spacing w:val="6"/>
        </w:rPr>
        <w:t xml:space="preserve"> </w:t>
      </w:r>
      <w:r w:rsidRPr="005D58DA">
        <w:rPr>
          <w:rFonts w:ascii="Arial" w:hAnsi="Arial" w:cs="Arial"/>
          <w:spacing w:val="1"/>
        </w:rPr>
        <w:t>J.</w:t>
      </w:r>
      <w:r w:rsidRPr="005D58DA">
        <w:rPr>
          <w:rFonts w:ascii="Arial" w:hAnsi="Arial" w:cs="Arial"/>
          <w:spacing w:val="4"/>
        </w:rPr>
        <w:t xml:space="preserve"> </w:t>
      </w:r>
      <w:proofErr w:type="spellStart"/>
      <w:r w:rsidRPr="005D58DA">
        <w:rPr>
          <w:rFonts w:ascii="Arial" w:hAnsi="Arial" w:cs="Arial"/>
        </w:rPr>
        <w:t>Jezek</w:t>
      </w:r>
      <w:proofErr w:type="spellEnd"/>
      <w:r w:rsidRPr="005D58DA">
        <w:rPr>
          <w:rFonts w:ascii="Arial" w:hAnsi="Arial" w:cs="Arial"/>
        </w:rPr>
        <w:t>,</w:t>
      </w:r>
      <w:r w:rsidRPr="005D58DA">
        <w:rPr>
          <w:rFonts w:ascii="Arial" w:hAnsi="Arial" w:cs="Arial"/>
          <w:spacing w:val="6"/>
        </w:rPr>
        <w:t xml:space="preserve"> </w:t>
      </w:r>
      <w:r w:rsidRPr="005D58DA">
        <w:rPr>
          <w:rFonts w:ascii="Arial" w:hAnsi="Arial" w:cs="Arial"/>
        </w:rPr>
        <w:t>P.</w:t>
      </w:r>
      <w:r w:rsidRPr="005D58DA">
        <w:rPr>
          <w:rFonts w:ascii="Arial" w:hAnsi="Arial" w:cs="Arial"/>
          <w:spacing w:val="6"/>
        </w:rPr>
        <w:t xml:space="preserve"> </w:t>
      </w:r>
      <w:proofErr w:type="spellStart"/>
      <w:r w:rsidRPr="005D58DA">
        <w:rPr>
          <w:rFonts w:ascii="Arial" w:hAnsi="Arial" w:cs="Arial"/>
        </w:rPr>
        <w:t>Zemanek</w:t>
      </w:r>
      <w:proofErr w:type="spellEnd"/>
      <w:r w:rsidRPr="005D58DA">
        <w:rPr>
          <w:rFonts w:ascii="Arial" w:hAnsi="Arial" w:cs="Arial"/>
        </w:rPr>
        <w:t>,</w:t>
      </w:r>
      <w:r w:rsidRPr="005D58DA">
        <w:rPr>
          <w:rFonts w:ascii="Arial" w:hAnsi="Arial" w:cs="Arial"/>
          <w:spacing w:val="79"/>
        </w:rPr>
        <w:t xml:space="preserve"> </w:t>
      </w:r>
      <w:r w:rsidRPr="005D58DA">
        <w:rPr>
          <w:rFonts w:ascii="Arial" w:hAnsi="Arial" w:cs="Arial"/>
        </w:rPr>
        <w:t xml:space="preserve">J. </w:t>
      </w:r>
      <w:proofErr w:type="spellStart"/>
      <w:r w:rsidRPr="005D58DA">
        <w:rPr>
          <w:rFonts w:ascii="Arial" w:hAnsi="Arial" w:cs="Arial"/>
        </w:rPr>
        <w:t>Sokolova</w:t>
      </w:r>
      <w:proofErr w:type="spellEnd"/>
      <w:r w:rsidRPr="005D58DA">
        <w:rPr>
          <w:rFonts w:ascii="Arial" w:hAnsi="Arial" w:cs="Arial"/>
        </w:rPr>
        <w:t>,</w:t>
      </w:r>
      <w:r w:rsidRPr="005D58DA">
        <w:rPr>
          <w:rFonts w:ascii="Arial" w:hAnsi="Arial" w:cs="Arial"/>
          <w:spacing w:val="42"/>
        </w:rPr>
        <w:t xml:space="preserve"> </w:t>
      </w:r>
      <w:r w:rsidRPr="005D58DA">
        <w:rPr>
          <w:rFonts w:ascii="Arial" w:hAnsi="Arial" w:cs="Arial"/>
        </w:rPr>
        <w:t>P.</w:t>
      </w:r>
      <w:r w:rsidRPr="005D58DA">
        <w:rPr>
          <w:rFonts w:ascii="Arial" w:hAnsi="Arial" w:cs="Arial"/>
          <w:spacing w:val="42"/>
        </w:rPr>
        <w:t xml:space="preserve"> </w:t>
      </w:r>
      <w:proofErr w:type="spellStart"/>
      <w:r w:rsidRPr="005D58DA">
        <w:rPr>
          <w:rFonts w:ascii="Arial" w:hAnsi="Arial" w:cs="Arial"/>
        </w:rPr>
        <w:t>Petras</w:t>
      </w:r>
      <w:proofErr w:type="spellEnd"/>
      <w:r w:rsidRPr="005D58DA">
        <w:rPr>
          <w:rFonts w:ascii="Arial" w:hAnsi="Arial" w:cs="Arial"/>
        </w:rPr>
        <w:t>:</w:t>
      </w:r>
      <w:r>
        <w:rPr>
          <w:rFonts w:ascii="Arial" w:hAnsi="Arial" w:cs="Arial"/>
        </w:rPr>
        <w:t xml:space="preserve"> </w:t>
      </w:r>
      <w:r w:rsidRPr="005D58DA">
        <w:rPr>
          <w:rFonts w:ascii="Arial" w:hAnsi="Arial" w:cs="Arial"/>
        </w:rPr>
        <w:t>"Rapid</w:t>
      </w:r>
      <w:r w:rsidRPr="005D58DA">
        <w:rPr>
          <w:rFonts w:ascii="Arial" w:hAnsi="Arial" w:cs="Arial"/>
          <w:spacing w:val="43"/>
        </w:rPr>
        <w:t xml:space="preserve"> </w:t>
      </w:r>
      <w:r w:rsidRPr="005D58DA">
        <w:rPr>
          <w:rFonts w:ascii="Arial" w:hAnsi="Arial" w:cs="Arial"/>
        </w:rPr>
        <w:t>identification</w:t>
      </w:r>
      <w:r w:rsidRPr="005D58DA">
        <w:rPr>
          <w:rFonts w:ascii="Arial" w:hAnsi="Arial" w:cs="Arial"/>
          <w:spacing w:val="42"/>
        </w:rPr>
        <w:t xml:space="preserve"> </w:t>
      </w:r>
      <w:r w:rsidRPr="005D58DA">
        <w:rPr>
          <w:rFonts w:ascii="Arial" w:hAnsi="Arial" w:cs="Arial"/>
        </w:rPr>
        <w:t>of</w:t>
      </w:r>
      <w:r w:rsidRPr="005D58DA">
        <w:rPr>
          <w:rFonts w:ascii="Arial" w:hAnsi="Arial" w:cs="Arial"/>
          <w:spacing w:val="42"/>
        </w:rPr>
        <w:t xml:space="preserve"> </w:t>
      </w:r>
      <w:r w:rsidRPr="005D58DA">
        <w:rPr>
          <w:rFonts w:ascii="Arial" w:hAnsi="Arial" w:cs="Arial"/>
        </w:rPr>
        <w:t>staphylococci</w:t>
      </w:r>
      <w:r w:rsidRPr="005D58DA">
        <w:rPr>
          <w:rFonts w:ascii="Arial" w:hAnsi="Arial" w:cs="Arial"/>
          <w:spacing w:val="43"/>
        </w:rPr>
        <w:t xml:space="preserve"> </w:t>
      </w:r>
      <w:r w:rsidRPr="005D58DA">
        <w:rPr>
          <w:rFonts w:ascii="Arial" w:hAnsi="Arial" w:cs="Arial"/>
          <w:spacing w:val="2"/>
        </w:rPr>
        <w:t>by</w:t>
      </w:r>
      <w:r w:rsidRPr="005D58DA">
        <w:rPr>
          <w:rFonts w:ascii="Arial" w:hAnsi="Arial" w:cs="Arial"/>
          <w:spacing w:val="38"/>
        </w:rPr>
        <w:t xml:space="preserve"> </w:t>
      </w:r>
      <w:r w:rsidRPr="005D58DA">
        <w:rPr>
          <w:rFonts w:ascii="Arial" w:hAnsi="Arial" w:cs="Arial"/>
        </w:rPr>
        <w:t>Raman</w:t>
      </w:r>
      <w:r w:rsidRPr="005D58DA">
        <w:rPr>
          <w:rFonts w:ascii="Arial" w:hAnsi="Arial" w:cs="Arial"/>
          <w:spacing w:val="42"/>
        </w:rPr>
        <w:t xml:space="preserve"> </w:t>
      </w:r>
      <w:r w:rsidRPr="005D58DA">
        <w:rPr>
          <w:rFonts w:ascii="Arial" w:hAnsi="Arial" w:cs="Arial"/>
        </w:rPr>
        <w:t>spectroscopy",</w:t>
      </w:r>
      <w:r w:rsidRPr="005D58DA">
        <w:rPr>
          <w:rFonts w:ascii="Arial" w:hAnsi="Arial" w:cs="Arial"/>
          <w:spacing w:val="97"/>
        </w:rPr>
        <w:t xml:space="preserve"> </w:t>
      </w:r>
      <w:r w:rsidRPr="005D58DA">
        <w:rPr>
          <w:rFonts w:ascii="Arial" w:hAnsi="Arial" w:cs="Arial"/>
        </w:rPr>
        <w:t>Scientific Reports 7, 14846, 2017.</w:t>
      </w:r>
    </w:p>
    <w:p w14:paraId="0294B824" w14:textId="77777777" w:rsidR="00854A0F" w:rsidRPr="005D58DA" w:rsidRDefault="00854A0F" w:rsidP="00854A0F">
      <w:pPr>
        <w:pStyle w:val="NoSpacing"/>
        <w:rPr>
          <w:rFonts w:ascii="Arial" w:hAnsi="Arial" w:cs="Arial"/>
        </w:rPr>
      </w:pPr>
    </w:p>
    <w:p w14:paraId="1E68EC49" w14:textId="77777777" w:rsidR="00854A0F" w:rsidRPr="005D58DA" w:rsidRDefault="00854A0F" w:rsidP="00854A0F">
      <w:pPr>
        <w:pStyle w:val="NoSpacing"/>
        <w:rPr>
          <w:rFonts w:ascii="Arial" w:hAnsi="Arial" w:cs="Arial"/>
          <w:lang w:val="en-US"/>
        </w:rPr>
      </w:pPr>
      <w:r w:rsidRPr="005D58DA">
        <w:rPr>
          <w:rFonts w:ascii="Arial" w:hAnsi="Arial" w:cs="Arial"/>
          <w:lang w:val="en-US"/>
        </w:rPr>
        <w:t xml:space="preserve">K. </w:t>
      </w:r>
      <w:proofErr w:type="spellStart"/>
      <w:r w:rsidRPr="005D58DA">
        <w:rPr>
          <w:rFonts w:ascii="Arial" w:hAnsi="Arial" w:cs="Arial"/>
          <w:lang w:val="en-US"/>
        </w:rPr>
        <w:t>Rebrosovsa</w:t>
      </w:r>
      <w:proofErr w:type="spellEnd"/>
      <w:r w:rsidRPr="005D58DA">
        <w:rPr>
          <w:rFonts w:ascii="Arial" w:hAnsi="Arial" w:cs="Arial"/>
          <w:lang w:val="en-US"/>
        </w:rPr>
        <w:t xml:space="preserve">, M. Siler, O. Samek, F. </w:t>
      </w:r>
      <w:proofErr w:type="spellStart"/>
      <w:r w:rsidRPr="005D58DA">
        <w:rPr>
          <w:rFonts w:ascii="Arial" w:hAnsi="Arial" w:cs="Arial"/>
          <w:lang w:val="en-US"/>
        </w:rPr>
        <w:t>Ruzicka</w:t>
      </w:r>
      <w:proofErr w:type="spellEnd"/>
      <w:r w:rsidRPr="005D58DA">
        <w:rPr>
          <w:rFonts w:ascii="Arial" w:hAnsi="Arial" w:cs="Arial"/>
          <w:lang w:val="en-US"/>
        </w:rPr>
        <w:t xml:space="preserve">, S. </w:t>
      </w:r>
      <w:proofErr w:type="spellStart"/>
      <w:r w:rsidRPr="005D58DA">
        <w:rPr>
          <w:rFonts w:ascii="Arial" w:hAnsi="Arial" w:cs="Arial"/>
          <w:lang w:val="en-US"/>
        </w:rPr>
        <w:t>Bernatova</w:t>
      </w:r>
      <w:proofErr w:type="spellEnd"/>
      <w:r w:rsidRPr="005D58DA">
        <w:rPr>
          <w:rFonts w:ascii="Arial" w:hAnsi="Arial" w:cs="Arial"/>
          <w:lang w:val="en-US"/>
        </w:rPr>
        <w:t xml:space="preserve">, J. </w:t>
      </w:r>
      <w:proofErr w:type="spellStart"/>
      <w:r w:rsidRPr="005D58DA">
        <w:rPr>
          <w:rFonts w:ascii="Arial" w:hAnsi="Arial" w:cs="Arial"/>
          <w:lang w:val="en-US"/>
        </w:rPr>
        <w:t>Jezek</w:t>
      </w:r>
      <w:proofErr w:type="spellEnd"/>
      <w:r w:rsidRPr="005D58DA">
        <w:rPr>
          <w:rFonts w:ascii="Arial" w:hAnsi="Arial" w:cs="Arial"/>
          <w:lang w:val="en-US"/>
        </w:rPr>
        <w:t xml:space="preserve">, P. </w:t>
      </w:r>
      <w:proofErr w:type="spellStart"/>
      <w:r w:rsidRPr="005D58DA">
        <w:rPr>
          <w:rFonts w:ascii="Arial" w:hAnsi="Arial" w:cs="Arial"/>
          <w:lang w:val="en-US"/>
        </w:rPr>
        <w:t>Zemanek</w:t>
      </w:r>
      <w:proofErr w:type="spellEnd"/>
      <w:r w:rsidRPr="005D58DA">
        <w:rPr>
          <w:rFonts w:ascii="Arial" w:hAnsi="Arial" w:cs="Arial"/>
          <w:lang w:val="en-US"/>
        </w:rPr>
        <w:t>, V. Hola: "Differentiation between Staphylococcus aureus and Staphylococcus epidermidis strains using Raman spectroscopy", Future Microbiology 12, 881-890, 2017.</w:t>
      </w:r>
    </w:p>
    <w:p w14:paraId="3A3D70A2" w14:textId="77777777" w:rsidR="00854A0F" w:rsidRPr="005D58DA" w:rsidRDefault="00854A0F" w:rsidP="00854A0F">
      <w:pPr>
        <w:pStyle w:val="NoSpacing"/>
        <w:rPr>
          <w:rFonts w:ascii="Arial" w:hAnsi="Arial" w:cs="Arial"/>
          <w:lang w:val="en-US"/>
        </w:rPr>
      </w:pPr>
    </w:p>
    <w:p w14:paraId="6216C599" w14:textId="77777777" w:rsidR="00854A0F" w:rsidRPr="005D58DA" w:rsidRDefault="00854A0F" w:rsidP="00854A0F">
      <w:pPr>
        <w:pStyle w:val="NoSpacing"/>
        <w:rPr>
          <w:rFonts w:ascii="Arial" w:hAnsi="Arial" w:cs="Arial"/>
        </w:rPr>
      </w:pPr>
      <w:r w:rsidRPr="005D58DA">
        <w:rPr>
          <w:rFonts w:ascii="Arial" w:hAnsi="Arial" w:cs="Arial"/>
        </w:rPr>
        <w:t xml:space="preserve">K. </w:t>
      </w:r>
      <w:proofErr w:type="spellStart"/>
      <w:r w:rsidRPr="005D58DA">
        <w:rPr>
          <w:rFonts w:ascii="Arial" w:hAnsi="Arial" w:cs="Arial"/>
        </w:rPr>
        <w:t>Rebrošová</w:t>
      </w:r>
      <w:proofErr w:type="spellEnd"/>
      <w:r w:rsidRPr="005D58DA">
        <w:rPr>
          <w:rFonts w:ascii="Arial" w:hAnsi="Arial" w:cs="Arial"/>
        </w:rPr>
        <w:t xml:space="preserve">, M. </w:t>
      </w:r>
      <w:proofErr w:type="spellStart"/>
      <w:r w:rsidRPr="005D58DA">
        <w:rPr>
          <w:rFonts w:ascii="Arial" w:hAnsi="Arial" w:cs="Arial"/>
        </w:rPr>
        <w:t>Šiler</w:t>
      </w:r>
      <w:proofErr w:type="spellEnd"/>
      <w:r w:rsidRPr="005D58DA">
        <w:rPr>
          <w:rFonts w:ascii="Arial" w:hAnsi="Arial" w:cs="Arial"/>
        </w:rPr>
        <w:t xml:space="preserve">, O. Samek, F. </w:t>
      </w:r>
      <w:proofErr w:type="spellStart"/>
      <w:r w:rsidRPr="005D58DA">
        <w:rPr>
          <w:rFonts w:ascii="Arial" w:hAnsi="Arial" w:cs="Arial"/>
        </w:rPr>
        <w:t>Růžička</w:t>
      </w:r>
      <w:proofErr w:type="spellEnd"/>
      <w:r w:rsidRPr="005D58DA">
        <w:rPr>
          <w:rFonts w:ascii="Arial" w:hAnsi="Arial" w:cs="Arial"/>
        </w:rPr>
        <w:t xml:space="preserve">, S. </w:t>
      </w:r>
      <w:proofErr w:type="spellStart"/>
      <w:r w:rsidRPr="005D58DA">
        <w:rPr>
          <w:rFonts w:ascii="Arial" w:hAnsi="Arial" w:cs="Arial"/>
        </w:rPr>
        <w:t>Bernatová</w:t>
      </w:r>
      <w:proofErr w:type="spellEnd"/>
      <w:r w:rsidRPr="005D58DA">
        <w:rPr>
          <w:rFonts w:ascii="Arial" w:hAnsi="Arial" w:cs="Arial"/>
        </w:rPr>
        <w:t xml:space="preserve">, J. </w:t>
      </w:r>
      <w:proofErr w:type="spellStart"/>
      <w:r w:rsidRPr="005D58DA">
        <w:rPr>
          <w:rFonts w:ascii="Arial" w:hAnsi="Arial" w:cs="Arial"/>
        </w:rPr>
        <w:t>Ježek</w:t>
      </w:r>
      <w:proofErr w:type="spellEnd"/>
      <w:r w:rsidRPr="005D58DA">
        <w:rPr>
          <w:rFonts w:ascii="Arial" w:hAnsi="Arial" w:cs="Arial"/>
        </w:rPr>
        <w:t xml:space="preserve">, P. </w:t>
      </w:r>
      <w:proofErr w:type="spellStart"/>
      <w:r w:rsidRPr="005D58DA">
        <w:rPr>
          <w:rFonts w:ascii="Arial" w:hAnsi="Arial" w:cs="Arial"/>
        </w:rPr>
        <w:t>Zemánek</w:t>
      </w:r>
      <w:proofErr w:type="spellEnd"/>
      <w:r w:rsidRPr="005D58DA">
        <w:rPr>
          <w:rFonts w:ascii="Arial" w:hAnsi="Arial" w:cs="Arial"/>
        </w:rPr>
        <w:t xml:space="preserve">,  V. </w:t>
      </w:r>
      <w:proofErr w:type="spellStart"/>
      <w:r w:rsidRPr="005D58DA">
        <w:rPr>
          <w:rFonts w:ascii="Arial" w:hAnsi="Arial" w:cs="Arial"/>
        </w:rPr>
        <w:t>Holá</w:t>
      </w:r>
      <w:proofErr w:type="spellEnd"/>
      <w:r w:rsidRPr="005D58DA">
        <w:rPr>
          <w:rFonts w:ascii="Arial" w:hAnsi="Arial" w:cs="Arial"/>
        </w:rPr>
        <w:t xml:space="preserve">,  </w:t>
      </w:r>
      <w:r>
        <w:rPr>
          <w:rFonts w:ascii="Arial" w:hAnsi="Arial" w:cs="Arial"/>
        </w:rPr>
        <w:t>“</w:t>
      </w:r>
      <w:r w:rsidRPr="005D58DA">
        <w:rPr>
          <w:rFonts w:ascii="Arial" w:hAnsi="Arial" w:cs="Arial"/>
        </w:rPr>
        <w:t xml:space="preserve">Identification of ability to form biofilm in Candida </w:t>
      </w:r>
      <w:proofErr w:type="spellStart"/>
      <w:r w:rsidRPr="005D58DA">
        <w:rPr>
          <w:rFonts w:ascii="Arial" w:hAnsi="Arial" w:cs="Arial"/>
        </w:rPr>
        <w:t>parapsilosis</w:t>
      </w:r>
      <w:proofErr w:type="spellEnd"/>
      <w:r w:rsidRPr="005D58DA">
        <w:rPr>
          <w:rFonts w:ascii="Arial" w:hAnsi="Arial" w:cs="Arial"/>
        </w:rPr>
        <w:t xml:space="preserve"> and Staphylococcus epidermidis by Raman spectroscopy</w:t>
      </w:r>
      <w:r>
        <w:rPr>
          <w:rFonts w:ascii="Arial" w:hAnsi="Arial" w:cs="Arial"/>
        </w:rPr>
        <w:t>”</w:t>
      </w:r>
      <w:r w:rsidRPr="005D58DA">
        <w:rPr>
          <w:rFonts w:ascii="Arial" w:hAnsi="Arial" w:cs="Arial"/>
        </w:rPr>
        <w:t>. Future Microbiology 14,  509–518, 2019</w:t>
      </w:r>
    </w:p>
    <w:p w14:paraId="1EA77B1D" w14:textId="77777777" w:rsidR="00854A0F" w:rsidRDefault="00854A0F" w:rsidP="00854A0F">
      <w:pPr>
        <w:pStyle w:val="NoSpacing"/>
        <w:rPr>
          <w:rFonts w:ascii="Arial" w:hAnsi="Arial" w:cs="Arial"/>
          <w:lang w:val="en-US"/>
        </w:rPr>
      </w:pPr>
    </w:p>
    <w:p w14:paraId="148F6398" w14:textId="77777777" w:rsidR="00854A0F" w:rsidRPr="00E60A71" w:rsidRDefault="00854A0F" w:rsidP="00854A0F">
      <w:pPr>
        <w:pStyle w:val="NoSpacing"/>
        <w:rPr>
          <w:rFonts w:ascii="Arial" w:hAnsi="Arial" w:cs="Arial"/>
          <w:lang w:val="en-US"/>
        </w:rPr>
      </w:pPr>
    </w:p>
    <w:p w14:paraId="5F685AD0" w14:textId="77777777" w:rsidR="00FC17D4" w:rsidRPr="00344988" w:rsidRDefault="00FC17D4" w:rsidP="00FC17D4">
      <w:pPr>
        <w:spacing w:before="100" w:beforeAutospacing="1" w:afterLines="115" w:after="276" w:afterAutospacing="1" w:line="280" w:lineRule="exact"/>
        <w:jc w:val="center"/>
        <w:rPr>
          <w:rFonts w:ascii="Arial" w:hAnsi="Arial" w:cs="Arial"/>
          <w:b/>
          <w:sz w:val="22"/>
          <w:szCs w:val="22"/>
        </w:rPr>
      </w:pPr>
      <w:r w:rsidRPr="00344988">
        <w:rPr>
          <w:rFonts w:ascii="Arial" w:hAnsi="Arial" w:cs="Arial"/>
          <w:b/>
          <w:sz w:val="22"/>
          <w:szCs w:val="22"/>
        </w:rPr>
        <w:t>-ENDS-</w:t>
      </w:r>
    </w:p>
    <w:p w14:paraId="5DDB189A" w14:textId="77777777" w:rsidR="007449A8" w:rsidRDefault="007449A8" w:rsidP="0094419F">
      <w:pPr>
        <w:spacing w:line="276" w:lineRule="auto"/>
        <w:rPr>
          <w:rFonts w:ascii="Arial" w:hAnsi="Arial" w:cs="Arial"/>
          <w:b/>
          <w:sz w:val="24"/>
          <w:szCs w:val="22"/>
        </w:rPr>
      </w:pPr>
    </w:p>
    <w:p w14:paraId="284EA8BC" w14:textId="77777777" w:rsidR="007449A8" w:rsidRDefault="007449A8" w:rsidP="0094419F">
      <w:pPr>
        <w:spacing w:line="276" w:lineRule="auto"/>
        <w:rPr>
          <w:rFonts w:ascii="Arial" w:hAnsi="Arial" w:cs="Arial"/>
          <w:b/>
          <w:sz w:val="24"/>
          <w:szCs w:val="22"/>
        </w:rPr>
      </w:pPr>
    </w:p>
    <w:p w14:paraId="1B5FF7AA" w14:textId="77777777" w:rsidR="007449A8" w:rsidRDefault="007449A8" w:rsidP="0094419F">
      <w:pPr>
        <w:spacing w:line="276" w:lineRule="auto"/>
        <w:rPr>
          <w:rFonts w:ascii="Arial" w:hAnsi="Arial" w:cs="Arial"/>
          <w:b/>
          <w:sz w:val="24"/>
          <w:szCs w:val="22"/>
        </w:rPr>
      </w:pPr>
    </w:p>
    <w:p w14:paraId="42DD5CE7" w14:textId="77777777" w:rsidR="007449A8" w:rsidRDefault="007449A8" w:rsidP="0094419F">
      <w:pPr>
        <w:spacing w:line="276" w:lineRule="auto"/>
        <w:rPr>
          <w:rFonts w:ascii="Arial" w:hAnsi="Arial" w:cs="Arial"/>
          <w:b/>
          <w:sz w:val="24"/>
          <w:szCs w:val="22"/>
        </w:rPr>
      </w:pPr>
    </w:p>
    <w:p w14:paraId="14EB7C42" w14:textId="77777777" w:rsidR="007449A8" w:rsidRDefault="007449A8" w:rsidP="0094419F">
      <w:pPr>
        <w:spacing w:line="276" w:lineRule="auto"/>
        <w:rPr>
          <w:rFonts w:ascii="Arial" w:hAnsi="Arial" w:cs="Arial"/>
          <w:b/>
          <w:sz w:val="24"/>
          <w:szCs w:val="22"/>
        </w:rPr>
      </w:pPr>
    </w:p>
    <w:p w14:paraId="1AFC0A7C" w14:textId="77777777" w:rsidR="007449A8" w:rsidRDefault="007449A8" w:rsidP="0094419F">
      <w:pPr>
        <w:spacing w:line="276" w:lineRule="auto"/>
        <w:rPr>
          <w:rFonts w:ascii="Arial" w:hAnsi="Arial" w:cs="Arial"/>
          <w:b/>
          <w:sz w:val="24"/>
          <w:szCs w:val="22"/>
        </w:rPr>
      </w:pPr>
    </w:p>
    <w:p w14:paraId="54375F8E" w14:textId="77777777" w:rsidR="007449A8" w:rsidRDefault="007449A8" w:rsidP="0094419F">
      <w:pPr>
        <w:spacing w:line="276" w:lineRule="auto"/>
        <w:rPr>
          <w:rFonts w:ascii="Arial" w:hAnsi="Arial" w:cs="Arial"/>
          <w:b/>
          <w:sz w:val="24"/>
          <w:szCs w:val="22"/>
        </w:rPr>
      </w:pPr>
    </w:p>
    <w:p w14:paraId="6CF3CE01" w14:textId="77777777" w:rsidR="007449A8" w:rsidRDefault="007449A8" w:rsidP="0094419F">
      <w:pPr>
        <w:spacing w:line="276" w:lineRule="auto"/>
        <w:rPr>
          <w:rFonts w:ascii="Arial" w:hAnsi="Arial" w:cs="Arial"/>
          <w:b/>
          <w:sz w:val="24"/>
          <w:szCs w:val="22"/>
        </w:rPr>
      </w:pPr>
    </w:p>
    <w:p w14:paraId="1B8F40C6" w14:textId="77777777" w:rsidR="007449A8" w:rsidRDefault="007449A8" w:rsidP="0094419F">
      <w:pPr>
        <w:spacing w:line="276" w:lineRule="auto"/>
        <w:rPr>
          <w:rFonts w:ascii="Arial" w:hAnsi="Arial" w:cs="Arial"/>
          <w:b/>
          <w:sz w:val="24"/>
          <w:szCs w:val="22"/>
        </w:rPr>
      </w:pPr>
    </w:p>
    <w:p w14:paraId="6D451D0F" w14:textId="77777777" w:rsidR="007449A8" w:rsidRDefault="007449A8" w:rsidP="0094419F">
      <w:pPr>
        <w:spacing w:line="276" w:lineRule="auto"/>
        <w:rPr>
          <w:rFonts w:ascii="Arial" w:hAnsi="Arial" w:cs="Arial"/>
          <w:b/>
          <w:sz w:val="24"/>
          <w:szCs w:val="22"/>
        </w:rPr>
      </w:pPr>
    </w:p>
    <w:p w14:paraId="23978FCE" w14:textId="77777777" w:rsidR="007449A8" w:rsidRDefault="007449A8" w:rsidP="0094419F">
      <w:pPr>
        <w:spacing w:line="276" w:lineRule="auto"/>
        <w:rPr>
          <w:rFonts w:ascii="Arial" w:hAnsi="Arial" w:cs="Arial"/>
          <w:b/>
          <w:sz w:val="24"/>
          <w:szCs w:val="22"/>
        </w:rPr>
      </w:pPr>
    </w:p>
    <w:p w14:paraId="7B89A471" w14:textId="77777777" w:rsidR="007449A8" w:rsidRDefault="007449A8" w:rsidP="0094419F">
      <w:pPr>
        <w:spacing w:line="276" w:lineRule="auto"/>
        <w:rPr>
          <w:rFonts w:ascii="Arial" w:hAnsi="Arial" w:cs="Arial"/>
          <w:b/>
          <w:sz w:val="24"/>
          <w:szCs w:val="22"/>
        </w:rPr>
      </w:pPr>
    </w:p>
    <w:p w14:paraId="617070F2" w14:textId="77777777" w:rsidR="007449A8" w:rsidRDefault="007449A8" w:rsidP="0094419F">
      <w:pPr>
        <w:spacing w:line="276" w:lineRule="auto"/>
        <w:rPr>
          <w:rFonts w:ascii="Arial" w:hAnsi="Arial" w:cs="Arial"/>
          <w:b/>
          <w:sz w:val="24"/>
          <w:szCs w:val="22"/>
        </w:rPr>
      </w:pPr>
    </w:p>
    <w:p w14:paraId="5BCB4553" w14:textId="77777777" w:rsidR="007449A8" w:rsidRDefault="007449A8" w:rsidP="0094419F">
      <w:pPr>
        <w:spacing w:line="276" w:lineRule="auto"/>
        <w:rPr>
          <w:rFonts w:ascii="Arial" w:hAnsi="Arial" w:cs="Arial"/>
          <w:b/>
          <w:sz w:val="24"/>
          <w:szCs w:val="22"/>
        </w:rPr>
      </w:pPr>
    </w:p>
    <w:p w14:paraId="568E53BE" w14:textId="77777777" w:rsidR="007449A8" w:rsidRDefault="007449A8" w:rsidP="0094419F">
      <w:pPr>
        <w:spacing w:line="276" w:lineRule="auto"/>
        <w:rPr>
          <w:rFonts w:ascii="Arial" w:hAnsi="Arial" w:cs="Arial"/>
          <w:b/>
          <w:sz w:val="24"/>
          <w:szCs w:val="22"/>
        </w:rPr>
      </w:pPr>
      <w:bookmarkStart w:id="0" w:name="_GoBack"/>
      <w:bookmarkEnd w:id="0"/>
    </w:p>
    <w:p w14:paraId="12C4750E" w14:textId="77777777" w:rsidR="007449A8" w:rsidRDefault="007449A8" w:rsidP="0094419F">
      <w:pPr>
        <w:spacing w:line="276" w:lineRule="auto"/>
        <w:rPr>
          <w:rFonts w:ascii="Arial" w:hAnsi="Arial" w:cs="Arial"/>
          <w:b/>
          <w:sz w:val="24"/>
          <w:szCs w:val="22"/>
        </w:rPr>
      </w:pPr>
    </w:p>
    <w:p w14:paraId="3220CDDC" w14:textId="77777777" w:rsidR="007449A8" w:rsidRDefault="007449A8" w:rsidP="0094419F">
      <w:pPr>
        <w:spacing w:line="276" w:lineRule="auto"/>
        <w:rPr>
          <w:rFonts w:ascii="Arial" w:hAnsi="Arial" w:cs="Arial"/>
          <w:b/>
          <w:sz w:val="24"/>
          <w:szCs w:val="22"/>
        </w:rPr>
      </w:pPr>
    </w:p>
    <w:p w14:paraId="4A263818" w14:textId="77777777" w:rsidR="007449A8" w:rsidRDefault="007449A8" w:rsidP="0094419F">
      <w:pPr>
        <w:spacing w:line="276" w:lineRule="auto"/>
        <w:rPr>
          <w:rFonts w:ascii="Arial" w:hAnsi="Arial" w:cs="Arial"/>
          <w:b/>
          <w:sz w:val="24"/>
          <w:szCs w:val="22"/>
        </w:rPr>
      </w:pPr>
    </w:p>
    <w:p w14:paraId="19787514" w14:textId="77777777" w:rsidR="007449A8" w:rsidRDefault="007449A8" w:rsidP="0094419F">
      <w:pPr>
        <w:spacing w:line="276" w:lineRule="auto"/>
        <w:rPr>
          <w:rFonts w:ascii="Arial" w:hAnsi="Arial" w:cs="Arial"/>
          <w:b/>
          <w:sz w:val="24"/>
          <w:szCs w:val="22"/>
        </w:rPr>
      </w:pPr>
    </w:p>
    <w:p w14:paraId="00824C11" w14:textId="77777777" w:rsidR="007449A8" w:rsidRDefault="007449A8" w:rsidP="0094419F">
      <w:pPr>
        <w:spacing w:line="276" w:lineRule="auto"/>
        <w:rPr>
          <w:rFonts w:ascii="Arial" w:hAnsi="Arial" w:cs="Arial"/>
          <w:b/>
          <w:sz w:val="24"/>
          <w:szCs w:val="22"/>
        </w:rPr>
      </w:pPr>
    </w:p>
    <w:p w14:paraId="7DE3D950" w14:textId="77777777" w:rsidR="007449A8" w:rsidRDefault="007449A8" w:rsidP="0094419F">
      <w:pPr>
        <w:spacing w:line="276" w:lineRule="auto"/>
        <w:rPr>
          <w:rFonts w:ascii="Arial" w:hAnsi="Arial" w:cs="Arial"/>
          <w:b/>
          <w:sz w:val="24"/>
          <w:szCs w:val="22"/>
        </w:rPr>
      </w:pPr>
    </w:p>
    <w:p w14:paraId="2016ADDE" w14:textId="77777777" w:rsidR="007449A8" w:rsidRDefault="007449A8" w:rsidP="0094419F">
      <w:pPr>
        <w:spacing w:line="276" w:lineRule="auto"/>
        <w:rPr>
          <w:rFonts w:ascii="Arial" w:hAnsi="Arial" w:cs="Arial"/>
          <w:b/>
          <w:sz w:val="24"/>
          <w:szCs w:val="22"/>
        </w:rPr>
      </w:pPr>
    </w:p>
    <w:p w14:paraId="5012EAAF" w14:textId="77777777" w:rsidR="007449A8" w:rsidRDefault="007449A8" w:rsidP="0094419F">
      <w:pPr>
        <w:spacing w:line="276" w:lineRule="auto"/>
        <w:rPr>
          <w:rFonts w:ascii="Arial" w:hAnsi="Arial" w:cs="Arial"/>
          <w:b/>
          <w:sz w:val="24"/>
          <w:szCs w:val="22"/>
        </w:rPr>
      </w:pPr>
    </w:p>
    <w:p w14:paraId="3285609E" w14:textId="77777777" w:rsidR="007449A8" w:rsidRDefault="007449A8" w:rsidP="0094419F">
      <w:pPr>
        <w:spacing w:line="276" w:lineRule="auto"/>
        <w:rPr>
          <w:rFonts w:ascii="Arial" w:hAnsi="Arial" w:cs="Arial"/>
          <w:b/>
          <w:sz w:val="24"/>
          <w:szCs w:val="22"/>
        </w:rPr>
      </w:pPr>
    </w:p>
    <w:p w14:paraId="2576526A" w14:textId="77777777" w:rsidR="007449A8" w:rsidRDefault="007449A8" w:rsidP="0094419F">
      <w:pPr>
        <w:spacing w:line="276" w:lineRule="auto"/>
        <w:rPr>
          <w:rFonts w:ascii="Arial" w:hAnsi="Arial" w:cs="Arial"/>
          <w:b/>
          <w:sz w:val="24"/>
          <w:szCs w:val="22"/>
        </w:rPr>
      </w:pPr>
    </w:p>
    <w:p w14:paraId="4FDAA3D3" w14:textId="41D863B8" w:rsidR="0094419F" w:rsidRPr="00CA494F" w:rsidRDefault="0094419F" w:rsidP="0094419F">
      <w:pPr>
        <w:spacing w:line="276" w:lineRule="auto"/>
        <w:rPr>
          <w:rFonts w:ascii="Arial" w:hAnsi="Arial" w:cs="Arial"/>
          <w:b/>
          <w:sz w:val="24"/>
          <w:szCs w:val="22"/>
        </w:rPr>
      </w:pPr>
      <w:r w:rsidRPr="00CA494F">
        <w:rPr>
          <w:rFonts w:ascii="Arial" w:hAnsi="Arial" w:cs="Arial"/>
          <w:b/>
          <w:sz w:val="24"/>
          <w:szCs w:val="22"/>
        </w:rPr>
        <w:lastRenderedPageBreak/>
        <w:t>Notes to editors</w:t>
      </w:r>
    </w:p>
    <w:p w14:paraId="11CBA6A7" w14:textId="77777777" w:rsidR="0094419F" w:rsidRPr="00CA494F" w:rsidRDefault="0094419F" w:rsidP="0094419F">
      <w:pPr>
        <w:spacing w:line="276" w:lineRule="auto"/>
        <w:rPr>
          <w:rFonts w:ascii="Arial" w:hAnsi="Arial" w:cs="Arial"/>
          <w:szCs w:val="22"/>
        </w:rPr>
      </w:pPr>
    </w:p>
    <w:p w14:paraId="4CC515B5" w14:textId="77777777" w:rsidR="0094419F" w:rsidRPr="00CA494F" w:rsidRDefault="0094419F" w:rsidP="0094419F">
      <w:pPr>
        <w:spacing w:line="276" w:lineRule="auto"/>
        <w:rPr>
          <w:rFonts w:ascii="Arial" w:hAnsi="Arial" w:cs="Arial"/>
          <w:szCs w:val="22"/>
        </w:rPr>
      </w:pPr>
      <w:r w:rsidRPr="00CA494F">
        <w:rPr>
          <w:rFonts w:ascii="Arial" w:hAnsi="Arial" w:cs="Arial"/>
          <w:szCs w:val="22"/>
        </w:rPr>
        <w:t>UK-based Renishaw is a world leading engineering technologies company, supplying products used for applications as diverse as jet engine and wind turbine manufacture, through to dentistry and brain surgery. It has</w:t>
      </w:r>
      <w:r>
        <w:rPr>
          <w:rFonts w:ascii="Arial" w:hAnsi="Arial" w:cs="Arial"/>
          <w:szCs w:val="22"/>
        </w:rPr>
        <w:t xml:space="preserve"> 5,000</w:t>
      </w:r>
      <w:r w:rsidRPr="00EF3218">
        <w:rPr>
          <w:rFonts w:ascii="Arial" w:hAnsi="Arial" w:cs="Arial"/>
          <w:color w:val="FF0000"/>
          <w:szCs w:val="22"/>
        </w:rPr>
        <w:t xml:space="preserve"> </w:t>
      </w:r>
      <w:r w:rsidRPr="00CA494F">
        <w:rPr>
          <w:rFonts w:ascii="Arial" w:hAnsi="Arial" w:cs="Arial"/>
          <w:szCs w:val="22"/>
        </w:rPr>
        <w:t xml:space="preserve">employees located in </w:t>
      </w:r>
      <w:r w:rsidRPr="007B1F00">
        <w:rPr>
          <w:rFonts w:ascii="Arial" w:hAnsi="Arial" w:cs="Arial"/>
          <w:szCs w:val="22"/>
        </w:rPr>
        <w:t xml:space="preserve">the 36 countries </w:t>
      </w:r>
      <w:r w:rsidRPr="00CA494F">
        <w:rPr>
          <w:rFonts w:ascii="Arial" w:hAnsi="Arial" w:cs="Arial"/>
          <w:szCs w:val="22"/>
        </w:rPr>
        <w:t xml:space="preserve">where it has wholly owned subsidiary operations. </w:t>
      </w:r>
    </w:p>
    <w:p w14:paraId="3FDE8DB5" w14:textId="77777777" w:rsidR="0094419F" w:rsidRPr="00CA494F" w:rsidRDefault="0094419F" w:rsidP="0094419F">
      <w:pPr>
        <w:spacing w:line="276" w:lineRule="auto"/>
        <w:rPr>
          <w:rFonts w:ascii="Arial" w:hAnsi="Arial" w:cs="Arial"/>
          <w:szCs w:val="22"/>
        </w:rPr>
      </w:pPr>
    </w:p>
    <w:p w14:paraId="57EF2122" w14:textId="77777777" w:rsidR="0094419F" w:rsidRPr="00CA494F" w:rsidRDefault="0094419F" w:rsidP="0094419F">
      <w:pPr>
        <w:spacing w:line="276" w:lineRule="auto"/>
        <w:rPr>
          <w:rFonts w:ascii="Arial" w:hAnsi="Arial" w:cs="Arial"/>
          <w:szCs w:val="22"/>
        </w:rPr>
      </w:pPr>
      <w:r w:rsidRPr="00CA494F">
        <w:rPr>
          <w:rFonts w:ascii="Arial" w:hAnsi="Arial" w:cs="Arial"/>
          <w:szCs w:val="22"/>
        </w:rPr>
        <w:t xml:space="preserve">For the year ended </w:t>
      </w:r>
      <w:r>
        <w:rPr>
          <w:rFonts w:ascii="Arial" w:hAnsi="Arial" w:cs="Arial"/>
          <w:szCs w:val="22"/>
        </w:rPr>
        <w:t>June</w:t>
      </w:r>
      <w:r w:rsidRPr="00EF3218">
        <w:rPr>
          <w:rFonts w:ascii="Arial" w:hAnsi="Arial" w:cs="Arial"/>
          <w:color w:val="FF0000"/>
          <w:szCs w:val="22"/>
        </w:rPr>
        <w:t xml:space="preserve"> </w:t>
      </w:r>
      <w:r w:rsidRPr="004029DB">
        <w:rPr>
          <w:rFonts w:ascii="Arial" w:hAnsi="Arial" w:cs="Arial"/>
          <w:szCs w:val="22"/>
        </w:rPr>
        <w:t xml:space="preserve">2019 Renishaw recorded </w:t>
      </w:r>
      <w:r w:rsidRPr="00EC0CC5">
        <w:rPr>
          <w:rFonts w:ascii="Arial" w:hAnsi="Arial" w:cs="Arial"/>
          <w:szCs w:val="22"/>
        </w:rPr>
        <w:t>sales of £574 million of which 94% was due to exports. The company’s largest markets are the USA, China, Japan and Germany.</w:t>
      </w:r>
    </w:p>
    <w:p w14:paraId="0BD70107" w14:textId="77777777" w:rsidR="0094419F" w:rsidRPr="00CA494F" w:rsidRDefault="0094419F" w:rsidP="0094419F">
      <w:pPr>
        <w:spacing w:line="276" w:lineRule="auto"/>
        <w:rPr>
          <w:rFonts w:ascii="Arial" w:hAnsi="Arial" w:cs="Arial"/>
          <w:szCs w:val="22"/>
        </w:rPr>
      </w:pPr>
    </w:p>
    <w:p w14:paraId="524F1DB1" w14:textId="77777777" w:rsidR="0094419F" w:rsidRPr="00CA494F" w:rsidRDefault="0094419F" w:rsidP="0094419F">
      <w:pPr>
        <w:spacing w:line="276" w:lineRule="auto"/>
        <w:rPr>
          <w:rFonts w:ascii="Arial" w:hAnsi="Arial" w:cs="Arial"/>
          <w:szCs w:val="22"/>
        </w:rPr>
      </w:pPr>
      <w:r w:rsidRPr="00CA494F">
        <w:rPr>
          <w:rFonts w:ascii="Arial" w:hAnsi="Arial" w:cs="Arial"/>
          <w:szCs w:val="22"/>
        </w:rPr>
        <w:t xml:space="preserve">Throughout its history Renishaw has made a significant commitment to research and development, with historically between 13 and 18% of annual sales invested in R&amp;D and engineering. </w:t>
      </w:r>
      <w:proofErr w:type="gramStart"/>
      <w:r w:rsidRPr="00CA494F">
        <w:rPr>
          <w:rFonts w:ascii="Arial" w:hAnsi="Arial" w:cs="Arial"/>
          <w:szCs w:val="22"/>
        </w:rPr>
        <w:t>The majority of</w:t>
      </w:r>
      <w:proofErr w:type="gramEnd"/>
      <w:r w:rsidRPr="00CA494F">
        <w:rPr>
          <w:rFonts w:ascii="Arial" w:hAnsi="Arial" w:cs="Arial"/>
          <w:szCs w:val="22"/>
        </w:rPr>
        <w:t xml:space="preserve"> this R&amp;D and manufacturing of the company’s products is carried out in the UK.</w:t>
      </w:r>
    </w:p>
    <w:p w14:paraId="4032F953" w14:textId="77777777" w:rsidR="0094419F" w:rsidRPr="00CA494F" w:rsidRDefault="0094419F" w:rsidP="0094419F">
      <w:pPr>
        <w:spacing w:line="276" w:lineRule="auto"/>
        <w:rPr>
          <w:rFonts w:ascii="Arial" w:hAnsi="Arial" w:cs="Arial"/>
          <w:szCs w:val="22"/>
        </w:rPr>
      </w:pPr>
    </w:p>
    <w:p w14:paraId="7E93BFD0" w14:textId="77777777" w:rsidR="0094419F" w:rsidRPr="00CA494F" w:rsidRDefault="0094419F" w:rsidP="0094419F">
      <w:pPr>
        <w:spacing w:line="276" w:lineRule="auto"/>
        <w:rPr>
          <w:rFonts w:ascii="Arial" w:hAnsi="Arial" w:cs="Arial"/>
          <w:szCs w:val="22"/>
        </w:rPr>
      </w:pPr>
      <w:r w:rsidRPr="00CA494F">
        <w:rPr>
          <w:rFonts w:ascii="Arial" w:hAnsi="Arial" w:cs="Arial"/>
          <w:szCs w:val="22"/>
        </w:rPr>
        <w:t xml:space="preserve">The Company’s success has been recognised with numerous international awards, including eighteen Queen’s Awards recognising achievements in technology, export and innovation. </w:t>
      </w:r>
    </w:p>
    <w:p w14:paraId="05328687" w14:textId="77777777" w:rsidR="0094419F" w:rsidRPr="00CA494F" w:rsidRDefault="0094419F" w:rsidP="0094419F">
      <w:pPr>
        <w:spacing w:line="276" w:lineRule="auto"/>
        <w:rPr>
          <w:rFonts w:ascii="Arial" w:hAnsi="Arial" w:cs="Arial"/>
          <w:szCs w:val="22"/>
        </w:rPr>
      </w:pPr>
    </w:p>
    <w:p w14:paraId="7E5F952C" w14:textId="77777777" w:rsidR="0094419F" w:rsidRPr="00CA494F" w:rsidRDefault="0094419F" w:rsidP="0094419F">
      <w:pPr>
        <w:spacing w:line="276" w:lineRule="auto"/>
        <w:rPr>
          <w:rFonts w:ascii="Arial" w:hAnsi="Arial" w:cs="Arial"/>
          <w:szCs w:val="22"/>
        </w:rPr>
      </w:pPr>
      <w:r w:rsidRPr="00CA494F">
        <w:rPr>
          <w:rFonts w:ascii="Arial" w:hAnsi="Arial" w:cs="Arial"/>
          <w:szCs w:val="22"/>
        </w:rPr>
        <w:t xml:space="preserve">Further information at </w:t>
      </w:r>
      <w:hyperlink r:id="rId11" w:history="1">
        <w:r w:rsidRPr="00CA494F">
          <w:rPr>
            <w:rStyle w:val="Hyperlink"/>
            <w:rFonts w:ascii="Arial" w:hAnsi="Arial" w:cs="Arial"/>
            <w:szCs w:val="22"/>
          </w:rPr>
          <w:t>www.renishaw.com</w:t>
        </w:r>
      </w:hyperlink>
    </w:p>
    <w:p w14:paraId="40639D4F" w14:textId="4896BD6F" w:rsidR="0094419F" w:rsidRDefault="0094419F" w:rsidP="00FC17D4">
      <w:pPr>
        <w:spacing w:line="276" w:lineRule="auto"/>
        <w:rPr>
          <w:rFonts w:ascii="Arial" w:hAnsi="Arial" w:cs="Arial"/>
          <w:b/>
        </w:rPr>
      </w:pPr>
    </w:p>
    <w:p w14:paraId="59EE2E14" w14:textId="77777777" w:rsidR="0094419F" w:rsidRPr="00344988" w:rsidRDefault="0094419F" w:rsidP="00FC17D4">
      <w:pPr>
        <w:spacing w:line="276" w:lineRule="auto"/>
        <w:rPr>
          <w:rFonts w:ascii="Arial" w:hAnsi="Arial" w:cs="Arial"/>
          <w:b/>
        </w:rPr>
      </w:pPr>
    </w:p>
    <w:p w14:paraId="7267800C" w14:textId="77777777" w:rsidR="00FC17D4" w:rsidRPr="00344988" w:rsidRDefault="00FC17D4" w:rsidP="00FC17D4">
      <w:pPr>
        <w:pStyle w:val="Heading3"/>
        <w:rPr>
          <w:rFonts w:ascii="Arial" w:hAnsi="Arial" w:cs="Arial"/>
          <w:b/>
          <w:color w:val="auto"/>
          <w:sz w:val="22"/>
          <w:szCs w:val="22"/>
        </w:rPr>
      </w:pPr>
      <w:r w:rsidRPr="00344988">
        <w:rPr>
          <w:rFonts w:ascii="Arial" w:hAnsi="Arial" w:cs="Arial"/>
          <w:b/>
          <w:color w:val="auto"/>
          <w:sz w:val="22"/>
          <w:szCs w:val="22"/>
        </w:rPr>
        <w:t xml:space="preserve">For further information </w:t>
      </w:r>
    </w:p>
    <w:p w14:paraId="07A83317" w14:textId="77777777" w:rsidR="00FC17D4" w:rsidRPr="00344988" w:rsidRDefault="00FC17D4" w:rsidP="00FC17D4">
      <w:pPr>
        <w:rPr>
          <w:rFonts w:ascii="Arial" w:hAnsi="Arial" w:cs="Arial"/>
        </w:rPr>
      </w:pPr>
    </w:p>
    <w:p w14:paraId="5ABCAE07" w14:textId="77777777" w:rsidR="00FC17D4" w:rsidRPr="00410B08" w:rsidRDefault="00FC17D4" w:rsidP="00410B08">
      <w:pPr>
        <w:pStyle w:val="NoSpacing"/>
        <w:rPr>
          <w:rFonts w:asciiTheme="minorHAnsi" w:hAnsiTheme="minorHAnsi" w:cstheme="minorHAnsi"/>
        </w:rPr>
      </w:pPr>
      <w:r w:rsidRPr="00410B08">
        <w:rPr>
          <w:rFonts w:asciiTheme="minorHAnsi" w:hAnsiTheme="minorHAnsi" w:cstheme="minorHAnsi"/>
        </w:rPr>
        <w:t>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6"/>
        <w:gridCol w:w="4646"/>
      </w:tblGrid>
      <w:tr w:rsidR="00FC17D4" w:rsidRPr="00410B08" w14:paraId="27370702" w14:textId="77777777" w:rsidTr="00426E71">
        <w:tc>
          <w:tcPr>
            <w:tcW w:w="4646" w:type="dxa"/>
          </w:tcPr>
          <w:p w14:paraId="136D36FC" w14:textId="77777777" w:rsidR="00FC17D4" w:rsidRPr="00410B08" w:rsidRDefault="00FC17D4" w:rsidP="00410B08">
            <w:pPr>
              <w:pStyle w:val="NoSpacing"/>
              <w:rPr>
                <w:rFonts w:asciiTheme="minorHAnsi" w:hAnsiTheme="minorHAnsi" w:cstheme="minorHAnsi"/>
              </w:rPr>
            </w:pPr>
            <w:r w:rsidRPr="00410B08">
              <w:rPr>
                <w:rFonts w:asciiTheme="minorHAnsi" w:hAnsiTheme="minorHAnsi" w:cstheme="minorHAnsi"/>
              </w:rPr>
              <w:t>David Reece</w:t>
            </w:r>
            <w:r w:rsidRPr="00410B08">
              <w:rPr>
                <w:rFonts w:asciiTheme="minorHAnsi" w:hAnsiTheme="minorHAnsi" w:cstheme="minorHAnsi"/>
              </w:rPr>
              <w:br/>
              <w:t>Renishaw plc</w:t>
            </w:r>
            <w:r w:rsidRPr="00410B08">
              <w:rPr>
                <w:rFonts w:asciiTheme="minorHAnsi" w:hAnsiTheme="minorHAnsi" w:cstheme="minorHAnsi"/>
              </w:rPr>
              <w:br/>
              <w:t>New Mills</w:t>
            </w:r>
            <w:r w:rsidRPr="00410B08">
              <w:rPr>
                <w:rFonts w:asciiTheme="minorHAnsi" w:hAnsiTheme="minorHAnsi" w:cstheme="minorHAnsi"/>
              </w:rPr>
              <w:br/>
              <w:t>Wotton-under-Edge</w:t>
            </w:r>
            <w:r w:rsidRPr="00410B08">
              <w:rPr>
                <w:rFonts w:asciiTheme="minorHAnsi" w:hAnsiTheme="minorHAnsi" w:cstheme="minorHAnsi"/>
              </w:rPr>
              <w:br/>
              <w:t>Gloucestershire GL12 8JR UK</w:t>
            </w:r>
            <w:r w:rsidRPr="00410B08">
              <w:rPr>
                <w:rFonts w:asciiTheme="minorHAnsi" w:hAnsiTheme="minorHAnsi" w:cstheme="minorHAnsi"/>
              </w:rPr>
              <w:br/>
              <w:t>Tel: +44 1453 523968 (direct)</w:t>
            </w:r>
            <w:r w:rsidRPr="00410B08">
              <w:rPr>
                <w:rFonts w:asciiTheme="minorHAnsi" w:hAnsiTheme="minorHAnsi" w:cstheme="minorHAnsi"/>
              </w:rPr>
              <w:br/>
              <w:t>Tel: +44 1453 524524 (switchboard)</w:t>
            </w:r>
            <w:r w:rsidRPr="00410B08">
              <w:rPr>
                <w:rFonts w:asciiTheme="minorHAnsi" w:hAnsiTheme="minorHAnsi" w:cstheme="minorHAnsi"/>
              </w:rPr>
              <w:br/>
              <w:t>Fax: +44 1453 523901</w:t>
            </w:r>
            <w:r w:rsidRPr="00410B08">
              <w:rPr>
                <w:rFonts w:asciiTheme="minorHAnsi" w:hAnsiTheme="minorHAnsi" w:cstheme="minorHAnsi"/>
              </w:rPr>
              <w:br/>
              <w:t xml:space="preserve">Email: </w:t>
            </w:r>
            <w:hyperlink r:id="rId12" w:history="1">
              <w:r w:rsidRPr="00410B08">
                <w:rPr>
                  <w:rStyle w:val="Hyperlink"/>
                  <w:rFonts w:asciiTheme="minorHAnsi" w:hAnsiTheme="minorHAnsi" w:cstheme="minorHAnsi"/>
                </w:rPr>
                <w:t>david.reece@renishaw.com</w:t>
              </w:r>
            </w:hyperlink>
            <w:r w:rsidRPr="00410B08">
              <w:rPr>
                <w:rFonts w:asciiTheme="minorHAnsi" w:hAnsiTheme="minorHAnsi" w:cstheme="minorHAnsi"/>
              </w:rPr>
              <w:br/>
            </w:r>
            <w:hyperlink r:id="rId13" w:history="1">
              <w:r w:rsidRPr="00410B08">
                <w:rPr>
                  <w:rStyle w:val="Hyperlink"/>
                  <w:rFonts w:asciiTheme="minorHAnsi" w:hAnsiTheme="minorHAnsi" w:cstheme="minorHAnsi"/>
                </w:rPr>
                <w:t>www.renishaw.com/raman</w:t>
              </w:r>
            </w:hyperlink>
          </w:p>
        </w:tc>
        <w:tc>
          <w:tcPr>
            <w:tcW w:w="4646" w:type="dxa"/>
          </w:tcPr>
          <w:p w14:paraId="5FE31F5C" w14:textId="77777777" w:rsidR="00FC17D4" w:rsidRPr="00410B08" w:rsidRDefault="00FC17D4" w:rsidP="00410B08">
            <w:pPr>
              <w:pStyle w:val="NoSpacing"/>
              <w:rPr>
                <w:rFonts w:asciiTheme="minorHAnsi" w:hAnsiTheme="minorHAnsi" w:cstheme="minorHAnsi"/>
                <w:color w:val="FF0000"/>
              </w:rPr>
            </w:pPr>
          </w:p>
        </w:tc>
      </w:tr>
    </w:tbl>
    <w:p w14:paraId="011E90B4" w14:textId="77777777" w:rsidR="009C46C9" w:rsidRPr="00344988" w:rsidRDefault="009C46C9" w:rsidP="00410B08">
      <w:pPr>
        <w:rPr>
          <w:rFonts w:ascii="Arial" w:hAnsi="Arial" w:cs="Arial"/>
        </w:rPr>
      </w:pPr>
    </w:p>
    <w:sectPr w:rsidR="009C46C9" w:rsidRPr="00344988" w:rsidSect="00AB59FD">
      <w:headerReference w:type="first" r:id="rId14"/>
      <w:type w:val="continuous"/>
      <w:pgSz w:w="11907" w:h="16840" w:code="9"/>
      <w:pgMar w:top="1440" w:right="992" w:bottom="1440" w:left="113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393E6" w14:textId="77777777" w:rsidR="00E70D2A" w:rsidRDefault="00E70D2A" w:rsidP="002E2F8C">
      <w:r>
        <w:separator/>
      </w:r>
    </w:p>
  </w:endnote>
  <w:endnote w:type="continuationSeparator" w:id="0">
    <w:p w14:paraId="03291C25" w14:textId="77777777" w:rsidR="00E70D2A" w:rsidRDefault="00E70D2A" w:rsidP="002E2F8C">
      <w:r>
        <w:continuationSeparator/>
      </w:r>
    </w:p>
  </w:endnote>
  <w:endnote w:type="continuationNotice" w:id="1">
    <w:p w14:paraId="5F8184D6" w14:textId="77777777" w:rsidR="00F7398C" w:rsidRDefault="00F73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0AC20" w14:textId="77777777" w:rsidR="00E70D2A" w:rsidRDefault="00E70D2A" w:rsidP="002E2F8C">
      <w:r>
        <w:separator/>
      </w:r>
    </w:p>
  </w:footnote>
  <w:footnote w:type="continuationSeparator" w:id="0">
    <w:p w14:paraId="0E26BCCB" w14:textId="77777777" w:rsidR="00E70D2A" w:rsidRDefault="00E70D2A" w:rsidP="002E2F8C">
      <w:r>
        <w:continuationSeparator/>
      </w:r>
    </w:p>
  </w:footnote>
  <w:footnote w:type="continuationNotice" w:id="1">
    <w:p w14:paraId="5A051613" w14:textId="77777777" w:rsidR="00F7398C" w:rsidRDefault="00F739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AE4A6" w14:textId="77777777" w:rsidR="00525210" w:rsidRDefault="00525210" w:rsidP="00525210">
    <w:pPr>
      <w:pStyle w:val="Header"/>
      <w:rPr>
        <w:sz w:val="16"/>
      </w:rPr>
    </w:pPr>
  </w:p>
  <w:p w14:paraId="176296A7" w14:textId="77777777" w:rsidR="00525210" w:rsidRDefault="00525210" w:rsidP="00525210">
    <w:pPr>
      <w:pStyle w:val="Header"/>
      <w:rPr>
        <w:sz w:val="16"/>
      </w:rPr>
    </w:pPr>
    <w:r w:rsidRPr="005D1013">
      <w:rPr>
        <w:rFonts w:ascii="Arial" w:hAnsi="Arial" w:cs="Arial"/>
        <w:noProof/>
        <w:sz w:val="16"/>
        <w:lang w:val="en-GB"/>
      </w:rPr>
      <w:drawing>
        <wp:anchor distT="0" distB="0" distL="114300" distR="114300" simplePos="0" relativeHeight="251658241" behindDoc="0" locked="0" layoutInCell="0" allowOverlap="1" wp14:anchorId="6416FEED" wp14:editId="613EB5D8">
          <wp:simplePos x="0" y="0"/>
          <wp:positionH relativeFrom="column">
            <wp:posOffset>3716020</wp:posOffset>
          </wp:positionH>
          <wp:positionV relativeFrom="paragraph">
            <wp:posOffset>108585</wp:posOffset>
          </wp:positionV>
          <wp:extent cx="2210435" cy="82486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210435" cy="824865"/>
                  </a:xfrm>
                  <a:prstGeom prst="rect">
                    <a:avLst/>
                  </a:prstGeom>
                  <a:noFill/>
                </pic:spPr>
              </pic:pic>
            </a:graphicData>
          </a:graphic>
        </wp:anchor>
      </w:drawing>
    </w:r>
  </w:p>
  <w:p w14:paraId="3C3A3479" w14:textId="77777777" w:rsidR="00525210" w:rsidRDefault="00525210" w:rsidP="00525210">
    <w:pPr>
      <w:tabs>
        <w:tab w:val="left" w:pos="2552"/>
        <w:tab w:val="left" w:pos="3119"/>
      </w:tabs>
      <w:rPr>
        <w:rFonts w:ascii="Arial" w:hAnsi="Arial" w:cs="Arial"/>
        <w:b/>
        <w:sz w:val="16"/>
      </w:rPr>
    </w:pPr>
  </w:p>
  <w:p w14:paraId="1FFBDB74" w14:textId="77777777" w:rsidR="00525210" w:rsidRDefault="00525210" w:rsidP="00525210">
    <w:pPr>
      <w:tabs>
        <w:tab w:val="left" w:pos="2552"/>
        <w:tab w:val="left" w:pos="3119"/>
      </w:tabs>
      <w:rPr>
        <w:rFonts w:ascii="Arial" w:hAnsi="Arial" w:cs="Arial"/>
        <w:b/>
        <w:sz w:val="16"/>
      </w:rPr>
    </w:pPr>
  </w:p>
  <w:p w14:paraId="1C1EAE49" w14:textId="77777777" w:rsidR="00525210" w:rsidRDefault="00525210" w:rsidP="00525210">
    <w:pPr>
      <w:tabs>
        <w:tab w:val="left" w:pos="2552"/>
        <w:tab w:val="left" w:pos="3119"/>
      </w:tabs>
      <w:rPr>
        <w:rFonts w:ascii="Arial" w:hAnsi="Arial" w:cs="Arial"/>
        <w:sz w:val="16"/>
      </w:rPr>
    </w:pPr>
    <w:r w:rsidRPr="005D1013">
      <w:rPr>
        <w:rFonts w:ascii="Arial" w:hAnsi="Arial" w:cs="Arial"/>
        <w:noProof/>
        <w:sz w:val="16"/>
      </w:rPr>
      <mc:AlternateContent>
        <mc:Choice Requires="wps">
          <w:drawing>
            <wp:anchor distT="0" distB="0" distL="114300" distR="114300" simplePos="0" relativeHeight="251658240" behindDoc="0" locked="0" layoutInCell="0" allowOverlap="1" wp14:anchorId="3DD300F3" wp14:editId="62D8502E">
              <wp:simplePos x="0" y="0"/>
              <wp:positionH relativeFrom="column">
                <wp:posOffset>-629920</wp:posOffset>
              </wp:positionH>
              <wp:positionV relativeFrom="paragraph">
                <wp:posOffset>6985</wp:posOffset>
              </wp:positionV>
              <wp:extent cx="7219950" cy="0"/>
              <wp:effectExtent l="0" t="0" r="1270" b="254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4E5EEB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55pt" to="518.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SPCSAIAANIEAAAOAAAAZHJzL2Uyb0RvYy54bWysVMlu2zAQvRfoPxC8K1oqLxIiB41l9ZKm&#10;AZJ+AE1SFlGJJEjGslH03zukl9rppQiqA0FyOG/ezJvR7d1u6NGWGyuUrHB6k2DEJVVMyE2Fv780&#10;0Rwj64hkpFeSV3jPLb5bfPxwO+qSZ6pTPeMGAYi05agr3Dmnyzi2tOMDsTdKcwnGVpmBODiaTcwM&#10;GQF96OMsSabxqAzTRlFuLdzWByNeBPy25dR9a1vLHeorDNxcWE1Y136NF7ek3BiiO0GPNMg7WAxE&#10;SAh6hqqJI+jViL+gBkGNsqp1N1QNsWpbQXnIAbJJkzfZPHdE85ALFMfqc5ns/4Olj9sngwSrcIaR&#10;JANI9CAkR5mvzKhtCQ+W8sn43OhOPusHRX9YJNWyI3LDA8OXvQa31HvEVy7+YDXgr8evisEb8upU&#10;KNOuNYOHhAKgXVBjf1aD7xyicDnL0qKYgGj0ZItJeXLUxrovXA3IbyrcA+cATLYP1nkipDw98XGk&#10;akTfB7F7eXUBDw83EBZcvc0TCNr9LJJiNV/N8yjPpqsoT+o6+tws82japLNJ/aleLuv0l4+b5mUn&#10;GOPShzn1UZr/m07Hjj50wLmTzpTja/SQG1B8wzTN8uQ+K6JmOp9FeZNPomKWzKMkLe6LaZIXed1c&#10;Mw0yHwYPAryXKRorXEyySSi+Vb1gvgKemzWb9bI3aEv86IUvdAhYLp8Z9SpZEKbjhK2Oe0dEf9hf&#10;ZO8Z/8kehDtJFrrON9qhZdeK7Z/MqRthcILTccj9ZF6eYX/5K1r8BgAA//8DAFBLAwQUAAYACAAA&#10;ACEAIag4zN0AAAAIAQAADwAAAGRycy9kb3ducmV2LnhtbEyPwU7DMBBE70j8g7VI3FqnrUSbNE6F&#10;QMCBEy1Sxc2Nt0lovI5sN0n/ni0XOO680exMvhltK3r0oXGkYDZNQCCVzjRUKfjcvUxWIELUZHTr&#10;CBVcMMCmuL3JdWbcQB/Yb2MlOIRCphXUMXaZlKGs0eowdR0Ss6PzVkc+fSWN1wOH21bOk+RBWt0Q&#10;f6h1h081lqft2SoIz6e9+/4a3lZ96nf4ftmXy9eFUvd34+MaRMQx/pnhWp+rQ8GdDu5MJohWwSRN&#10;52xlMANx5cliyVsOv4Iscvl/QPEDAAD//wMAUEsBAi0AFAAGAAgAAAAhALaDOJL+AAAA4QEAABMA&#10;AAAAAAAAAAAAAAAAAAAAAFtDb250ZW50X1R5cGVzXS54bWxQSwECLQAUAAYACAAAACEAOP0h/9YA&#10;AACUAQAACwAAAAAAAAAAAAAAAAAvAQAAX3JlbHMvLnJlbHNQSwECLQAUAAYACAAAACEAoM0jwkgC&#10;AADSBAAADgAAAAAAAAAAAAAAAAAuAgAAZHJzL2Uyb0RvYy54bWxQSwECLQAUAAYACAAAACEAIag4&#10;zN0AAAAIAQAADwAAAAAAAAAAAAAAAACiBAAAZHJzL2Rvd25yZXYueG1sUEsFBgAAAAAEAAQA8wAA&#10;AKwFAAAAAA==&#10;" o:allowincell="f" stroked="f"/>
          </w:pict>
        </mc:Fallback>
      </mc:AlternateContent>
    </w:r>
    <w:r w:rsidRPr="005D1013">
      <w:rPr>
        <w:rFonts w:ascii="Arial" w:hAnsi="Arial" w:cs="Arial"/>
        <w:b/>
        <w:sz w:val="16"/>
      </w:rPr>
      <w:t>Renishaw p</w:t>
    </w:r>
    <w:r>
      <w:rPr>
        <w:rFonts w:ascii="Arial" w:hAnsi="Arial" w:cs="Arial"/>
        <w:b/>
        <w:sz w:val="16"/>
      </w:rPr>
      <w:t>lc</w:t>
    </w:r>
    <w:r>
      <w:rPr>
        <w:rFonts w:ascii="Arial" w:hAnsi="Arial" w:cs="Arial"/>
        <w:b/>
        <w:sz w:val="16"/>
      </w:rPr>
      <w:tab/>
      <w:t>Tel</w:t>
    </w:r>
    <w:r>
      <w:rPr>
        <w:rFonts w:ascii="Arial" w:hAnsi="Arial" w:cs="Arial"/>
        <w:b/>
        <w:sz w:val="16"/>
      </w:rPr>
      <w:tab/>
    </w:r>
    <w:r w:rsidRPr="00525210">
      <w:rPr>
        <w:rFonts w:ascii="Arial" w:hAnsi="Arial" w:cs="Arial"/>
        <w:sz w:val="16"/>
      </w:rPr>
      <w:t>+44 (0) 1453 524524</w:t>
    </w:r>
  </w:p>
  <w:p w14:paraId="6010E263" w14:textId="77777777" w:rsidR="00525210" w:rsidRDefault="00525210" w:rsidP="00525210">
    <w:pPr>
      <w:tabs>
        <w:tab w:val="left" w:pos="2552"/>
        <w:tab w:val="left" w:pos="3119"/>
      </w:tabs>
      <w:rPr>
        <w:rFonts w:ascii="Arial" w:hAnsi="Arial" w:cs="Arial"/>
        <w:sz w:val="16"/>
      </w:rPr>
    </w:pPr>
    <w:r>
      <w:rPr>
        <w:rFonts w:ascii="Arial" w:hAnsi="Arial" w:cs="Arial"/>
        <w:b/>
        <w:sz w:val="16"/>
      </w:rPr>
      <w:tab/>
    </w:r>
    <w:r w:rsidRPr="00525210">
      <w:rPr>
        <w:rFonts w:ascii="Arial" w:hAnsi="Arial" w:cs="Arial"/>
        <w:b/>
        <w:sz w:val="16"/>
      </w:rPr>
      <w:t>Fax</w:t>
    </w:r>
    <w:r>
      <w:rPr>
        <w:rFonts w:ascii="Arial" w:hAnsi="Arial" w:cs="Arial"/>
        <w:sz w:val="16"/>
      </w:rPr>
      <w:tab/>
      <w:t>+44 (0) 1453 523901</w:t>
    </w:r>
  </w:p>
  <w:p w14:paraId="02C9CED4" w14:textId="77777777" w:rsidR="00525210" w:rsidRPr="00525210" w:rsidRDefault="00525210" w:rsidP="00525210">
    <w:pPr>
      <w:tabs>
        <w:tab w:val="left" w:pos="2552"/>
        <w:tab w:val="left" w:pos="3119"/>
      </w:tabs>
      <w:rPr>
        <w:rFonts w:ascii="Arial" w:hAnsi="Arial" w:cs="Arial"/>
        <w:sz w:val="16"/>
      </w:rPr>
    </w:pPr>
    <w:r>
      <w:rPr>
        <w:rFonts w:ascii="Arial" w:hAnsi="Arial" w:cs="Arial"/>
        <w:sz w:val="16"/>
      </w:rPr>
      <w:t>New Mills, Wotton-under-Edge,</w:t>
    </w:r>
    <w:r>
      <w:rPr>
        <w:rFonts w:ascii="Arial" w:hAnsi="Arial" w:cs="Arial"/>
        <w:sz w:val="16"/>
      </w:rPr>
      <w:tab/>
    </w:r>
    <w:r>
      <w:rPr>
        <w:rFonts w:ascii="Arial" w:hAnsi="Arial" w:cs="Arial"/>
        <w:b/>
        <w:sz w:val="16"/>
      </w:rPr>
      <w:t>Email</w:t>
    </w:r>
    <w:r>
      <w:rPr>
        <w:rFonts w:ascii="Arial" w:hAnsi="Arial" w:cs="Arial"/>
        <w:b/>
        <w:sz w:val="16"/>
      </w:rPr>
      <w:tab/>
    </w:r>
    <w:r>
      <w:rPr>
        <w:rFonts w:ascii="Arial" w:hAnsi="Arial" w:cs="Arial"/>
        <w:sz w:val="16"/>
      </w:rPr>
      <w:t>raman@renishaw.com</w:t>
    </w:r>
  </w:p>
  <w:p w14:paraId="13104CD9" w14:textId="77777777" w:rsidR="00525210" w:rsidRDefault="00525210" w:rsidP="00525210">
    <w:pPr>
      <w:pStyle w:val="Header"/>
      <w:rPr>
        <w:rFonts w:ascii="Arial" w:hAnsi="Arial" w:cs="Arial"/>
        <w:sz w:val="16"/>
      </w:rPr>
    </w:pPr>
    <w:r>
      <w:rPr>
        <w:rFonts w:ascii="Arial" w:hAnsi="Arial" w:cs="Arial"/>
        <w:sz w:val="16"/>
      </w:rPr>
      <w:t>Gloucestershire, GL12 8JR</w:t>
    </w:r>
  </w:p>
  <w:p w14:paraId="7360CC4A" w14:textId="77777777" w:rsidR="00525210" w:rsidRPr="00525210" w:rsidRDefault="00525210" w:rsidP="00525210">
    <w:pPr>
      <w:pStyle w:val="Header"/>
      <w:tabs>
        <w:tab w:val="left" w:pos="2552"/>
      </w:tabs>
      <w:rPr>
        <w:rFonts w:ascii="Arial" w:hAnsi="Arial" w:cs="Arial"/>
        <w:sz w:val="16"/>
      </w:rPr>
    </w:pPr>
    <w:r>
      <w:rPr>
        <w:rFonts w:ascii="Arial" w:hAnsi="Arial" w:cs="Arial"/>
        <w:sz w:val="16"/>
      </w:rPr>
      <w:t>United Kingdom</w:t>
    </w:r>
    <w:r>
      <w:rPr>
        <w:rFonts w:ascii="Arial" w:hAnsi="Arial" w:cs="Arial"/>
        <w:sz w:val="16"/>
      </w:rPr>
      <w:tab/>
    </w:r>
    <w:r w:rsidRPr="00525210">
      <w:rPr>
        <w:rFonts w:ascii="Arial" w:hAnsi="Arial" w:cs="Arial"/>
        <w:b/>
        <w:sz w:val="16"/>
      </w:rPr>
      <w:t>www.renishaw.com/raman</w:t>
    </w:r>
    <w:r>
      <w:rPr>
        <w:rFonts w:ascii="Arial" w:hAnsi="Arial" w:cs="Arial"/>
        <w:sz w:val="16"/>
      </w:rPr>
      <w:tab/>
    </w:r>
  </w:p>
  <w:p w14:paraId="638A3136" w14:textId="77777777" w:rsidR="00525210" w:rsidRDefault="00525210" w:rsidP="00525210">
    <w:pPr>
      <w:pStyle w:val="Header"/>
      <w:rPr>
        <w:sz w:val="16"/>
      </w:rPr>
    </w:pPr>
  </w:p>
  <w:p w14:paraId="478EC80C" w14:textId="77777777" w:rsidR="00525210" w:rsidRDefault="00525210" w:rsidP="00525210">
    <w:pPr>
      <w:pStyle w:val="Header"/>
      <w:rPr>
        <w:sz w:val="16"/>
      </w:rPr>
    </w:pPr>
  </w:p>
  <w:p w14:paraId="4B9D4F9F" w14:textId="77777777" w:rsidR="00525210" w:rsidRDefault="00525210" w:rsidP="00525210">
    <w:pPr>
      <w:pStyle w:val="Header"/>
      <w:rPr>
        <w:sz w:val="16"/>
      </w:rPr>
    </w:pPr>
  </w:p>
  <w:p w14:paraId="6D0469BD" w14:textId="77777777" w:rsidR="00525210" w:rsidRPr="005D1013" w:rsidRDefault="00525210" w:rsidP="00525210">
    <w:pPr>
      <w:pStyle w:val="Header"/>
      <w:spacing w:after="60"/>
      <w:rPr>
        <w:rFonts w:ascii="Arial" w:hAnsi="Arial" w:cs="Arial"/>
        <w:b/>
      </w:rPr>
    </w:pPr>
    <w:r w:rsidRPr="005D1013">
      <w:rPr>
        <w:rFonts w:ascii="Arial" w:hAnsi="Arial" w:cs="Arial"/>
        <w:b/>
        <w:sz w:val="36"/>
      </w:rPr>
      <w:t>News from Renishaw</w:t>
    </w:r>
  </w:p>
  <w:p w14:paraId="5D5975D7" w14:textId="77777777" w:rsidR="00945059" w:rsidRDefault="009450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202F1"/>
    <w:multiLevelType w:val="hybridMultilevel"/>
    <w:tmpl w:val="18C83876"/>
    <w:lvl w:ilvl="0" w:tplc="8236CA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6D261F"/>
    <w:multiLevelType w:val="hybridMultilevel"/>
    <w:tmpl w:val="BF4A34E0"/>
    <w:lvl w:ilvl="0" w:tplc="A8DA3CB8">
      <w:numFmt w:val="bullet"/>
      <w:lvlText w:val="-"/>
      <w:lvlJc w:val="left"/>
      <w:pPr>
        <w:ind w:left="3960" w:hanging="360"/>
      </w:pPr>
      <w:rPr>
        <w:rFonts w:ascii="Arial" w:eastAsia="Times New Roman"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wNTc2NTIxNDU1MzBW0lEKTi0uzszPAykwrAUAnCtR6ywAAAA="/>
  </w:docVars>
  <w:rsids>
    <w:rsidRoot w:val="00180B30"/>
    <w:rsid w:val="0000531D"/>
    <w:rsid w:val="00010FDE"/>
    <w:rsid w:val="000174A4"/>
    <w:rsid w:val="000208A0"/>
    <w:rsid w:val="0002369E"/>
    <w:rsid w:val="000243E9"/>
    <w:rsid w:val="0002713B"/>
    <w:rsid w:val="000370DD"/>
    <w:rsid w:val="000401ED"/>
    <w:rsid w:val="000409B1"/>
    <w:rsid w:val="00041ECD"/>
    <w:rsid w:val="00043CAE"/>
    <w:rsid w:val="0005289C"/>
    <w:rsid w:val="000566E5"/>
    <w:rsid w:val="0006668E"/>
    <w:rsid w:val="00067DB8"/>
    <w:rsid w:val="000705B2"/>
    <w:rsid w:val="0007204E"/>
    <w:rsid w:val="000900D2"/>
    <w:rsid w:val="00091C1A"/>
    <w:rsid w:val="00094AE7"/>
    <w:rsid w:val="00095AAA"/>
    <w:rsid w:val="00097F7F"/>
    <w:rsid w:val="000A2AB4"/>
    <w:rsid w:val="000A4547"/>
    <w:rsid w:val="000B03CD"/>
    <w:rsid w:val="000B6575"/>
    <w:rsid w:val="000C1E1B"/>
    <w:rsid w:val="000D1952"/>
    <w:rsid w:val="000E396E"/>
    <w:rsid w:val="000F110B"/>
    <w:rsid w:val="00101CFD"/>
    <w:rsid w:val="00102578"/>
    <w:rsid w:val="00103628"/>
    <w:rsid w:val="0011034D"/>
    <w:rsid w:val="0012029C"/>
    <w:rsid w:val="00122F10"/>
    <w:rsid w:val="00125EA7"/>
    <w:rsid w:val="00132ACC"/>
    <w:rsid w:val="0013759D"/>
    <w:rsid w:val="001449C7"/>
    <w:rsid w:val="0016212A"/>
    <w:rsid w:val="0016753A"/>
    <w:rsid w:val="001762EB"/>
    <w:rsid w:val="00180B30"/>
    <w:rsid w:val="00182797"/>
    <w:rsid w:val="001834EA"/>
    <w:rsid w:val="00184AED"/>
    <w:rsid w:val="00190110"/>
    <w:rsid w:val="001926D7"/>
    <w:rsid w:val="001B5EBF"/>
    <w:rsid w:val="001C1147"/>
    <w:rsid w:val="001C7F92"/>
    <w:rsid w:val="0021225A"/>
    <w:rsid w:val="00227CE4"/>
    <w:rsid w:val="002327A9"/>
    <w:rsid w:val="00235662"/>
    <w:rsid w:val="00242EB4"/>
    <w:rsid w:val="00242F6E"/>
    <w:rsid w:val="002469DB"/>
    <w:rsid w:val="00250862"/>
    <w:rsid w:val="00250A0E"/>
    <w:rsid w:val="00252018"/>
    <w:rsid w:val="0028133E"/>
    <w:rsid w:val="00287F18"/>
    <w:rsid w:val="002917AF"/>
    <w:rsid w:val="0029545D"/>
    <w:rsid w:val="002B0756"/>
    <w:rsid w:val="002B6F1F"/>
    <w:rsid w:val="002C4671"/>
    <w:rsid w:val="002D2AAB"/>
    <w:rsid w:val="002D5FD8"/>
    <w:rsid w:val="002E2F8C"/>
    <w:rsid w:val="002E3394"/>
    <w:rsid w:val="002E3466"/>
    <w:rsid w:val="002E3B1A"/>
    <w:rsid w:val="003220F2"/>
    <w:rsid w:val="00323282"/>
    <w:rsid w:val="00330178"/>
    <w:rsid w:val="0033132C"/>
    <w:rsid w:val="003335AD"/>
    <w:rsid w:val="0033409D"/>
    <w:rsid w:val="00335D4A"/>
    <w:rsid w:val="003377F3"/>
    <w:rsid w:val="00342F2A"/>
    <w:rsid w:val="00344988"/>
    <w:rsid w:val="00353D1E"/>
    <w:rsid w:val="0035681F"/>
    <w:rsid w:val="00361131"/>
    <w:rsid w:val="003647B3"/>
    <w:rsid w:val="003700C3"/>
    <w:rsid w:val="0037242B"/>
    <w:rsid w:val="00372D73"/>
    <w:rsid w:val="00376C29"/>
    <w:rsid w:val="00381AE5"/>
    <w:rsid w:val="0038525A"/>
    <w:rsid w:val="00387027"/>
    <w:rsid w:val="00392EF6"/>
    <w:rsid w:val="0039382D"/>
    <w:rsid w:val="00394B4F"/>
    <w:rsid w:val="003B0B3F"/>
    <w:rsid w:val="003C780B"/>
    <w:rsid w:val="003D28B6"/>
    <w:rsid w:val="003D366E"/>
    <w:rsid w:val="003D5920"/>
    <w:rsid w:val="003D5D29"/>
    <w:rsid w:val="003E109B"/>
    <w:rsid w:val="003E6E81"/>
    <w:rsid w:val="003F2730"/>
    <w:rsid w:val="00402F36"/>
    <w:rsid w:val="00407D26"/>
    <w:rsid w:val="00407D9A"/>
    <w:rsid w:val="00410B08"/>
    <w:rsid w:val="00426E71"/>
    <w:rsid w:val="00444C18"/>
    <w:rsid w:val="00454BE9"/>
    <w:rsid w:val="004615C7"/>
    <w:rsid w:val="00466F10"/>
    <w:rsid w:val="004723BE"/>
    <w:rsid w:val="0047553C"/>
    <w:rsid w:val="00475F0C"/>
    <w:rsid w:val="004863E7"/>
    <w:rsid w:val="00490E55"/>
    <w:rsid w:val="004930B0"/>
    <w:rsid w:val="0049414C"/>
    <w:rsid w:val="004A194D"/>
    <w:rsid w:val="004B48E0"/>
    <w:rsid w:val="004C0596"/>
    <w:rsid w:val="004C40ED"/>
    <w:rsid w:val="004C5163"/>
    <w:rsid w:val="004D3041"/>
    <w:rsid w:val="004F34D7"/>
    <w:rsid w:val="004F37BA"/>
    <w:rsid w:val="004F3CCF"/>
    <w:rsid w:val="004F5243"/>
    <w:rsid w:val="00513AD3"/>
    <w:rsid w:val="00521906"/>
    <w:rsid w:val="00525210"/>
    <w:rsid w:val="00527BC1"/>
    <w:rsid w:val="00541451"/>
    <w:rsid w:val="00546FE4"/>
    <w:rsid w:val="00553168"/>
    <w:rsid w:val="00566711"/>
    <w:rsid w:val="00575AAC"/>
    <w:rsid w:val="00580D87"/>
    <w:rsid w:val="0058130A"/>
    <w:rsid w:val="005839CA"/>
    <w:rsid w:val="0058635D"/>
    <w:rsid w:val="005A7A54"/>
    <w:rsid w:val="005B2B97"/>
    <w:rsid w:val="005E19EA"/>
    <w:rsid w:val="005E38C9"/>
    <w:rsid w:val="005F3EAD"/>
    <w:rsid w:val="00602438"/>
    <w:rsid w:val="00605509"/>
    <w:rsid w:val="00612214"/>
    <w:rsid w:val="00620698"/>
    <w:rsid w:val="0062721F"/>
    <w:rsid w:val="0064329F"/>
    <w:rsid w:val="00644F61"/>
    <w:rsid w:val="0065468E"/>
    <w:rsid w:val="00670813"/>
    <w:rsid w:val="006758BE"/>
    <w:rsid w:val="00676D91"/>
    <w:rsid w:val="006771C1"/>
    <w:rsid w:val="00694EDE"/>
    <w:rsid w:val="00696544"/>
    <w:rsid w:val="006A7D42"/>
    <w:rsid w:val="006B6B4C"/>
    <w:rsid w:val="006C2C75"/>
    <w:rsid w:val="006C42BD"/>
    <w:rsid w:val="006C431E"/>
    <w:rsid w:val="006D094F"/>
    <w:rsid w:val="006D31F3"/>
    <w:rsid w:val="006E2625"/>
    <w:rsid w:val="006E4D82"/>
    <w:rsid w:val="006F3A53"/>
    <w:rsid w:val="006F69EB"/>
    <w:rsid w:val="007004FD"/>
    <w:rsid w:val="007112EA"/>
    <w:rsid w:val="00714D2F"/>
    <w:rsid w:val="007242BF"/>
    <w:rsid w:val="0073088A"/>
    <w:rsid w:val="007445CA"/>
    <w:rsid w:val="007449A8"/>
    <w:rsid w:val="00760943"/>
    <w:rsid w:val="00764E53"/>
    <w:rsid w:val="007663BA"/>
    <w:rsid w:val="00775194"/>
    <w:rsid w:val="007752AE"/>
    <w:rsid w:val="00793DA8"/>
    <w:rsid w:val="007A2E05"/>
    <w:rsid w:val="007B68BE"/>
    <w:rsid w:val="007C05FD"/>
    <w:rsid w:val="007C2ADA"/>
    <w:rsid w:val="007C4DCE"/>
    <w:rsid w:val="007D7307"/>
    <w:rsid w:val="007E0CE8"/>
    <w:rsid w:val="007F057A"/>
    <w:rsid w:val="00803027"/>
    <w:rsid w:val="00813F9C"/>
    <w:rsid w:val="008246A0"/>
    <w:rsid w:val="00830BC0"/>
    <w:rsid w:val="008455D1"/>
    <w:rsid w:val="00850D71"/>
    <w:rsid w:val="00851450"/>
    <w:rsid w:val="00854A0F"/>
    <w:rsid w:val="00863097"/>
    <w:rsid w:val="00864808"/>
    <w:rsid w:val="008661AC"/>
    <w:rsid w:val="00867AF6"/>
    <w:rsid w:val="00871A8A"/>
    <w:rsid w:val="008757C5"/>
    <w:rsid w:val="0088359A"/>
    <w:rsid w:val="00887355"/>
    <w:rsid w:val="008908AE"/>
    <w:rsid w:val="00895AE2"/>
    <w:rsid w:val="008A1315"/>
    <w:rsid w:val="008A2808"/>
    <w:rsid w:val="008A407F"/>
    <w:rsid w:val="008A5EE7"/>
    <w:rsid w:val="008B1ABF"/>
    <w:rsid w:val="008D3B03"/>
    <w:rsid w:val="008D3B4D"/>
    <w:rsid w:val="008D459B"/>
    <w:rsid w:val="008E107B"/>
    <w:rsid w:val="008E2064"/>
    <w:rsid w:val="008E39E5"/>
    <w:rsid w:val="00903DFC"/>
    <w:rsid w:val="00910A83"/>
    <w:rsid w:val="00916345"/>
    <w:rsid w:val="009257D0"/>
    <w:rsid w:val="00927279"/>
    <w:rsid w:val="00932178"/>
    <w:rsid w:val="00936DDC"/>
    <w:rsid w:val="00941486"/>
    <w:rsid w:val="0094419F"/>
    <w:rsid w:val="00945059"/>
    <w:rsid w:val="00951CB9"/>
    <w:rsid w:val="00962198"/>
    <w:rsid w:val="00964328"/>
    <w:rsid w:val="0098255E"/>
    <w:rsid w:val="009B08C7"/>
    <w:rsid w:val="009B326C"/>
    <w:rsid w:val="009B493C"/>
    <w:rsid w:val="009B650E"/>
    <w:rsid w:val="009C46C9"/>
    <w:rsid w:val="009D5C81"/>
    <w:rsid w:val="009D7801"/>
    <w:rsid w:val="009F6D84"/>
    <w:rsid w:val="00A101D8"/>
    <w:rsid w:val="00A133C7"/>
    <w:rsid w:val="00A26193"/>
    <w:rsid w:val="00A32C35"/>
    <w:rsid w:val="00A37AE2"/>
    <w:rsid w:val="00A424DF"/>
    <w:rsid w:val="00A50068"/>
    <w:rsid w:val="00A51882"/>
    <w:rsid w:val="00A51CEA"/>
    <w:rsid w:val="00A64DD8"/>
    <w:rsid w:val="00A73DF3"/>
    <w:rsid w:val="00A86827"/>
    <w:rsid w:val="00A97343"/>
    <w:rsid w:val="00AA341A"/>
    <w:rsid w:val="00AA471A"/>
    <w:rsid w:val="00AA7453"/>
    <w:rsid w:val="00AB0D4C"/>
    <w:rsid w:val="00AB593F"/>
    <w:rsid w:val="00AB59FD"/>
    <w:rsid w:val="00AB6903"/>
    <w:rsid w:val="00AC4645"/>
    <w:rsid w:val="00AC5CB5"/>
    <w:rsid w:val="00AC5E69"/>
    <w:rsid w:val="00AC756C"/>
    <w:rsid w:val="00AE7497"/>
    <w:rsid w:val="00B11FD3"/>
    <w:rsid w:val="00B148FD"/>
    <w:rsid w:val="00B32CCC"/>
    <w:rsid w:val="00B35AA9"/>
    <w:rsid w:val="00B36A29"/>
    <w:rsid w:val="00B53C11"/>
    <w:rsid w:val="00B554AC"/>
    <w:rsid w:val="00B61F67"/>
    <w:rsid w:val="00B6363D"/>
    <w:rsid w:val="00B65538"/>
    <w:rsid w:val="00B70DAB"/>
    <w:rsid w:val="00B8333D"/>
    <w:rsid w:val="00B873E3"/>
    <w:rsid w:val="00BA43C7"/>
    <w:rsid w:val="00BB18CA"/>
    <w:rsid w:val="00BC03A0"/>
    <w:rsid w:val="00BC2FDE"/>
    <w:rsid w:val="00BD381A"/>
    <w:rsid w:val="00BE0F9C"/>
    <w:rsid w:val="00BE5E71"/>
    <w:rsid w:val="00BE7E22"/>
    <w:rsid w:val="00BF108C"/>
    <w:rsid w:val="00C03D72"/>
    <w:rsid w:val="00C060B1"/>
    <w:rsid w:val="00C226DC"/>
    <w:rsid w:val="00C2415B"/>
    <w:rsid w:val="00C26157"/>
    <w:rsid w:val="00C30887"/>
    <w:rsid w:val="00C31907"/>
    <w:rsid w:val="00C35EAA"/>
    <w:rsid w:val="00C457DD"/>
    <w:rsid w:val="00C47966"/>
    <w:rsid w:val="00C51C17"/>
    <w:rsid w:val="00C561A2"/>
    <w:rsid w:val="00C673E4"/>
    <w:rsid w:val="00C67461"/>
    <w:rsid w:val="00C96F7C"/>
    <w:rsid w:val="00CA35E1"/>
    <w:rsid w:val="00CB0C2C"/>
    <w:rsid w:val="00CC4B43"/>
    <w:rsid w:val="00CE6534"/>
    <w:rsid w:val="00CF722A"/>
    <w:rsid w:val="00D06A9A"/>
    <w:rsid w:val="00D11315"/>
    <w:rsid w:val="00D20622"/>
    <w:rsid w:val="00D22D72"/>
    <w:rsid w:val="00D31F2D"/>
    <w:rsid w:val="00D46C8F"/>
    <w:rsid w:val="00D52432"/>
    <w:rsid w:val="00D82218"/>
    <w:rsid w:val="00D9071B"/>
    <w:rsid w:val="00D92177"/>
    <w:rsid w:val="00D94955"/>
    <w:rsid w:val="00D979AF"/>
    <w:rsid w:val="00D97E36"/>
    <w:rsid w:val="00DA5083"/>
    <w:rsid w:val="00DA7787"/>
    <w:rsid w:val="00DB4E2E"/>
    <w:rsid w:val="00DB730B"/>
    <w:rsid w:val="00DC4BC3"/>
    <w:rsid w:val="00DE0134"/>
    <w:rsid w:val="00DE21AA"/>
    <w:rsid w:val="00DF476B"/>
    <w:rsid w:val="00DF5E4D"/>
    <w:rsid w:val="00DF5E87"/>
    <w:rsid w:val="00E01D75"/>
    <w:rsid w:val="00E642DA"/>
    <w:rsid w:val="00E66087"/>
    <w:rsid w:val="00E70D2A"/>
    <w:rsid w:val="00E73435"/>
    <w:rsid w:val="00E83F34"/>
    <w:rsid w:val="00E84D90"/>
    <w:rsid w:val="00E86B3A"/>
    <w:rsid w:val="00E9262B"/>
    <w:rsid w:val="00E92CCB"/>
    <w:rsid w:val="00E94F5C"/>
    <w:rsid w:val="00E97B44"/>
    <w:rsid w:val="00EA2D9B"/>
    <w:rsid w:val="00EA75C8"/>
    <w:rsid w:val="00EA7F08"/>
    <w:rsid w:val="00EB25EB"/>
    <w:rsid w:val="00EF4ACA"/>
    <w:rsid w:val="00F0347D"/>
    <w:rsid w:val="00F038AA"/>
    <w:rsid w:val="00F05286"/>
    <w:rsid w:val="00F12392"/>
    <w:rsid w:val="00F20CF7"/>
    <w:rsid w:val="00F25C65"/>
    <w:rsid w:val="00F30D7C"/>
    <w:rsid w:val="00F32786"/>
    <w:rsid w:val="00F440E9"/>
    <w:rsid w:val="00F45BF8"/>
    <w:rsid w:val="00F560D5"/>
    <w:rsid w:val="00F71F07"/>
    <w:rsid w:val="00F72880"/>
    <w:rsid w:val="00F7398C"/>
    <w:rsid w:val="00F73BD7"/>
    <w:rsid w:val="00F81452"/>
    <w:rsid w:val="00F829E4"/>
    <w:rsid w:val="00FA3F2E"/>
    <w:rsid w:val="00FA4198"/>
    <w:rsid w:val="00FB0B5D"/>
    <w:rsid w:val="00FB5AB0"/>
    <w:rsid w:val="00FC17D4"/>
    <w:rsid w:val="00FC7807"/>
    <w:rsid w:val="00FC7AE9"/>
    <w:rsid w:val="00FF0231"/>
    <w:rsid w:val="00FF1C7E"/>
    <w:rsid w:val="00FF6915"/>
    <w:rsid w:val="01070EFC"/>
    <w:rsid w:val="09939BCF"/>
    <w:rsid w:val="0B13120D"/>
    <w:rsid w:val="0BC4785F"/>
    <w:rsid w:val="0E04F292"/>
    <w:rsid w:val="108F219B"/>
    <w:rsid w:val="1B1040A7"/>
    <w:rsid w:val="23C8D29E"/>
    <w:rsid w:val="28D4533D"/>
    <w:rsid w:val="2A415BF3"/>
    <w:rsid w:val="3053E409"/>
    <w:rsid w:val="3957E543"/>
    <w:rsid w:val="39BDEB95"/>
    <w:rsid w:val="3D5AE995"/>
    <w:rsid w:val="3F8CD452"/>
    <w:rsid w:val="3FF377A1"/>
    <w:rsid w:val="4313728A"/>
    <w:rsid w:val="4629A253"/>
    <w:rsid w:val="46E08B98"/>
    <w:rsid w:val="4AB80959"/>
    <w:rsid w:val="4F4FED84"/>
    <w:rsid w:val="4FF3183F"/>
    <w:rsid w:val="544AEE41"/>
    <w:rsid w:val="56A4794F"/>
    <w:rsid w:val="5A561194"/>
    <w:rsid w:val="5D755EDA"/>
    <w:rsid w:val="5E86A3C6"/>
    <w:rsid w:val="6739DB46"/>
    <w:rsid w:val="6BC153FB"/>
    <w:rsid w:val="6ECD36E2"/>
    <w:rsid w:val="7ACDDBDC"/>
    <w:rsid w:val="7E19C1FD"/>
    <w:rsid w:val="7E38145E"/>
    <w:rsid w:val="7ECDD9C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4202418"/>
  <w15:docId w15:val="{14DC0694-59BF-4948-B9B1-0981677F9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paragraph" w:styleId="Heading2">
    <w:name w:val="heading 2"/>
    <w:basedOn w:val="Normal"/>
    <w:next w:val="Normal"/>
    <w:link w:val="Heading2Char"/>
    <w:uiPriority w:val="9"/>
    <w:semiHidden/>
    <w:unhideWhenUsed/>
    <w:qFormat/>
    <w:rsid w:val="002B07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455D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character" w:customStyle="1" w:styleId="apple-converted-space">
    <w:name w:val="apple-converted-space"/>
    <w:basedOn w:val="DefaultParagraphFont"/>
    <w:rsid w:val="00235662"/>
  </w:style>
  <w:style w:type="paragraph" w:styleId="Footer">
    <w:name w:val="footer"/>
    <w:basedOn w:val="Normal"/>
    <w:link w:val="FooterChar"/>
    <w:uiPriority w:val="99"/>
    <w:unhideWhenUsed/>
    <w:rsid w:val="00C30887"/>
    <w:pPr>
      <w:tabs>
        <w:tab w:val="center" w:pos="4513"/>
        <w:tab w:val="right" w:pos="9026"/>
      </w:tabs>
    </w:pPr>
  </w:style>
  <w:style w:type="character" w:customStyle="1" w:styleId="FooterChar">
    <w:name w:val="Footer Char"/>
    <w:basedOn w:val="DefaultParagraphFont"/>
    <w:link w:val="Footer"/>
    <w:uiPriority w:val="99"/>
    <w:rsid w:val="00C30887"/>
    <w:rPr>
      <w:lang w:eastAsia="en-GB"/>
    </w:rPr>
  </w:style>
  <w:style w:type="character" w:customStyle="1" w:styleId="xn-person">
    <w:name w:val="xn-person"/>
    <w:basedOn w:val="DefaultParagraphFont"/>
    <w:rsid w:val="0047553C"/>
  </w:style>
  <w:style w:type="character" w:customStyle="1" w:styleId="xn-location">
    <w:name w:val="xn-location"/>
    <w:basedOn w:val="DefaultParagraphFont"/>
    <w:rsid w:val="0047553C"/>
  </w:style>
  <w:style w:type="character" w:styleId="Strong">
    <w:name w:val="Strong"/>
    <w:basedOn w:val="DefaultParagraphFont"/>
    <w:qFormat/>
    <w:rsid w:val="00867AF6"/>
    <w:rPr>
      <w:b/>
      <w:bCs/>
    </w:rPr>
  </w:style>
  <w:style w:type="character" w:customStyle="1" w:styleId="Heading3Char">
    <w:name w:val="Heading 3 Char"/>
    <w:basedOn w:val="DefaultParagraphFont"/>
    <w:link w:val="Heading3"/>
    <w:uiPriority w:val="9"/>
    <w:semiHidden/>
    <w:rsid w:val="008455D1"/>
    <w:rPr>
      <w:rFonts w:asciiTheme="majorHAnsi" w:eastAsiaTheme="majorEastAsia" w:hAnsiTheme="majorHAnsi" w:cstheme="majorBidi"/>
      <w:color w:val="243F60" w:themeColor="accent1" w:themeShade="7F"/>
      <w:sz w:val="24"/>
      <w:szCs w:val="24"/>
    </w:rPr>
  </w:style>
  <w:style w:type="table" w:styleId="TableGrid">
    <w:name w:val="Table Grid"/>
    <w:basedOn w:val="TableNormal"/>
    <w:rsid w:val="008455D1"/>
    <w:pPr>
      <w:spacing w:before="140" w:after="14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B0756"/>
    <w:rPr>
      <w:rFonts w:asciiTheme="majorHAnsi" w:eastAsiaTheme="majorEastAsia" w:hAnsiTheme="majorHAnsi" w:cstheme="majorBidi"/>
      <w:color w:val="365F91" w:themeColor="accent1" w:themeShade="BF"/>
      <w:sz w:val="26"/>
      <w:szCs w:val="26"/>
    </w:rPr>
  </w:style>
  <w:style w:type="character" w:customStyle="1" w:styleId="shorttext">
    <w:name w:val="short_text"/>
    <w:basedOn w:val="DefaultParagraphFont"/>
    <w:rsid w:val="00C561A2"/>
  </w:style>
  <w:style w:type="character" w:customStyle="1" w:styleId="citationvolume">
    <w:name w:val="citationvolume"/>
    <w:basedOn w:val="DefaultParagraphFont"/>
    <w:rsid w:val="00C561A2"/>
  </w:style>
  <w:style w:type="paragraph" w:styleId="BalloonText">
    <w:name w:val="Balloon Text"/>
    <w:basedOn w:val="Normal"/>
    <w:link w:val="BalloonTextChar"/>
    <w:uiPriority w:val="99"/>
    <w:semiHidden/>
    <w:unhideWhenUsed/>
    <w:rsid w:val="00580D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D87"/>
    <w:rPr>
      <w:rFonts w:ascii="Segoe UI" w:hAnsi="Segoe UI" w:cs="Segoe UI"/>
      <w:sz w:val="18"/>
      <w:szCs w:val="18"/>
    </w:rPr>
  </w:style>
  <w:style w:type="character" w:styleId="UnresolvedMention">
    <w:name w:val="Unresolved Mention"/>
    <w:basedOn w:val="DefaultParagraphFont"/>
    <w:uiPriority w:val="99"/>
    <w:semiHidden/>
    <w:unhideWhenUsed/>
    <w:rsid w:val="00B6363D"/>
    <w:rPr>
      <w:color w:val="808080"/>
      <w:shd w:val="clear" w:color="auto" w:fill="E6E6E6"/>
    </w:rPr>
  </w:style>
  <w:style w:type="paragraph" w:styleId="NoSpacing">
    <w:name w:val="No Spacing"/>
    <w:uiPriority w:val="1"/>
    <w:qFormat/>
    <w:rsid w:val="006D094F"/>
  </w:style>
  <w:style w:type="character" w:styleId="CommentReference">
    <w:name w:val="annotation reference"/>
    <w:basedOn w:val="DefaultParagraphFont"/>
    <w:uiPriority w:val="99"/>
    <w:semiHidden/>
    <w:unhideWhenUsed/>
    <w:rsid w:val="00E9262B"/>
    <w:rPr>
      <w:sz w:val="16"/>
      <w:szCs w:val="16"/>
    </w:rPr>
  </w:style>
  <w:style w:type="paragraph" w:styleId="CommentText">
    <w:name w:val="annotation text"/>
    <w:basedOn w:val="Normal"/>
    <w:link w:val="CommentTextChar"/>
    <w:uiPriority w:val="99"/>
    <w:semiHidden/>
    <w:unhideWhenUsed/>
    <w:rsid w:val="00E9262B"/>
  </w:style>
  <w:style w:type="character" w:customStyle="1" w:styleId="CommentTextChar">
    <w:name w:val="Comment Text Char"/>
    <w:basedOn w:val="DefaultParagraphFont"/>
    <w:link w:val="CommentText"/>
    <w:uiPriority w:val="99"/>
    <w:semiHidden/>
    <w:rsid w:val="00E9262B"/>
  </w:style>
  <w:style w:type="paragraph" w:styleId="CommentSubject">
    <w:name w:val="annotation subject"/>
    <w:basedOn w:val="CommentText"/>
    <w:next w:val="CommentText"/>
    <w:link w:val="CommentSubjectChar"/>
    <w:uiPriority w:val="99"/>
    <w:semiHidden/>
    <w:unhideWhenUsed/>
    <w:rsid w:val="00E9262B"/>
    <w:rPr>
      <w:b/>
      <w:bCs/>
    </w:rPr>
  </w:style>
  <w:style w:type="character" w:customStyle="1" w:styleId="CommentSubjectChar">
    <w:name w:val="Comment Subject Char"/>
    <w:basedOn w:val="CommentTextChar"/>
    <w:link w:val="CommentSubject"/>
    <w:uiPriority w:val="99"/>
    <w:semiHidden/>
    <w:rsid w:val="00E926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56151430">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960265867">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388727878">
      <w:bodyDiv w:val="1"/>
      <w:marLeft w:val="0"/>
      <w:marRight w:val="0"/>
      <w:marTop w:val="0"/>
      <w:marBottom w:val="0"/>
      <w:divBdr>
        <w:top w:val="none" w:sz="0" w:space="0" w:color="auto"/>
        <w:left w:val="none" w:sz="0" w:space="0" w:color="auto"/>
        <w:bottom w:val="none" w:sz="0" w:space="0" w:color="auto"/>
        <w:right w:val="none" w:sz="0" w:space="0" w:color="auto"/>
      </w:divBdr>
    </w:div>
    <w:div w:id="1466506087">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97548172">
      <w:bodyDiv w:val="1"/>
      <w:marLeft w:val="0"/>
      <w:marRight w:val="0"/>
      <w:marTop w:val="0"/>
      <w:marBottom w:val="0"/>
      <w:divBdr>
        <w:top w:val="none" w:sz="0" w:space="0" w:color="auto"/>
        <w:left w:val="none" w:sz="0" w:space="0" w:color="auto"/>
        <w:bottom w:val="none" w:sz="0" w:space="0" w:color="auto"/>
        <w:right w:val="none" w:sz="0" w:space="0" w:color="auto"/>
      </w:divBdr>
    </w:div>
    <w:div w:id="1981180643">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2118405319">
      <w:bodyDiv w:val="1"/>
      <w:marLeft w:val="0"/>
      <w:marRight w:val="0"/>
      <w:marTop w:val="0"/>
      <w:marBottom w:val="0"/>
      <w:divBdr>
        <w:top w:val="none" w:sz="0" w:space="0" w:color="auto"/>
        <w:left w:val="none" w:sz="0" w:space="0" w:color="auto"/>
        <w:bottom w:val="none" w:sz="0" w:space="0" w:color="auto"/>
        <w:right w:val="none" w:sz="0" w:space="0" w:color="auto"/>
      </w:divBdr>
      <w:divsChild>
        <w:div w:id="372657137">
          <w:marLeft w:val="0"/>
          <w:marRight w:val="0"/>
          <w:marTop w:val="30"/>
          <w:marBottom w:val="0"/>
          <w:divBdr>
            <w:top w:val="none" w:sz="0" w:space="0" w:color="auto"/>
            <w:left w:val="none" w:sz="0" w:space="0" w:color="auto"/>
            <w:bottom w:val="single" w:sz="48" w:space="0" w:color="FFFFFF"/>
            <w:right w:val="none" w:sz="0" w:space="0" w:color="auto"/>
          </w:divBdr>
          <w:divsChild>
            <w:div w:id="1893881392">
              <w:marLeft w:val="0"/>
              <w:marRight w:val="0"/>
              <w:marTop w:val="0"/>
              <w:marBottom w:val="0"/>
              <w:divBdr>
                <w:top w:val="none" w:sz="0" w:space="0" w:color="auto"/>
                <w:left w:val="none" w:sz="0" w:space="0" w:color="auto"/>
                <w:bottom w:val="none" w:sz="0" w:space="0" w:color="auto"/>
                <w:right w:val="none" w:sz="0" w:space="0" w:color="auto"/>
              </w:divBdr>
              <w:divsChild>
                <w:div w:id="399597624">
                  <w:marLeft w:val="0"/>
                  <w:marRight w:val="0"/>
                  <w:marTop w:val="0"/>
                  <w:marBottom w:val="0"/>
                  <w:divBdr>
                    <w:top w:val="none" w:sz="0" w:space="0" w:color="auto"/>
                    <w:left w:val="none" w:sz="0" w:space="0" w:color="auto"/>
                    <w:bottom w:val="none" w:sz="0" w:space="0" w:color="auto"/>
                    <w:right w:val="none" w:sz="0" w:space="0" w:color="auto"/>
                  </w:divBdr>
                  <w:divsChild>
                    <w:div w:id="3523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enishaw.com/rama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an.hayward@renishaw.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nishawplc-my.sharepoint.com/personal/lp138190_renishaw_com/Documents/www.renishaw.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info.isibrno.cz/index.php?co=/team/teamhome.php&amp;id_celek=1120&amp;lang=_an&amp;id_druh_menu=2&amp;url=https://info.isibrno.cz/omite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0CE49049C4D14FB77B7412146C022A" ma:contentTypeVersion="2" ma:contentTypeDescription="Create a new document." ma:contentTypeScope="" ma:versionID="8fc3ec0807395aa7568454ffe01adf72">
  <xsd:schema xmlns:xsd="http://www.w3.org/2001/XMLSchema" xmlns:xs="http://www.w3.org/2001/XMLSchema" xmlns:p="http://schemas.microsoft.com/office/2006/metadata/properties" xmlns:ns2="983263d2-6180-482c-a361-99d1c073a8e4" targetNamespace="http://schemas.microsoft.com/office/2006/metadata/properties" ma:root="true" ma:fieldsID="166fadf8cb8c0fc007d7d62330b49ca6" ns2:_="">
    <xsd:import namespace="983263d2-6180-482c-a361-99d1c073a8e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263d2-6180-482c-a361-99d1c073a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8560E8-2F7C-4508-970F-CC90D412E76C}">
  <ds:schemaRefs>
    <ds:schemaRef ds:uri="http://schemas.microsoft.com/sharepoint/v3/contenttype/forms"/>
  </ds:schemaRefs>
</ds:datastoreItem>
</file>

<file path=customXml/itemProps2.xml><?xml version="1.0" encoding="utf-8"?>
<ds:datastoreItem xmlns:ds="http://schemas.openxmlformats.org/officeDocument/2006/customXml" ds:itemID="{DB072C0A-BCBE-476F-BA7A-96CAAC01B31F}">
  <ds:schemaRefs>
    <ds:schemaRef ds:uri="http://schemas.openxmlformats.org/package/2006/metadata/core-properties"/>
    <ds:schemaRef ds:uri="http://schemas.microsoft.com/office/2006/documentManagement/types"/>
    <ds:schemaRef ds:uri="http://schemas.microsoft.com/office/infopath/2007/PartnerControls"/>
    <ds:schemaRef ds:uri="983263d2-6180-482c-a361-99d1c073a8e4"/>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3C8DCF7C-D763-41E5-BD1A-543B19DCF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263d2-6180-482c-a361-99d1c073a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954</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Renishaw press release</vt:lpstr>
    </vt:vector>
  </TitlesOfParts>
  <Company>Renishaw plc</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press release</dc:title>
  <dc:subject/>
  <dc:creator>Renishaw</dc:creator>
  <cp:keywords/>
  <dc:description/>
  <cp:lastModifiedBy>Lianne Springer</cp:lastModifiedBy>
  <cp:revision>4</cp:revision>
  <cp:lastPrinted>2018-11-05T15:45:00Z</cp:lastPrinted>
  <dcterms:created xsi:type="dcterms:W3CDTF">2019-09-27T11:46:00Z</dcterms:created>
  <dcterms:modified xsi:type="dcterms:W3CDTF">2019-10-02T07:35:00Z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0x0101004E0CE49049C4D14FB77B7412146C022A</vt:lpwstr>
  </property>
</Properties>
</file>