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18438381" w:rsidR="00535A5C" w:rsidRDefault="000F0593" w:rsidP="004C68BF">
      <w:pPr>
        <w:spacing w:line="336" w:lineRule="auto"/>
        <w:ind w:right="-554"/>
        <w:rPr>
          <w:rFonts w:ascii="Arial" w:hAnsi="Arial" w:cs="Arial"/>
          <w:i/>
        </w:rPr>
      </w:pPr>
      <w:bookmarkStart w:id="0" w:name="_Hlk173741846"/>
      <w:r>
        <w:rPr>
          <w:rFonts w:ascii="Arial" w:hAnsi="Arial" w:cs="Arial"/>
          <w:i/>
        </w:rPr>
        <w:t>August 2024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2FFF4722" w14:textId="64E061AC" w:rsidR="000F0593" w:rsidRPr="000F0593" w:rsidRDefault="000F0593" w:rsidP="430CD1F9">
      <w:pPr>
        <w:rPr>
          <w:rFonts w:ascii="Arial" w:hAnsi="Arial" w:cs="Arial"/>
          <w:b/>
          <w:bCs/>
          <w:sz w:val="24"/>
          <w:szCs w:val="24"/>
        </w:rPr>
      </w:pPr>
      <w:r w:rsidRPr="430CD1F9">
        <w:rPr>
          <w:rFonts w:ascii="Arial" w:hAnsi="Arial" w:cs="Arial"/>
          <w:b/>
          <w:bCs/>
          <w:sz w:val="24"/>
          <w:szCs w:val="24"/>
        </w:rPr>
        <w:t xml:space="preserve">Domin chooses </w:t>
      </w:r>
      <w:proofErr w:type="spellStart"/>
      <w:r w:rsidRPr="430CD1F9">
        <w:rPr>
          <w:rFonts w:ascii="Arial" w:hAnsi="Arial" w:cs="Arial"/>
          <w:b/>
          <w:bCs/>
          <w:sz w:val="24"/>
          <w:szCs w:val="24"/>
        </w:rPr>
        <w:t>RenAM</w:t>
      </w:r>
      <w:proofErr w:type="spellEnd"/>
      <w:r w:rsidRPr="430CD1F9">
        <w:rPr>
          <w:rFonts w:ascii="Arial" w:hAnsi="Arial" w:cs="Arial"/>
          <w:b/>
          <w:bCs/>
          <w:sz w:val="24"/>
          <w:szCs w:val="24"/>
        </w:rPr>
        <w:t xml:space="preserve"> 500Q Ultra to supercharge hydraulic valve production</w:t>
      </w:r>
    </w:p>
    <w:p w14:paraId="4FE880CA" w14:textId="77777777" w:rsidR="00524281" w:rsidRDefault="00524281" w:rsidP="004C68BF">
      <w:pPr>
        <w:spacing w:line="336" w:lineRule="auto"/>
        <w:ind w:right="-554"/>
        <w:rPr>
          <w:rFonts w:ascii="Arial" w:hAnsi="Arial" w:cs="Arial"/>
          <w:b/>
          <w:sz w:val="24"/>
          <w:szCs w:val="24"/>
        </w:rPr>
      </w:pPr>
    </w:p>
    <w:p w14:paraId="65B20D75" w14:textId="44D2CD85" w:rsidR="000F0593" w:rsidRPr="000F0593" w:rsidRDefault="00CB40FE" w:rsidP="00CB40FE">
      <w:pPr>
        <w:spacing w:line="276" w:lineRule="auto"/>
        <w:ind w:right="-554"/>
        <w:rPr>
          <w:rFonts w:ascii="Arial" w:hAnsi="Arial" w:cs="Arial"/>
        </w:rPr>
      </w:pPr>
      <w:r w:rsidRPr="430CD1F9">
        <w:rPr>
          <w:rFonts w:ascii="Arial" w:hAnsi="Arial" w:cs="Arial"/>
        </w:rPr>
        <w:t xml:space="preserve">Global </w:t>
      </w:r>
      <w:r w:rsidR="000F0593" w:rsidRPr="430CD1F9">
        <w:rPr>
          <w:rFonts w:ascii="Arial" w:hAnsi="Arial" w:cs="Arial"/>
        </w:rPr>
        <w:t>engineering technologies</w:t>
      </w:r>
      <w:r w:rsidR="00444E1B" w:rsidRPr="430CD1F9">
        <w:rPr>
          <w:rFonts w:ascii="Arial" w:hAnsi="Arial" w:cs="Arial"/>
        </w:rPr>
        <w:t xml:space="preserve"> company</w:t>
      </w:r>
      <w:r w:rsidR="00535DC7">
        <w:rPr>
          <w:rFonts w:ascii="Arial" w:hAnsi="Arial" w:cs="Arial"/>
        </w:rPr>
        <w:t>,</w:t>
      </w:r>
      <w:r w:rsidR="000F0593" w:rsidRPr="430CD1F9">
        <w:rPr>
          <w:rFonts w:ascii="Arial" w:hAnsi="Arial" w:cs="Arial"/>
        </w:rPr>
        <w:t xml:space="preserve"> </w:t>
      </w:r>
      <w:hyperlink r:id="rId11">
        <w:r w:rsidR="000F0593" w:rsidRPr="430CD1F9">
          <w:rPr>
            <w:rStyle w:val="Hyperlink"/>
            <w:rFonts w:ascii="Arial" w:hAnsi="Arial" w:cs="Arial"/>
          </w:rPr>
          <w:t>Renishaw</w:t>
        </w:r>
      </w:hyperlink>
      <w:r w:rsidR="00535DC7">
        <w:rPr>
          <w:rStyle w:val="Hyperlink"/>
          <w:rFonts w:ascii="Arial" w:hAnsi="Arial" w:cs="Arial"/>
        </w:rPr>
        <w:t>,</w:t>
      </w:r>
      <w:r w:rsidR="000F0593" w:rsidRPr="430CD1F9">
        <w:rPr>
          <w:rFonts w:ascii="Arial" w:hAnsi="Arial" w:cs="Arial"/>
        </w:rPr>
        <w:t xml:space="preserve"> has supplied Domin, a leading manufacturer of high-performance hydraulic valves, with </w:t>
      </w:r>
      <w:r w:rsidR="002F090E">
        <w:rPr>
          <w:rFonts w:ascii="Arial" w:hAnsi="Arial" w:cs="Arial"/>
        </w:rPr>
        <w:t>a</w:t>
      </w:r>
      <w:r w:rsidR="002F090E" w:rsidRPr="430CD1F9">
        <w:rPr>
          <w:rFonts w:ascii="Arial" w:hAnsi="Arial" w:cs="Arial"/>
        </w:rPr>
        <w:t xml:space="preserve"> </w:t>
      </w:r>
      <w:hyperlink r:id="rId12">
        <w:proofErr w:type="spellStart"/>
        <w:r w:rsidR="000F0593" w:rsidRPr="430CD1F9">
          <w:rPr>
            <w:rStyle w:val="Hyperlink"/>
            <w:rFonts w:ascii="Arial" w:hAnsi="Arial" w:cs="Arial"/>
          </w:rPr>
          <w:t>RenAM</w:t>
        </w:r>
        <w:proofErr w:type="spellEnd"/>
        <w:r w:rsidR="000F0593" w:rsidRPr="430CD1F9">
          <w:rPr>
            <w:rStyle w:val="Hyperlink"/>
            <w:rFonts w:ascii="Arial" w:hAnsi="Arial" w:cs="Arial"/>
          </w:rPr>
          <w:t xml:space="preserve"> 500Q Ultra</w:t>
        </w:r>
      </w:hyperlink>
      <w:r w:rsidR="00913F63" w:rsidRPr="430CD1F9">
        <w:rPr>
          <w:rStyle w:val="Hyperlink"/>
          <w:rFonts w:ascii="Arial" w:hAnsi="Arial" w:cs="Arial"/>
          <w:u w:val="none"/>
        </w:rPr>
        <w:t xml:space="preserve"> </w:t>
      </w:r>
      <w:r w:rsidR="00866A41">
        <w:rPr>
          <w:rStyle w:val="Hyperlink"/>
          <w:rFonts w:ascii="Arial" w:hAnsi="Arial" w:cs="Arial"/>
          <w:color w:val="auto"/>
          <w:u w:val="none"/>
        </w:rPr>
        <w:t>metal a</w:t>
      </w:r>
      <w:r w:rsidR="00913F63" w:rsidRPr="430CD1F9">
        <w:rPr>
          <w:rStyle w:val="Hyperlink"/>
          <w:rFonts w:ascii="Arial" w:hAnsi="Arial" w:cs="Arial"/>
          <w:color w:val="auto"/>
          <w:u w:val="none"/>
        </w:rPr>
        <w:t>dditive manufacturing (AM) system</w:t>
      </w:r>
      <w:r w:rsidR="000F0593" w:rsidRPr="430CD1F9">
        <w:rPr>
          <w:rFonts w:ascii="Arial" w:hAnsi="Arial" w:cs="Arial"/>
        </w:rPr>
        <w:t>. Domin will use the system to</w:t>
      </w:r>
      <w:r w:rsidR="00665256">
        <w:rPr>
          <w:rFonts w:ascii="Arial" w:hAnsi="Arial" w:cs="Arial"/>
        </w:rPr>
        <w:t xml:space="preserve"> increase production</w:t>
      </w:r>
      <w:r w:rsidR="000F0593" w:rsidRPr="430CD1F9">
        <w:rPr>
          <w:rFonts w:ascii="Arial" w:hAnsi="Arial" w:cs="Arial"/>
        </w:rPr>
        <w:t xml:space="preserve"> </w:t>
      </w:r>
      <w:r w:rsidR="00665256">
        <w:rPr>
          <w:rFonts w:ascii="Arial" w:hAnsi="Arial" w:cs="Arial"/>
        </w:rPr>
        <w:t>of</w:t>
      </w:r>
      <w:r w:rsidR="000F0593" w:rsidRPr="430CD1F9">
        <w:rPr>
          <w:rFonts w:ascii="Arial" w:hAnsi="Arial" w:cs="Arial"/>
        </w:rPr>
        <w:t xml:space="preserve"> its range of servo proportional hydraulic valves at its new Technology Centre near Bristol, UK.</w:t>
      </w:r>
    </w:p>
    <w:p w14:paraId="7ABB1F03" w14:textId="77777777" w:rsidR="000F0593" w:rsidRPr="000F0593" w:rsidRDefault="000F0593" w:rsidP="00CB40FE">
      <w:pPr>
        <w:spacing w:line="276" w:lineRule="auto"/>
        <w:ind w:right="-554"/>
        <w:rPr>
          <w:rFonts w:ascii="Arial" w:hAnsi="Arial" w:cs="Arial"/>
        </w:rPr>
      </w:pPr>
    </w:p>
    <w:p w14:paraId="0AB560A3" w14:textId="216E7C8B" w:rsidR="00CB40FE" w:rsidRDefault="00CB40FE" w:rsidP="00CB40FE">
      <w:pPr>
        <w:spacing w:line="276" w:lineRule="auto"/>
        <w:ind w:right="-554"/>
        <w:rPr>
          <w:rFonts w:ascii="Arial" w:hAnsi="Arial" w:cs="Arial"/>
        </w:rPr>
      </w:pPr>
      <w:r w:rsidRPr="430CD1F9">
        <w:rPr>
          <w:rFonts w:ascii="Arial" w:hAnsi="Arial" w:cs="Arial"/>
        </w:rPr>
        <w:t xml:space="preserve">The </w:t>
      </w:r>
      <w:proofErr w:type="spellStart"/>
      <w:r w:rsidRPr="430CD1F9">
        <w:rPr>
          <w:rFonts w:ascii="Arial" w:hAnsi="Arial" w:cs="Arial"/>
        </w:rPr>
        <w:t>RenAM</w:t>
      </w:r>
      <w:proofErr w:type="spellEnd"/>
      <w:r w:rsidRPr="430CD1F9">
        <w:rPr>
          <w:rFonts w:ascii="Arial" w:hAnsi="Arial" w:cs="Arial"/>
        </w:rPr>
        <w:t xml:space="preserve"> 500Q Ultra is the latest addition to Renishaw's </w:t>
      </w:r>
      <w:proofErr w:type="spellStart"/>
      <w:r w:rsidRPr="430CD1F9">
        <w:rPr>
          <w:rFonts w:ascii="Arial" w:hAnsi="Arial" w:cs="Arial"/>
        </w:rPr>
        <w:t>RenAM</w:t>
      </w:r>
      <w:proofErr w:type="spellEnd"/>
      <w:r w:rsidRPr="430CD1F9">
        <w:rPr>
          <w:rFonts w:ascii="Arial" w:hAnsi="Arial" w:cs="Arial"/>
        </w:rPr>
        <w:t xml:space="preserve"> 500 series of laser powder bed fusion (LPBF) systems. It </w:t>
      </w:r>
      <w:r w:rsidR="006F5DED" w:rsidRPr="430CD1F9">
        <w:rPr>
          <w:rFonts w:ascii="Arial" w:hAnsi="Arial" w:cs="Arial"/>
        </w:rPr>
        <w:t>can improve</w:t>
      </w:r>
      <w:r w:rsidRPr="430CD1F9">
        <w:rPr>
          <w:rFonts w:ascii="Arial" w:hAnsi="Arial" w:cs="Arial"/>
        </w:rPr>
        <w:t xml:space="preserve"> metal AM capability</w:t>
      </w:r>
      <w:r w:rsidR="006F5DED" w:rsidRPr="430CD1F9">
        <w:rPr>
          <w:rFonts w:ascii="Arial" w:hAnsi="Arial" w:cs="Arial"/>
        </w:rPr>
        <w:t xml:space="preserve"> significantly</w:t>
      </w:r>
      <w:r w:rsidRPr="430CD1F9">
        <w:rPr>
          <w:rFonts w:ascii="Arial" w:hAnsi="Arial" w:cs="Arial"/>
        </w:rPr>
        <w:t xml:space="preserve">, using Renishaw's patented </w:t>
      </w:r>
      <w:hyperlink r:id="rId13" w:history="1">
        <w:r w:rsidRPr="00665256">
          <w:rPr>
            <w:rStyle w:val="Hyperlink"/>
            <w:rFonts w:ascii="Arial" w:hAnsi="Arial" w:cs="Arial"/>
          </w:rPr>
          <w:t>TEMPUS™ technology</w:t>
        </w:r>
      </w:hyperlink>
      <w:r w:rsidRPr="430CD1F9">
        <w:rPr>
          <w:rFonts w:ascii="Arial" w:hAnsi="Arial" w:cs="Arial"/>
        </w:rPr>
        <w:t xml:space="preserve"> to</w:t>
      </w:r>
      <w:r w:rsidR="00373C6A" w:rsidRPr="00373C6A">
        <w:rPr>
          <w:rFonts w:ascii="Arial" w:hAnsi="Arial" w:cs="Arial"/>
        </w:rPr>
        <w:t xml:space="preserve"> reduce build times by up to 50% while maintaining high pat quality.</w:t>
      </w:r>
      <w:r w:rsidR="00373C6A">
        <w:rPr>
          <w:rFonts w:ascii="Arial" w:hAnsi="Arial" w:cs="Arial"/>
        </w:rPr>
        <w:t xml:space="preserve"> </w:t>
      </w:r>
      <w:r w:rsidRPr="430CD1F9">
        <w:rPr>
          <w:rFonts w:ascii="Arial" w:hAnsi="Arial" w:cs="Arial"/>
        </w:rPr>
        <w:t xml:space="preserve">TEMPUS technology allows the lasers to fire while the powder </w:t>
      </w:r>
      <w:proofErr w:type="spellStart"/>
      <w:r w:rsidRPr="430CD1F9">
        <w:rPr>
          <w:rFonts w:ascii="Arial" w:hAnsi="Arial" w:cs="Arial"/>
        </w:rPr>
        <w:t>recoater</w:t>
      </w:r>
      <w:proofErr w:type="spellEnd"/>
      <w:r w:rsidRPr="430CD1F9">
        <w:rPr>
          <w:rFonts w:ascii="Arial" w:hAnsi="Arial" w:cs="Arial"/>
        </w:rPr>
        <w:t xml:space="preserve"> is moving, </w:t>
      </w:r>
      <w:r w:rsidR="000A4607">
        <w:rPr>
          <w:rFonts w:ascii="Arial" w:hAnsi="Arial" w:cs="Arial"/>
        </w:rPr>
        <w:t xml:space="preserve">significantly </w:t>
      </w:r>
      <w:r w:rsidR="005C072B" w:rsidRPr="430CD1F9">
        <w:rPr>
          <w:rFonts w:ascii="Arial" w:hAnsi="Arial" w:cs="Arial"/>
        </w:rPr>
        <w:t>boosting</w:t>
      </w:r>
      <w:r w:rsidRPr="430CD1F9">
        <w:rPr>
          <w:rFonts w:ascii="Arial" w:hAnsi="Arial" w:cs="Arial"/>
        </w:rPr>
        <w:t xml:space="preserve"> productivity. The system also includes advanced process monitoring software, providing detailed insights into the build process and ensuring consistent high quality.</w:t>
      </w:r>
    </w:p>
    <w:p w14:paraId="31D07749" w14:textId="77777777" w:rsidR="00CB40FE" w:rsidRDefault="00CB40FE" w:rsidP="00CB40FE">
      <w:pPr>
        <w:spacing w:line="276" w:lineRule="auto"/>
        <w:ind w:right="-554"/>
        <w:rPr>
          <w:rFonts w:ascii="Arial" w:hAnsi="Arial" w:cs="Arial"/>
        </w:rPr>
      </w:pPr>
    </w:p>
    <w:p w14:paraId="7FBE87CB" w14:textId="180AD813" w:rsidR="00CB40FE" w:rsidRDefault="00CB40FE" w:rsidP="00CB40FE">
      <w:pPr>
        <w:spacing w:line="276" w:lineRule="auto"/>
        <w:ind w:right="-554"/>
        <w:rPr>
          <w:rFonts w:ascii="Arial" w:hAnsi="Arial" w:cs="Arial"/>
        </w:rPr>
      </w:pPr>
      <w:r w:rsidRPr="430CD1F9">
        <w:rPr>
          <w:rFonts w:ascii="Arial" w:hAnsi="Arial" w:cs="Arial"/>
        </w:rPr>
        <w:t xml:space="preserve">Domin </w:t>
      </w:r>
      <w:r w:rsidR="005C072B" w:rsidRPr="430CD1F9">
        <w:rPr>
          <w:rFonts w:ascii="Arial" w:hAnsi="Arial" w:cs="Arial"/>
        </w:rPr>
        <w:t xml:space="preserve">had already </w:t>
      </w:r>
      <w:r w:rsidRPr="430CD1F9">
        <w:rPr>
          <w:rFonts w:ascii="Arial" w:hAnsi="Arial" w:cs="Arial"/>
        </w:rPr>
        <w:t xml:space="preserve">purchased </w:t>
      </w:r>
      <w:r w:rsidR="00D51898">
        <w:rPr>
          <w:rFonts w:ascii="Arial" w:hAnsi="Arial" w:cs="Arial"/>
        </w:rPr>
        <w:t>a</w:t>
      </w:r>
      <w:r w:rsidRPr="430CD1F9">
        <w:rPr>
          <w:rFonts w:ascii="Arial" w:hAnsi="Arial" w:cs="Arial"/>
        </w:rPr>
        <w:t xml:space="preserve"> </w:t>
      </w:r>
      <w:hyperlink r:id="rId14" w:history="1">
        <w:proofErr w:type="spellStart"/>
        <w:r w:rsidRPr="00665256">
          <w:rPr>
            <w:rStyle w:val="Hyperlink"/>
            <w:rFonts w:ascii="Arial" w:hAnsi="Arial" w:cs="Arial"/>
          </w:rPr>
          <w:t>RenAM</w:t>
        </w:r>
        <w:proofErr w:type="spellEnd"/>
        <w:r w:rsidRPr="00665256">
          <w:rPr>
            <w:rStyle w:val="Hyperlink"/>
            <w:rFonts w:ascii="Arial" w:hAnsi="Arial" w:cs="Arial"/>
          </w:rPr>
          <w:t xml:space="preserve"> 500Q</w:t>
        </w:r>
      </w:hyperlink>
      <w:r w:rsidRPr="430CD1F9">
        <w:rPr>
          <w:rFonts w:ascii="Arial" w:hAnsi="Arial" w:cs="Arial"/>
        </w:rPr>
        <w:t xml:space="preserve"> </w:t>
      </w:r>
      <w:r w:rsidR="009F5FE0">
        <w:rPr>
          <w:rFonts w:ascii="Arial" w:hAnsi="Arial" w:cs="Arial"/>
        </w:rPr>
        <w:t xml:space="preserve">AM system </w:t>
      </w:r>
      <w:r w:rsidRPr="430CD1F9">
        <w:rPr>
          <w:rFonts w:ascii="Arial" w:hAnsi="Arial" w:cs="Arial"/>
        </w:rPr>
        <w:t xml:space="preserve">in 2023. Having reached its production capacity, the </w:t>
      </w:r>
      <w:r w:rsidR="00F70204" w:rsidRPr="430CD1F9">
        <w:rPr>
          <w:rFonts w:ascii="Arial" w:hAnsi="Arial" w:cs="Arial"/>
        </w:rPr>
        <w:t xml:space="preserve">company </w:t>
      </w:r>
      <w:r w:rsidRPr="430CD1F9">
        <w:rPr>
          <w:rFonts w:ascii="Arial" w:hAnsi="Arial" w:cs="Arial"/>
        </w:rPr>
        <w:t xml:space="preserve">required additional capabilities to meet growing market demand. The new </w:t>
      </w:r>
      <w:proofErr w:type="spellStart"/>
      <w:r w:rsidRPr="430CD1F9">
        <w:rPr>
          <w:rFonts w:ascii="Arial" w:hAnsi="Arial" w:cs="Arial"/>
        </w:rPr>
        <w:t>RenAM</w:t>
      </w:r>
      <w:proofErr w:type="spellEnd"/>
      <w:r w:rsidRPr="430CD1F9">
        <w:rPr>
          <w:rFonts w:ascii="Arial" w:hAnsi="Arial" w:cs="Arial"/>
        </w:rPr>
        <w:t xml:space="preserve"> 500Q Ultra — Renishaw's highest productivity system — will enable Domin to fulfil this need.</w:t>
      </w:r>
    </w:p>
    <w:p w14:paraId="442FFB0A" w14:textId="77777777" w:rsidR="00CB40FE" w:rsidRDefault="00CB40FE" w:rsidP="00CB40FE">
      <w:pPr>
        <w:spacing w:line="276" w:lineRule="auto"/>
        <w:ind w:right="-554"/>
        <w:rPr>
          <w:rFonts w:ascii="Arial" w:hAnsi="Arial" w:cs="Arial"/>
        </w:rPr>
      </w:pPr>
    </w:p>
    <w:p w14:paraId="6BEBAD56" w14:textId="77777777" w:rsidR="00CB40FE" w:rsidRDefault="00CB40FE" w:rsidP="00CB40FE">
      <w:pPr>
        <w:spacing w:line="276" w:lineRule="auto"/>
        <w:ind w:right="-554"/>
        <w:rPr>
          <w:rFonts w:ascii="Arial" w:hAnsi="Arial" w:cs="Arial"/>
        </w:rPr>
      </w:pPr>
      <w:r w:rsidRPr="000F0593">
        <w:rPr>
          <w:rFonts w:ascii="Arial" w:hAnsi="Arial" w:cs="Arial"/>
        </w:rPr>
        <w:t>"The installation of a new Renishaw 500Q Ultra marks another exciting milestone in Domin's growth journey," said Marcus Pont, Chief Executive and co-founder of Domin. "This state-of-the-art technology will further enhance our manufacturing capabilities, allowing us to deliver even greater value to our customers. Our continued partnership with Renishaw is an example of our commitment to innovation and operational excellence."</w:t>
      </w:r>
    </w:p>
    <w:p w14:paraId="12FF4635" w14:textId="77777777" w:rsidR="00CB40FE" w:rsidRDefault="00CB40FE" w:rsidP="00CB40FE">
      <w:pPr>
        <w:spacing w:line="276" w:lineRule="auto"/>
        <w:ind w:right="-554"/>
        <w:rPr>
          <w:rFonts w:ascii="Arial" w:hAnsi="Arial" w:cs="Arial"/>
        </w:rPr>
      </w:pPr>
    </w:p>
    <w:p w14:paraId="1A061307" w14:textId="010A616E" w:rsidR="00CB40FE" w:rsidRDefault="00CB40FE" w:rsidP="00CB40FE">
      <w:pPr>
        <w:spacing w:line="276" w:lineRule="auto"/>
        <w:ind w:right="-554"/>
        <w:rPr>
          <w:rFonts w:ascii="Arial" w:hAnsi="Arial" w:cs="Arial"/>
        </w:rPr>
      </w:pPr>
      <w:r>
        <w:rPr>
          <w:rFonts w:ascii="Arial" w:hAnsi="Arial" w:cs="Arial"/>
        </w:rPr>
        <w:t>Domin’s</w:t>
      </w:r>
      <w:r w:rsidRPr="000F0593">
        <w:rPr>
          <w:rFonts w:ascii="Arial" w:hAnsi="Arial" w:cs="Arial"/>
        </w:rPr>
        <w:t xml:space="preserve"> valves are designed to meet the rigorous demands of industries such as automotive, aerospace and manufacturing. By </w:t>
      </w:r>
      <w:r>
        <w:rPr>
          <w:rFonts w:ascii="Arial" w:hAnsi="Arial" w:cs="Arial"/>
        </w:rPr>
        <w:t>using</w:t>
      </w:r>
      <w:r w:rsidRPr="000F0593">
        <w:rPr>
          <w:rFonts w:ascii="Arial" w:hAnsi="Arial" w:cs="Arial"/>
        </w:rPr>
        <w:t xml:space="preserve"> metal AM, Domin can create complex geometries with internal features that are not </w:t>
      </w:r>
      <w:r w:rsidR="003C7A4B">
        <w:rPr>
          <w:rFonts w:ascii="Arial" w:hAnsi="Arial" w:cs="Arial"/>
        </w:rPr>
        <w:t>possible</w:t>
      </w:r>
      <w:r w:rsidRPr="000F0593">
        <w:rPr>
          <w:rFonts w:ascii="Arial" w:hAnsi="Arial" w:cs="Arial"/>
        </w:rPr>
        <w:t xml:space="preserve"> with traditional subtractive manufacturing methods, resulting in parts with a good strength-to-weight ratio and reduced waste.</w:t>
      </w:r>
    </w:p>
    <w:p w14:paraId="1D13C1FF" w14:textId="77777777" w:rsidR="00CB40FE" w:rsidRDefault="00CB40FE" w:rsidP="00CB40FE">
      <w:pPr>
        <w:spacing w:line="276" w:lineRule="auto"/>
        <w:ind w:right="-554"/>
        <w:rPr>
          <w:rFonts w:ascii="Arial" w:hAnsi="Arial" w:cs="Arial"/>
        </w:rPr>
      </w:pPr>
    </w:p>
    <w:p w14:paraId="04FBE98E" w14:textId="7AF4FAB1" w:rsidR="00CB40FE" w:rsidRDefault="00CB40FE" w:rsidP="00CB40FE">
      <w:pPr>
        <w:spacing w:line="276" w:lineRule="auto"/>
        <w:ind w:right="-554"/>
        <w:rPr>
          <w:rFonts w:ascii="Arial" w:hAnsi="Arial" w:cs="Arial"/>
        </w:rPr>
      </w:pPr>
      <w:r w:rsidRPr="000F0593">
        <w:rPr>
          <w:rFonts w:ascii="Arial" w:hAnsi="Arial" w:cs="Arial"/>
        </w:rPr>
        <w:t>Domin’s innovative approach, combining AM with high-speed motor control, modern electronics, big data, and connected technology, aims to save the</w:t>
      </w:r>
      <w:r w:rsidR="00373C6A">
        <w:rPr>
          <w:rFonts w:ascii="Arial" w:hAnsi="Arial" w:cs="Arial"/>
        </w:rPr>
        <w:t xml:space="preserve"> hydraulics</w:t>
      </w:r>
      <w:r w:rsidRPr="000F0593">
        <w:rPr>
          <w:rFonts w:ascii="Arial" w:hAnsi="Arial" w:cs="Arial"/>
        </w:rPr>
        <w:t xml:space="preserve"> industry one gigatonne of CO2e by 2030. The increased capacity provided by the </w:t>
      </w:r>
      <w:proofErr w:type="spellStart"/>
      <w:r w:rsidRPr="000F0593">
        <w:rPr>
          <w:rFonts w:ascii="Arial" w:hAnsi="Arial" w:cs="Arial"/>
        </w:rPr>
        <w:t>RenAM</w:t>
      </w:r>
      <w:proofErr w:type="spellEnd"/>
      <w:r w:rsidRPr="000F0593">
        <w:rPr>
          <w:rFonts w:ascii="Arial" w:hAnsi="Arial" w:cs="Arial"/>
        </w:rPr>
        <w:t xml:space="preserve"> 500Q Ultra will help Domin maintain low production turnaround times and deliver consistently high-quality products to its growing customer base.</w:t>
      </w:r>
    </w:p>
    <w:p w14:paraId="3CF41D6F" w14:textId="77777777" w:rsidR="00CB40FE" w:rsidRDefault="00CB40FE" w:rsidP="00CB40FE">
      <w:pPr>
        <w:spacing w:line="276" w:lineRule="auto"/>
        <w:ind w:right="-554"/>
        <w:rPr>
          <w:rFonts w:ascii="Arial" w:hAnsi="Arial" w:cs="Arial"/>
        </w:rPr>
      </w:pPr>
    </w:p>
    <w:p w14:paraId="54753288" w14:textId="40CA7BFF" w:rsidR="000F0593" w:rsidRPr="000F0593" w:rsidRDefault="000F0593" w:rsidP="00CB40FE">
      <w:pPr>
        <w:spacing w:line="276" w:lineRule="auto"/>
        <w:ind w:right="-554"/>
        <w:rPr>
          <w:rFonts w:ascii="Arial" w:hAnsi="Arial" w:cs="Arial"/>
        </w:rPr>
      </w:pPr>
      <w:r w:rsidRPr="430CD1F9">
        <w:rPr>
          <w:rFonts w:ascii="Arial" w:hAnsi="Arial" w:cs="Arial"/>
        </w:rPr>
        <w:t>“We're very pleased to have installed</w:t>
      </w:r>
      <w:r w:rsidR="005658D0">
        <w:rPr>
          <w:rFonts w:ascii="Arial" w:hAnsi="Arial" w:cs="Arial"/>
        </w:rPr>
        <w:t xml:space="preserve"> this</w:t>
      </w:r>
      <w:r w:rsidRPr="430CD1F9">
        <w:rPr>
          <w:rFonts w:ascii="Arial" w:hAnsi="Arial" w:cs="Arial"/>
        </w:rPr>
        <w:t xml:space="preserve"> </w:t>
      </w:r>
      <w:proofErr w:type="spellStart"/>
      <w:r w:rsidR="00106FC9">
        <w:rPr>
          <w:rFonts w:ascii="Arial" w:hAnsi="Arial" w:cs="Arial"/>
        </w:rPr>
        <w:t>RenAM</w:t>
      </w:r>
      <w:proofErr w:type="spellEnd"/>
      <w:r w:rsidR="00106FC9">
        <w:rPr>
          <w:rFonts w:ascii="Arial" w:hAnsi="Arial" w:cs="Arial"/>
        </w:rPr>
        <w:t xml:space="preserve"> 500Q </w:t>
      </w:r>
      <w:r w:rsidRPr="430CD1F9">
        <w:rPr>
          <w:rFonts w:ascii="Arial" w:hAnsi="Arial" w:cs="Arial"/>
        </w:rPr>
        <w:t>Ultra</w:t>
      </w:r>
      <w:r w:rsidR="000B294D">
        <w:rPr>
          <w:rFonts w:ascii="Arial" w:hAnsi="Arial" w:cs="Arial"/>
        </w:rPr>
        <w:t xml:space="preserve"> </w:t>
      </w:r>
      <w:r w:rsidR="005658D0">
        <w:rPr>
          <w:rFonts w:ascii="Arial" w:hAnsi="Arial" w:cs="Arial"/>
        </w:rPr>
        <w:t xml:space="preserve">system </w:t>
      </w:r>
      <w:r w:rsidR="000B294D">
        <w:rPr>
          <w:rFonts w:ascii="Arial" w:hAnsi="Arial" w:cs="Arial"/>
        </w:rPr>
        <w:t xml:space="preserve">to </w:t>
      </w:r>
      <w:r w:rsidR="000B294D" w:rsidRPr="430CD1F9">
        <w:rPr>
          <w:rFonts w:ascii="Arial" w:hAnsi="Arial" w:cs="Arial"/>
        </w:rPr>
        <w:t xml:space="preserve">enable Domin to supercharge </w:t>
      </w:r>
      <w:r w:rsidR="000C7946">
        <w:rPr>
          <w:rFonts w:ascii="Arial" w:hAnsi="Arial" w:cs="Arial"/>
        </w:rPr>
        <w:t>their</w:t>
      </w:r>
      <w:r w:rsidR="000B294D" w:rsidRPr="430CD1F9">
        <w:rPr>
          <w:rFonts w:ascii="Arial" w:hAnsi="Arial" w:cs="Arial"/>
        </w:rPr>
        <w:t xml:space="preserve"> production</w:t>
      </w:r>
      <w:r w:rsidRPr="430CD1F9">
        <w:rPr>
          <w:rFonts w:ascii="Arial" w:hAnsi="Arial" w:cs="Arial"/>
        </w:rPr>
        <w:t xml:space="preserve">,” said Josh Whitmore, Senior Technical Sales Engineer at Renishaw. </w:t>
      </w:r>
      <w:r w:rsidR="00665256">
        <w:rPr>
          <w:rFonts w:ascii="Arial" w:hAnsi="Arial" w:cs="Arial"/>
        </w:rPr>
        <w:t>“</w:t>
      </w:r>
      <w:r w:rsidRPr="430CD1F9">
        <w:rPr>
          <w:rFonts w:ascii="Arial" w:hAnsi="Arial" w:cs="Arial"/>
        </w:rPr>
        <w:t xml:space="preserve">Our systems are designed and manufactured in </w:t>
      </w:r>
      <w:r w:rsidR="00A33518" w:rsidRPr="430CD1F9">
        <w:rPr>
          <w:rFonts w:ascii="Arial" w:hAnsi="Arial" w:cs="Arial"/>
        </w:rPr>
        <w:t xml:space="preserve">the </w:t>
      </w:r>
      <w:r w:rsidRPr="430CD1F9">
        <w:rPr>
          <w:rFonts w:ascii="Arial" w:hAnsi="Arial" w:cs="Arial"/>
        </w:rPr>
        <w:t>UK</w:t>
      </w:r>
      <w:r w:rsidR="00665256">
        <w:rPr>
          <w:rFonts w:ascii="Arial" w:hAnsi="Arial" w:cs="Arial"/>
        </w:rPr>
        <w:t>,</w:t>
      </w:r>
      <w:r w:rsidRPr="430CD1F9">
        <w:rPr>
          <w:rFonts w:ascii="Arial" w:hAnsi="Arial" w:cs="Arial"/>
        </w:rPr>
        <w:t xml:space="preserve"> and to sell to a UK volume producer of AM parts is a great result for UK plc and </w:t>
      </w:r>
      <w:r w:rsidR="00665256">
        <w:rPr>
          <w:rFonts w:ascii="Arial" w:hAnsi="Arial" w:cs="Arial"/>
        </w:rPr>
        <w:t>our</w:t>
      </w:r>
      <w:r w:rsidRPr="430CD1F9">
        <w:rPr>
          <w:rFonts w:ascii="Arial" w:hAnsi="Arial" w:cs="Arial"/>
        </w:rPr>
        <w:t xml:space="preserve"> wider manufacturing ecosystem.”</w:t>
      </w:r>
    </w:p>
    <w:p w14:paraId="2F206AF1" w14:textId="77777777" w:rsidR="000F0593" w:rsidRPr="000F0593" w:rsidRDefault="000F0593" w:rsidP="00CB40FE">
      <w:pPr>
        <w:spacing w:line="276" w:lineRule="auto"/>
        <w:ind w:right="-554"/>
        <w:rPr>
          <w:rFonts w:ascii="Arial" w:hAnsi="Arial" w:cs="Arial"/>
        </w:rPr>
      </w:pPr>
    </w:p>
    <w:p w14:paraId="2237D37D" w14:textId="77777777" w:rsidR="000F0593" w:rsidRDefault="000F0593" w:rsidP="000F0593">
      <w:pPr>
        <w:spacing w:line="336" w:lineRule="auto"/>
        <w:ind w:right="-554"/>
        <w:rPr>
          <w:rFonts w:ascii="Arial" w:hAnsi="Arial" w:cs="Arial"/>
        </w:rPr>
      </w:pPr>
    </w:p>
    <w:p w14:paraId="4FE880CF" w14:textId="70BDBE5D" w:rsidR="009F23F0" w:rsidRPr="00EF3218" w:rsidRDefault="00113C35" w:rsidP="0050292E">
      <w:pPr>
        <w:spacing w:line="276" w:lineRule="auto"/>
        <w:rPr>
          <w:rFonts w:ascii="Arial" w:hAnsi="Arial" w:cs="Arial"/>
        </w:rPr>
      </w:pPr>
      <w:r w:rsidRPr="00EF3218">
        <w:rPr>
          <w:rFonts w:ascii="Arial" w:hAnsi="Arial" w:cs="Arial"/>
        </w:rPr>
        <w:lastRenderedPageBreak/>
        <w:t xml:space="preserve">For further information on </w:t>
      </w:r>
      <w:r w:rsidR="00CB40FE">
        <w:rPr>
          <w:rFonts w:ascii="Arial" w:hAnsi="Arial" w:cs="Arial"/>
        </w:rPr>
        <w:t xml:space="preserve">the </w:t>
      </w:r>
      <w:proofErr w:type="spellStart"/>
      <w:r w:rsidR="00CB40FE">
        <w:rPr>
          <w:rFonts w:ascii="Arial" w:hAnsi="Arial" w:cs="Arial"/>
        </w:rPr>
        <w:t>RenAM</w:t>
      </w:r>
      <w:proofErr w:type="spellEnd"/>
      <w:r w:rsidR="00CB40FE">
        <w:rPr>
          <w:rFonts w:ascii="Arial" w:hAnsi="Arial" w:cs="Arial"/>
        </w:rPr>
        <w:t xml:space="preserve"> 500 Ultra</w:t>
      </w:r>
      <w:r w:rsidRPr="00EF3218">
        <w:rPr>
          <w:rFonts w:ascii="Arial" w:hAnsi="Arial" w:cs="Arial"/>
        </w:rPr>
        <w:t xml:space="preserve"> visit </w:t>
      </w:r>
      <w:hyperlink r:id="rId15" w:history="1">
        <w:r w:rsidR="00CB40FE">
          <w:rPr>
            <w:rStyle w:val="Hyperlink"/>
            <w:rFonts w:ascii="Arial" w:hAnsi="Arial" w:cs="Arial"/>
          </w:rPr>
          <w:t>http://www.renishaw.com/en/renam-500-ultra--48428</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77777777" w:rsidR="004B0FA4" w:rsidRDefault="004B0FA4" w:rsidP="004B0FA4">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6"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bookmarkEnd w:id="0"/>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4393" w14:textId="77777777" w:rsidR="00384062" w:rsidRDefault="00384062" w:rsidP="002E2F8C">
      <w:r>
        <w:separator/>
      </w:r>
    </w:p>
  </w:endnote>
  <w:endnote w:type="continuationSeparator" w:id="0">
    <w:p w14:paraId="68AF3E65" w14:textId="77777777" w:rsidR="00384062" w:rsidRDefault="00384062" w:rsidP="002E2F8C">
      <w:r>
        <w:continuationSeparator/>
      </w:r>
    </w:p>
  </w:endnote>
  <w:endnote w:type="continuationNotice" w:id="1">
    <w:p w14:paraId="71CC1929" w14:textId="77777777" w:rsidR="00384062" w:rsidRDefault="00384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C93C5" w14:textId="77777777" w:rsidR="00384062" w:rsidRDefault="00384062" w:rsidP="002E2F8C">
      <w:r>
        <w:separator/>
      </w:r>
    </w:p>
  </w:footnote>
  <w:footnote w:type="continuationSeparator" w:id="0">
    <w:p w14:paraId="316523AE" w14:textId="77777777" w:rsidR="00384062" w:rsidRDefault="00384062" w:rsidP="002E2F8C">
      <w:r>
        <w:continuationSeparator/>
      </w:r>
    </w:p>
  </w:footnote>
  <w:footnote w:type="continuationNotice" w:id="1">
    <w:p w14:paraId="4E80E554" w14:textId="77777777" w:rsidR="00384062" w:rsidRDefault="00384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559084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42FE"/>
    <w:rsid w:val="000566E5"/>
    <w:rsid w:val="00075B33"/>
    <w:rsid w:val="000A4607"/>
    <w:rsid w:val="000B294D"/>
    <w:rsid w:val="000B6575"/>
    <w:rsid w:val="000C6F60"/>
    <w:rsid w:val="000C7946"/>
    <w:rsid w:val="000E0B64"/>
    <w:rsid w:val="000E34C3"/>
    <w:rsid w:val="000F0593"/>
    <w:rsid w:val="00106FC9"/>
    <w:rsid w:val="00113C35"/>
    <w:rsid w:val="0012029C"/>
    <w:rsid w:val="00135DB0"/>
    <w:rsid w:val="00145FAF"/>
    <w:rsid w:val="0015669A"/>
    <w:rsid w:val="00157651"/>
    <w:rsid w:val="00166554"/>
    <w:rsid w:val="00180B30"/>
    <w:rsid w:val="001B5924"/>
    <w:rsid w:val="001B714B"/>
    <w:rsid w:val="00203971"/>
    <w:rsid w:val="0021225A"/>
    <w:rsid w:val="00227CE4"/>
    <w:rsid w:val="00240970"/>
    <w:rsid w:val="00245116"/>
    <w:rsid w:val="002469DB"/>
    <w:rsid w:val="00251DB1"/>
    <w:rsid w:val="00257833"/>
    <w:rsid w:val="00271336"/>
    <w:rsid w:val="002858D4"/>
    <w:rsid w:val="0028639A"/>
    <w:rsid w:val="00286699"/>
    <w:rsid w:val="00291695"/>
    <w:rsid w:val="002A4C90"/>
    <w:rsid w:val="002A5929"/>
    <w:rsid w:val="002B3E2F"/>
    <w:rsid w:val="002C3171"/>
    <w:rsid w:val="002E2F8C"/>
    <w:rsid w:val="002F090E"/>
    <w:rsid w:val="002F5A0F"/>
    <w:rsid w:val="00310B2A"/>
    <w:rsid w:val="0033391F"/>
    <w:rsid w:val="003377F3"/>
    <w:rsid w:val="003647B3"/>
    <w:rsid w:val="003659A8"/>
    <w:rsid w:val="00373754"/>
    <w:rsid w:val="00373C6A"/>
    <w:rsid w:val="00381AE5"/>
    <w:rsid w:val="00384062"/>
    <w:rsid w:val="00387027"/>
    <w:rsid w:val="00392EF6"/>
    <w:rsid w:val="0039382D"/>
    <w:rsid w:val="003C7A4B"/>
    <w:rsid w:val="003D0BA0"/>
    <w:rsid w:val="003D4107"/>
    <w:rsid w:val="003D5DDB"/>
    <w:rsid w:val="003D6427"/>
    <w:rsid w:val="003E6E1B"/>
    <w:rsid w:val="003E6E81"/>
    <w:rsid w:val="003F2730"/>
    <w:rsid w:val="004029DB"/>
    <w:rsid w:val="00407D9A"/>
    <w:rsid w:val="004349D9"/>
    <w:rsid w:val="00440894"/>
    <w:rsid w:val="004408D9"/>
    <w:rsid w:val="00443E0F"/>
    <w:rsid w:val="00444E1B"/>
    <w:rsid w:val="00445643"/>
    <w:rsid w:val="00474A48"/>
    <w:rsid w:val="00474A5F"/>
    <w:rsid w:val="004760D1"/>
    <w:rsid w:val="004863E7"/>
    <w:rsid w:val="00487F1E"/>
    <w:rsid w:val="00490E55"/>
    <w:rsid w:val="004930B0"/>
    <w:rsid w:val="0049414C"/>
    <w:rsid w:val="004B0FA4"/>
    <w:rsid w:val="004B4EFE"/>
    <w:rsid w:val="004C5163"/>
    <w:rsid w:val="004C68BF"/>
    <w:rsid w:val="004E3F02"/>
    <w:rsid w:val="004E4E6F"/>
    <w:rsid w:val="004F5243"/>
    <w:rsid w:val="0050292E"/>
    <w:rsid w:val="00502C97"/>
    <w:rsid w:val="00505214"/>
    <w:rsid w:val="0051473C"/>
    <w:rsid w:val="00524281"/>
    <w:rsid w:val="00535A5C"/>
    <w:rsid w:val="00535DC7"/>
    <w:rsid w:val="00544ECF"/>
    <w:rsid w:val="00546FE4"/>
    <w:rsid w:val="00551248"/>
    <w:rsid w:val="005626C9"/>
    <w:rsid w:val="005658D0"/>
    <w:rsid w:val="00576141"/>
    <w:rsid w:val="00590FCF"/>
    <w:rsid w:val="005A7A54"/>
    <w:rsid w:val="005A7A6B"/>
    <w:rsid w:val="005B2717"/>
    <w:rsid w:val="005C072B"/>
    <w:rsid w:val="005C538B"/>
    <w:rsid w:val="00604CE4"/>
    <w:rsid w:val="00621548"/>
    <w:rsid w:val="00623A88"/>
    <w:rsid w:val="00633356"/>
    <w:rsid w:val="00644635"/>
    <w:rsid w:val="0065468E"/>
    <w:rsid w:val="00665256"/>
    <w:rsid w:val="00666780"/>
    <w:rsid w:val="00675F32"/>
    <w:rsid w:val="006848BF"/>
    <w:rsid w:val="006873DF"/>
    <w:rsid w:val="00694EDE"/>
    <w:rsid w:val="006B413D"/>
    <w:rsid w:val="006C2C75"/>
    <w:rsid w:val="006D198D"/>
    <w:rsid w:val="006D3B0A"/>
    <w:rsid w:val="006D71F3"/>
    <w:rsid w:val="006D78C8"/>
    <w:rsid w:val="006E4D82"/>
    <w:rsid w:val="006F0D27"/>
    <w:rsid w:val="006F5DED"/>
    <w:rsid w:val="00700C33"/>
    <w:rsid w:val="00701066"/>
    <w:rsid w:val="00714411"/>
    <w:rsid w:val="00715183"/>
    <w:rsid w:val="00720117"/>
    <w:rsid w:val="0072403D"/>
    <w:rsid w:val="0073088A"/>
    <w:rsid w:val="007420D2"/>
    <w:rsid w:val="00754A88"/>
    <w:rsid w:val="00762BFF"/>
    <w:rsid w:val="00775194"/>
    <w:rsid w:val="00797E75"/>
    <w:rsid w:val="007A337D"/>
    <w:rsid w:val="007B1F00"/>
    <w:rsid w:val="007B7B78"/>
    <w:rsid w:val="007C3DAF"/>
    <w:rsid w:val="007C4DCE"/>
    <w:rsid w:val="007C65C2"/>
    <w:rsid w:val="007F3BB1"/>
    <w:rsid w:val="00864808"/>
    <w:rsid w:val="00866A41"/>
    <w:rsid w:val="00874709"/>
    <w:rsid w:val="008757C5"/>
    <w:rsid w:val="008848E9"/>
    <w:rsid w:val="00893A94"/>
    <w:rsid w:val="008953BB"/>
    <w:rsid w:val="008D1D65"/>
    <w:rsid w:val="008D3524"/>
    <w:rsid w:val="008D3B4D"/>
    <w:rsid w:val="008D586A"/>
    <w:rsid w:val="008E2064"/>
    <w:rsid w:val="008F571E"/>
    <w:rsid w:val="00907F80"/>
    <w:rsid w:val="00910A83"/>
    <w:rsid w:val="00913F63"/>
    <w:rsid w:val="009315DB"/>
    <w:rsid w:val="009415B6"/>
    <w:rsid w:val="00970BDC"/>
    <w:rsid w:val="00981993"/>
    <w:rsid w:val="00986D2E"/>
    <w:rsid w:val="009B326C"/>
    <w:rsid w:val="009B63D3"/>
    <w:rsid w:val="009C2F78"/>
    <w:rsid w:val="009F23F0"/>
    <w:rsid w:val="009F5FE0"/>
    <w:rsid w:val="00A244BF"/>
    <w:rsid w:val="00A32C35"/>
    <w:rsid w:val="00A33518"/>
    <w:rsid w:val="00A35E92"/>
    <w:rsid w:val="00A468B6"/>
    <w:rsid w:val="00A60348"/>
    <w:rsid w:val="00A6754A"/>
    <w:rsid w:val="00A800CD"/>
    <w:rsid w:val="00AA3E12"/>
    <w:rsid w:val="00AB10DA"/>
    <w:rsid w:val="00AF0949"/>
    <w:rsid w:val="00AF60BA"/>
    <w:rsid w:val="00B03550"/>
    <w:rsid w:val="00B04F0C"/>
    <w:rsid w:val="00B17A8B"/>
    <w:rsid w:val="00B35AA9"/>
    <w:rsid w:val="00B4011E"/>
    <w:rsid w:val="00B53C11"/>
    <w:rsid w:val="00B617A7"/>
    <w:rsid w:val="00B61F67"/>
    <w:rsid w:val="00B659F7"/>
    <w:rsid w:val="00B70DAB"/>
    <w:rsid w:val="00B803A3"/>
    <w:rsid w:val="00B869E7"/>
    <w:rsid w:val="00B87FD3"/>
    <w:rsid w:val="00B91BC3"/>
    <w:rsid w:val="00BD65FB"/>
    <w:rsid w:val="00BD7685"/>
    <w:rsid w:val="00BF3745"/>
    <w:rsid w:val="00BF4261"/>
    <w:rsid w:val="00C34EC9"/>
    <w:rsid w:val="00C43C73"/>
    <w:rsid w:val="00C44CC2"/>
    <w:rsid w:val="00C47966"/>
    <w:rsid w:val="00CA494F"/>
    <w:rsid w:val="00CB0C2C"/>
    <w:rsid w:val="00CB40FE"/>
    <w:rsid w:val="00CC2F07"/>
    <w:rsid w:val="00CC7D64"/>
    <w:rsid w:val="00CD6AD4"/>
    <w:rsid w:val="00CE4DC2"/>
    <w:rsid w:val="00CF722A"/>
    <w:rsid w:val="00D03AD0"/>
    <w:rsid w:val="00D32745"/>
    <w:rsid w:val="00D366C8"/>
    <w:rsid w:val="00D51898"/>
    <w:rsid w:val="00D65F1F"/>
    <w:rsid w:val="00D85163"/>
    <w:rsid w:val="00D851C0"/>
    <w:rsid w:val="00D87313"/>
    <w:rsid w:val="00D92177"/>
    <w:rsid w:val="00D94965"/>
    <w:rsid w:val="00D96ACE"/>
    <w:rsid w:val="00D97C50"/>
    <w:rsid w:val="00DA46C6"/>
    <w:rsid w:val="00DF6E72"/>
    <w:rsid w:val="00E1639C"/>
    <w:rsid w:val="00E22254"/>
    <w:rsid w:val="00E23587"/>
    <w:rsid w:val="00E63517"/>
    <w:rsid w:val="00E652BE"/>
    <w:rsid w:val="00E73435"/>
    <w:rsid w:val="00E804DF"/>
    <w:rsid w:val="00EA2DA8"/>
    <w:rsid w:val="00EA334A"/>
    <w:rsid w:val="00EA3AF0"/>
    <w:rsid w:val="00EB40A4"/>
    <w:rsid w:val="00EB672C"/>
    <w:rsid w:val="00EC0CC5"/>
    <w:rsid w:val="00EC18C5"/>
    <w:rsid w:val="00EF3218"/>
    <w:rsid w:val="00F05286"/>
    <w:rsid w:val="00F10BBB"/>
    <w:rsid w:val="00F17502"/>
    <w:rsid w:val="00F30D7C"/>
    <w:rsid w:val="00F560D5"/>
    <w:rsid w:val="00F60098"/>
    <w:rsid w:val="00F63E71"/>
    <w:rsid w:val="00F70204"/>
    <w:rsid w:val="00F71F07"/>
    <w:rsid w:val="00F81452"/>
    <w:rsid w:val="00F82F9B"/>
    <w:rsid w:val="00FA3F2E"/>
    <w:rsid w:val="00FA6F64"/>
    <w:rsid w:val="00FC2419"/>
    <w:rsid w:val="00FC2D49"/>
    <w:rsid w:val="00FC7AE9"/>
    <w:rsid w:val="00FD2DEF"/>
    <w:rsid w:val="194C883C"/>
    <w:rsid w:val="430CD1F9"/>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82E30BDB-3E1F-47B4-A4C6-8A44A5EE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CB40FE"/>
    <w:rPr>
      <w:sz w:val="16"/>
      <w:szCs w:val="16"/>
    </w:rPr>
  </w:style>
  <w:style w:type="paragraph" w:styleId="CommentText">
    <w:name w:val="annotation text"/>
    <w:basedOn w:val="Normal"/>
    <w:link w:val="CommentTextChar"/>
    <w:uiPriority w:val="99"/>
    <w:unhideWhenUsed/>
    <w:rsid w:val="00CB40FE"/>
  </w:style>
  <w:style w:type="character" w:customStyle="1" w:styleId="CommentTextChar">
    <w:name w:val="Comment Text Char"/>
    <w:basedOn w:val="DefaultParagraphFont"/>
    <w:link w:val="CommentText"/>
    <w:uiPriority w:val="99"/>
    <w:rsid w:val="00CB40FE"/>
  </w:style>
  <w:style w:type="paragraph" w:styleId="CommentSubject">
    <w:name w:val="annotation subject"/>
    <w:basedOn w:val="CommentText"/>
    <w:next w:val="CommentText"/>
    <w:link w:val="CommentSubjectChar"/>
    <w:uiPriority w:val="99"/>
    <w:semiHidden/>
    <w:unhideWhenUsed/>
    <w:rsid w:val="00CB40FE"/>
    <w:rPr>
      <w:b/>
      <w:bCs/>
    </w:rPr>
  </w:style>
  <w:style w:type="character" w:customStyle="1" w:styleId="CommentSubjectChar">
    <w:name w:val="Comment Subject Char"/>
    <w:basedOn w:val="CommentTextChar"/>
    <w:link w:val="CommentSubject"/>
    <w:uiPriority w:val="99"/>
    <w:semiHidden/>
    <w:rsid w:val="00CB40FE"/>
    <w:rPr>
      <w:b/>
      <w:bCs/>
    </w:rPr>
  </w:style>
  <w:style w:type="paragraph" w:styleId="Revision">
    <w:name w:val="Revision"/>
    <w:hidden/>
    <w:uiPriority w:val="99"/>
    <w:semiHidden/>
    <w:rsid w:val="0028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35046104">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9151027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tempus-technology--484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ultra--48428?utm_source=Stone+Junction&amp;utm_medium=pressrelease&amp;utm_campaign=rec873&amp;utm_id=rec873&amp;utm_term=rec87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ish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utm_source=Stone+Junction&amp;utm_medium=pressrelease&amp;utm_campaign=rec873&amp;utm_id=rec873&amp;utm_term=rec873" TargetMode="External"/><Relationship Id="rId5" Type="http://schemas.openxmlformats.org/officeDocument/2006/relationships/numbering" Target="numbering.xml"/><Relationship Id="rId15" Type="http://schemas.openxmlformats.org/officeDocument/2006/relationships/hyperlink" Target="http://www.renishaw.com/en/renam-500-ultra--4842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renam-500q--48429"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16CA61EE-DCD1-427A-A0E0-8906B61E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3849</Characters>
  <Application>Microsoft Office Word</Application>
  <DocSecurity>0</DocSecurity>
  <Lines>32</Lines>
  <Paragraphs>9</Paragraphs>
  <ScaleCrop>false</ScaleCrop>
  <Company>Renishaw PLC</Company>
  <LinksUpToDate>false</LinksUpToDate>
  <CharactersWithSpaces>4515</CharactersWithSpaces>
  <SharedDoc>false</SharedDoc>
  <HLinks>
    <vt:vector size="36" baseType="variant">
      <vt:variant>
        <vt:i4>4915277</vt:i4>
      </vt:variant>
      <vt:variant>
        <vt:i4>15</vt:i4>
      </vt:variant>
      <vt:variant>
        <vt:i4>0</vt:i4>
      </vt:variant>
      <vt:variant>
        <vt:i4>5</vt:i4>
      </vt:variant>
      <vt:variant>
        <vt:lpwstr>http://www.renishaw.com/</vt:lpwstr>
      </vt:variant>
      <vt:variant>
        <vt:lpwstr/>
      </vt:variant>
      <vt:variant>
        <vt:i4>1441792</vt:i4>
      </vt:variant>
      <vt:variant>
        <vt:i4>12</vt:i4>
      </vt:variant>
      <vt:variant>
        <vt:i4>0</vt:i4>
      </vt:variant>
      <vt:variant>
        <vt:i4>5</vt:i4>
      </vt:variant>
      <vt:variant>
        <vt:lpwstr>http://www.renishaw.com/en/renam-500-ultra--48428</vt:lpwstr>
      </vt:variant>
      <vt:variant>
        <vt:lpwstr/>
      </vt:variant>
      <vt:variant>
        <vt:i4>5242903</vt:i4>
      </vt:variant>
      <vt:variant>
        <vt:i4>9</vt:i4>
      </vt:variant>
      <vt:variant>
        <vt:i4>0</vt:i4>
      </vt:variant>
      <vt:variant>
        <vt:i4>5</vt:i4>
      </vt:variant>
      <vt:variant>
        <vt:lpwstr>https://www.renishaw.com/en/renam-500q--48429</vt:lpwstr>
      </vt:variant>
      <vt:variant>
        <vt:lpwstr/>
      </vt:variant>
      <vt:variant>
        <vt:i4>1048668</vt:i4>
      </vt:variant>
      <vt:variant>
        <vt:i4>6</vt:i4>
      </vt:variant>
      <vt:variant>
        <vt:i4>0</vt:i4>
      </vt:variant>
      <vt:variant>
        <vt:i4>5</vt:i4>
      </vt:variant>
      <vt:variant>
        <vt:lpwstr>https://www.renishaw.com/en/tempus-technology--48426</vt:lpwstr>
      </vt:variant>
      <vt:variant>
        <vt:lpwstr/>
      </vt:variant>
      <vt:variant>
        <vt:i4>3014751</vt:i4>
      </vt:variant>
      <vt:variant>
        <vt:i4>3</vt:i4>
      </vt:variant>
      <vt:variant>
        <vt:i4>0</vt:i4>
      </vt:variant>
      <vt:variant>
        <vt:i4>5</vt:i4>
      </vt:variant>
      <vt:variant>
        <vt:lpwstr>https://www.renishaw.com/en/renam-500-ultra--48428?utm_source=Stone+Junction&amp;utm_medium=pressrelease&amp;utm_campaign=rec873&amp;utm_id=rec873&amp;utm_term=rec873</vt:lpwstr>
      </vt:variant>
      <vt:variant>
        <vt:lpwstr/>
      </vt:variant>
      <vt:variant>
        <vt:i4>1179763</vt:i4>
      </vt:variant>
      <vt:variant>
        <vt:i4>0</vt:i4>
      </vt:variant>
      <vt:variant>
        <vt:i4>0</vt:i4>
      </vt:variant>
      <vt:variant>
        <vt:i4>5</vt:i4>
      </vt:variant>
      <vt:variant>
        <vt:lpwstr>https://www.renishaw.com/en?utm_source=Stone+Junction&amp;utm_medium=pressrelease&amp;utm_campaign=rec873&amp;utm_id=rec873&amp;utm_term=rec873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2</cp:revision>
  <cp:lastPrinted>2014-11-03T12:56:00Z</cp:lastPrinted>
  <dcterms:created xsi:type="dcterms:W3CDTF">2024-08-19T15:41:00Z</dcterms:created>
  <dcterms:modified xsi:type="dcterms:W3CDTF">2024-08-19T15:41:00Z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147395a6bbcee5a130a2b7c2e6248773dbf2e0b2dcd963a09062b26749a16088</vt:lpwstr>
  </property>
</Properties>
</file>