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387027" w:rsidRDefault="00B4011E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3D3">
        <w:rPr>
          <w:rFonts w:ascii="Arial" w:hAnsi="Arial" w:cs="Arial"/>
          <w:i/>
          <w:noProof/>
        </w:rPr>
        <w:t>February 2015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9B63D3" w:rsidRPr="009B63D3" w:rsidRDefault="00443E0F" w:rsidP="009B63D3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  <w:sz w:val="22"/>
          <w:szCs w:val="22"/>
        </w:rPr>
        <w:br/>
      </w:r>
      <w:bookmarkEnd w:id="0"/>
      <w:bookmarkEnd w:id="1"/>
      <w:r w:rsidR="009B63D3" w:rsidRPr="009B63D3">
        <w:rPr>
          <w:rFonts w:ascii="Arial" w:hAnsi="Arial" w:cs="Arial"/>
          <w:b/>
          <w:sz w:val="22"/>
          <w:szCs w:val="22"/>
        </w:rPr>
        <w:t>Renishaw displays advanced encoder products at WIN Automation 2015</w:t>
      </w:r>
    </w:p>
    <w:p w:rsidR="0050292E" w:rsidRPr="0050292E" w:rsidRDefault="0050292E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:rsid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  <w:r w:rsidRPr="009B63D3">
        <w:rPr>
          <w:rFonts w:ascii="Arial" w:hAnsi="Arial" w:cs="Arial"/>
          <w:sz w:val="22"/>
          <w:szCs w:val="22"/>
        </w:rPr>
        <w:t>Renishaw will be exhibiting at WIN Automation 2015 from 19 – 22 March in the TUYAP Fair Convention and Congress Centre, Istanbul. Visitors to stand B240, Hall 2, will see a range of Renishaw’s precision position feedback systems.</w:t>
      </w:r>
    </w:p>
    <w:p w:rsidR="009B63D3" w:rsidRP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</w:p>
    <w:p w:rsidR="009B63D3" w:rsidRP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  <w:r w:rsidRPr="009B63D3">
        <w:rPr>
          <w:rFonts w:ascii="Arial" w:hAnsi="Arial" w:cs="Arial"/>
          <w:sz w:val="22"/>
          <w:szCs w:val="22"/>
        </w:rPr>
        <w:t>As a world leader in position encoders, Renishaw will highlight its latest products including RESOLUTE</w:t>
      </w:r>
      <w:r w:rsidRPr="009B63D3">
        <w:rPr>
          <w:rFonts w:ascii="Arial" w:hAnsi="Arial" w:cs="Arial"/>
          <w:sz w:val="22"/>
          <w:szCs w:val="22"/>
          <w:vertAlign w:val="superscript"/>
        </w:rPr>
        <w:t>TM</w:t>
      </w:r>
      <w:r w:rsidRPr="009B63D3">
        <w:rPr>
          <w:rFonts w:ascii="Arial" w:hAnsi="Arial" w:cs="Arial"/>
          <w:sz w:val="22"/>
          <w:szCs w:val="22"/>
        </w:rPr>
        <w:t xml:space="preserve">, the world's first single track fine-pitch optical absolute encoder. In rotary (angle) configuration, this is capable of 32-bit resolution at 36 000 RPM or, in linear format, 1 nanometre at speeds of 100 m/s and lengths to 10 m. RESOLUTE </w:t>
      </w:r>
      <w:r w:rsidRPr="009B63D3">
        <w:rPr>
          <w:rFonts w:ascii="Arial" w:hAnsi="Arial" w:cs="Arial"/>
          <w:sz w:val="22"/>
          <w:szCs w:val="22"/>
          <w:lang w:val="en-US"/>
        </w:rPr>
        <w:t xml:space="preserve">determines position immediately at switch-on and </w:t>
      </w:r>
      <w:r w:rsidRPr="009B63D3">
        <w:rPr>
          <w:rFonts w:ascii="Arial" w:hAnsi="Arial" w:cs="Arial"/>
          <w:sz w:val="22"/>
          <w:szCs w:val="22"/>
        </w:rPr>
        <w:t>is compatible with a range of ‘open’ and ‘proprietary’ serial protocols including Siemens DRIVE-CLIQ, BiSS®, FANUC, Mitsubishi and Panasonic.</w:t>
      </w:r>
    </w:p>
    <w:p w:rsid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  <w:r w:rsidRPr="009B63D3">
        <w:rPr>
          <w:rFonts w:ascii="Arial" w:hAnsi="Arial" w:cs="Arial"/>
          <w:sz w:val="22"/>
          <w:szCs w:val="22"/>
        </w:rPr>
        <w:t>Visitors to WIN Automation will learn that the advantages of this system include: wide set-up tolerances, superior long-term reliability, instant operation after power-up without reference return, high speed performance to 100 m/s, low Sub-Divisional Error (SDE) of ±40 nm and low jitter (noise) to 10 nm RMS. Position information is assured by an independent position-checking algorithm that sets an error flag to prevent the transmission of erroneous data to the controller.</w:t>
      </w:r>
    </w:p>
    <w:p w:rsidR="009B63D3" w:rsidRP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</w:p>
    <w:p w:rsid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  <w:r w:rsidRPr="009B63D3">
        <w:rPr>
          <w:rFonts w:ascii="Arial" w:hAnsi="Arial" w:cs="Arial"/>
          <w:sz w:val="22"/>
          <w:szCs w:val="22"/>
        </w:rPr>
        <w:t xml:space="preserve">The result is better surface finish of CNC machined </w:t>
      </w:r>
      <w:proofErr w:type="gramStart"/>
      <w:r w:rsidRPr="009B63D3">
        <w:rPr>
          <w:rFonts w:ascii="Arial" w:hAnsi="Arial" w:cs="Arial"/>
          <w:sz w:val="22"/>
          <w:szCs w:val="22"/>
        </w:rPr>
        <w:t>parts,</w:t>
      </w:r>
      <w:proofErr w:type="gramEnd"/>
      <w:r w:rsidRPr="009B63D3">
        <w:rPr>
          <w:rFonts w:ascii="Arial" w:hAnsi="Arial" w:cs="Arial"/>
          <w:sz w:val="22"/>
          <w:szCs w:val="22"/>
        </w:rPr>
        <w:t xml:space="preserve"> better scanning and velocity control, and rock-solid servo stiffness on linear motors or rotary direct-drives when holding position. RESOLUTE is now available in ultra-high vacuum (UHV) and extended temperature range (ETR) compatible variants for advanced applications.</w:t>
      </w:r>
    </w:p>
    <w:p w:rsidR="009B63D3" w:rsidRP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</w:p>
    <w:p w:rsidR="009B63D3" w:rsidRP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  <w:r w:rsidRPr="009B63D3">
        <w:rPr>
          <w:rFonts w:ascii="Arial" w:hAnsi="Arial" w:cs="Arial"/>
          <w:sz w:val="22"/>
          <w:szCs w:val="22"/>
        </w:rPr>
        <w:t>Also on display at WIN Automation will be Renishaw's range of TONiC™ linear / rotary compact incremental optical encoders. TONiC readheads use a patented optical filtering scheme and dynamic signal processing to provide output signals of exceptional purity, SDE of ±30 nm, jitter to 0.5 nm RMS and resolutions to 1 nm. Integrated set-up LEDs also give a visual indication of the signal level and eliminate the need for additional diagnostic tools.</w:t>
      </w:r>
    </w:p>
    <w:p w:rsidR="009B63D3" w:rsidRP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  <w:r w:rsidRPr="009B63D3">
        <w:rPr>
          <w:rFonts w:ascii="Arial" w:hAnsi="Arial" w:cs="Arial"/>
          <w:sz w:val="22"/>
          <w:szCs w:val="22"/>
        </w:rPr>
        <w:t xml:space="preserve">All TONiC scales feature the unique </w:t>
      </w:r>
      <w:r w:rsidRPr="009B63D3">
        <w:rPr>
          <w:rFonts w:ascii="Arial" w:hAnsi="Arial" w:cs="Arial"/>
          <w:i/>
          <w:iCs/>
          <w:sz w:val="22"/>
          <w:szCs w:val="22"/>
        </w:rPr>
        <w:t>IN-TRAC™</w:t>
      </w:r>
      <w:r w:rsidRPr="009B63D3">
        <w:rPr>
          <w:rFonts w:ascii="Arial" w:hAnsi="Arial" w:cs="Arial"/>
          <w:sz w:val="22"/>
          <w:szCs w:val="22"/>
        </w:rPr>
        <w:t xml:space="preserve"> optical reference mark, directly embedded into the incremental channel, which remains phased at all speeds and throughout the entire operating temperature range. Recent additions to the TONiC range include optional 2 nm and 1 nm resolutions, a Dual Output (DOP) encoder interface, and compatibility with Renishaw's Dual Signal interface (DSi) for high accuracy rotary axes.</w:t>
      </w:r>
    </w:p>
    <w:p w:rsidR="009B63D3" w:rsidRPr="009B63D3" w:rsidRDefault="009B63D3" w:rsidP="009B63D3">
      <w:pPr>
        <w:spacing w:line="276" w:lineRule="auto"/>
        <w:rPr>
          <w:rFonts w:ascii="Arial" w:hAnsi="Arial" w:cs="Arial"/>
          <w:sz w:val="22"/>
          <w:szCs w:val="22"/>
        </w:rPr>
      </w:pPr>
    </w:p>
    <w:p w:rsidR="009B63D3" w:rsidRPr="009B63D3" w:rsidRDefault="009B63D3" w:rsidP="009B63D3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9B63D3">
        <w:rPr>
          <w:rFonts w:ascii="Arial" w:hAnsi="Arial" w:cs="Arial"/>
          <w:i/>
          <w:sz w:val="16"/>
          <w:szCs w:val="16"/>
        </w:rPr>
        <w:t>BiSS is a registered trademark of iC-Haus, GmbH</w:t>
      </w:r>
    </w:p>
    <w:p w:rsidR="009F23F0" w:rsidRDefault="009F23F0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514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17" w:rsidRDefault="00E63517" w:rsidP="002E2F8C">
      <w:r>
        <w:separator/>
      </w:r>
    </w:p>
  </w:endnote>
  <w:endnote w:type="continuationSeparator" w:id="0">
    <w:p w:rsidR="00E63517" w:rsidRDefault="00E63517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17" w:rsidRDefault="00E635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17" w:rsidRDefault="00E635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17" w:rsidRDefault="00E63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17" w:rsidRDefault="00E63517" w:rsidP="002E2F8C">
      <w:r>
        <w:separator/>
      </w:r>
    </w:p>
  </w:footnote>
  <w:footnote w:type="continuationSeparator" w:id="0">
    <w:p w:rsidR="00E63517" w:rsidRDefault="00E63517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17" w:rsidRDefault="00E635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17" w:rsidRDefault="00E635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17" w:rsidRDefault="00E63517">
    <w:pPr>
      <w:pStyle w:val="Header"/>
    </w:pPr>
    <w:r w:rsidRPr="00590F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8500130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75B33"/>
    <w:rsid w:val="000B6575"/>
    <w:rsid w:val="000C6F60"/>
    <w:rsid w:val="0012029C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44ECF"/>
    <w:rsid w:val="00546FE4"/>
    <w:rsid w:val="00590FCF"/>
    <w:rsid w:val="005A7A54"/>
    <w:rsid w:val="005B2717"/>
    <w:rsid w:val="00633356"/>
    <w:rsid w:val="00644635"/>
    <w:rsid w:val="0065468E"/>
    <w:rsid w:val="006873DF"/>
    <w:rsid w:val="00694EDE"/>
    <w:rsid w:val="006C2C75"/>
    <w:rsid w:val="006E4D82"/>
    <w:rsid w:val="00714411"/>
    <w:rsid w:val="0073088A"/>
    <w:rsid w:val="00775194"/>
    <w:rsid w:val="00797E75"/>
    <w:rsid w:val="007C3DAF"/>
    <w:rsid w:val="007C4DCE"/>
    <w:rsid w:val="007C65C2"/>
    <w:rsid w:val="007F3BB1"/>
    <w:rsid w:val="00864808"/>
    <w:rsid w:val="00874709"/>
    <w:rsid w:val="008757C5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F0949"/>
    <w:rsid w:val="00B03550"/>
    <w:rsid w:val="00B04F0C"/>
    <w:rsid w:val="00B35AA9"/>
    <w:rsid w:val="00B4011E"/>
    <w:rsid w:val="00B53C11"/>
    <w:rsid w:val="00B61F67"/>
    <w:rsid w:val="00B70DAB"/>
    <w:rsid w:val="00B869E7"/>
    <w:rsid w:val="00B87FD3"/>
    <w:rsid w:val="00BD65FB"/>
    <w:rsid w:val="00C34EC9"/>
    <w:rsid w:val="00C44CC2"/>
    <w:rsid w:val="00C47966"/>
    <w:rsid w:val="00CB0C2C"/>
    <w:rsid w:val="00CC2F07"/>
    <w:rsid w:val="00CF722A"/>
    <w:rsid w:val="00D03AD0"/>
    <w:rsid w:val="00D366C8"/>
    <w:rsid w:val="00D87313"/>
    <w:rsid w:val="00D92177"/>
    <w:rsid w:val="00D94965"/>
    <w:rsid w:val="00E63517"/>
    <w:rsid w:val="00E73435"/>
    <w:rsid w:val="00EA334A"/>
    <w:rsid w:val="00EB40A4"/>
    <w:rsid w:val="00F05286"/>
    <w:rsid w:val="00F30D7C"/>
    <w:rsid w:val="00F560D5"/>
    <w:rsid w:val="00F71F07"/>
    <w:rsid w:val="00F81452"/>
    <w:rsid w:val="00FA3F2E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3A1A6-5C05-4569-8E89-6C66A481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launches the RESOLUTE™ absolute encoder with side-exit cable</vt:lpstr>
    </vt:vector>
  </TitlesOfParts>
  <Company>Renishaw PLC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launches the RESOLUTE™ absolute encoder with side-exit cable</dc:title>
  <dc:creator>Renishaw</dc:creator>
  <cp:lastModifiedBy>Lydia Bressington</cp:lastModifiedBy>
  <cp:revision>2</cp:revision>
  <cp:lastPrinted>2014-11-03T12:56:00Z</cp:lastPrinted>
  <dcterms:created xsi:type="dcterms:W3CDTF">2015-02-09T15:35:00Z</dcterms:created>
  <dcterms:modified xsi:type="dcterms:W3CDTF">2015-02-09T15:35:00Z</dcterms:modified>
</cp:coreProperties>
</file>