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ED" w:rsidRDefault="00CE09ED" w:rsidP="00A70801">
      <w:pPr>
        <w:spacing w:before="0" w:after="0"/>
        <w:rPr>
          <w:rFonts w:cs="Arial"/>
        </w:rPr>
      </w:pPr>
      <w:r w:rsidRPr="00A70801">
        <w:rPr>
          <w:rFonts w:cs="Arial"/>
        </w:rPr>
        <w:t xml:space="preserve">Issued: </w:t>
      </w:r>
      <w:r w:rsidR="00AE7B3F">
        <w:rPr>
          <w:rFonts w:cs="Arial"/>
        </w:rPr>
        <w:t>7</w:t>
      </w:r>
      <w:r w:rsidR="00A70801" w:rsidRPr="00A70801">
        <w:rPr>
          <w:rFonts w:cs="Arial"/>
          <w:vertAlign w:val="superscript"/>
        </w:rPr>
        <w:t>th</w:t>
      </w:r>
      <w:r w:rsidR="00A70801" w:rsidRPr="00A70801">
        <w:rPr>
          <w:rFonts w:cs="Arial"/>
        </w:rPr>
        <w:t xml:space="preserve"> February 2013</w:t>
      </w:r>
    </w:p>
    <w:p w:rsidR="009026B2" w:rsidRPr="00A70801" w:rsidRDefault="009026B2" w:rsidP="00A70801">
      <w:pPr>
        <w:spacing w:before="0" w:after="0"/>
        <w:rPr>
          <w:rFonts w:cs="Arial"/>
        </w:rPr>
      </w:pPr>
    </w:p>
    <w:p w:rsidR="00CE09ED" w:rsidRDefault="00CE09ED" w:rsidP="00A70801">
      <w:pPr>
        <w:spacing w:before="0" w:after="0"/>
        <w:rPr>
          <w:rFonts w:cs="Arial"/>
        </w:rPr>
      </w:pPr>
      <w:r w:rsidRPr="00A70801">
        <w:rPr>
          <w:rFonts w:cs="Arial"/>
        </w:rPr>
        <w:t>For immediate release</w:t>
      </w:r>
    </w:p>
    <w:p w:rsidR="009026B2" w:rsidRDefault="009026B2" w:rsidP="00A70801">
      <w:pPr>
        <w:spacing w:before="0" w:after="0"/>
        <w:rPr>
          <w:rFonts w:cs="Arial"/>
        </w:rPr>
      </w:pPr>
    </w:p>
    <w:p w:rsidR="00A70801" w:rsidRPr="00A70801" w:rsidRDefault="00A70801" w:rsidP="00A70801">
      <w:pPr>
        <w:spacing w:before="0" w:after="0"/>
        <w:rPr>
          <w:rFonts w:cs="Arial"/>
        </w:rPr>
      </w:pPr>
    </w:p>
    <w:p w:rsidR="00A70801" w:rsidRPr="00A70801" w:rsidRDefault="00A70801" w:rsidP="00A70801">
      <w:pPr>
        <w:spacing w:before="0" w:after="0"/>
        <w:rPr>
          <w:rFonts w:cs="Arial"/>
          <w:b/>
          <w:sz w:val="24"/>
          <w:szCs w:val="24"/>
        </w:rPr>
      </w:pPr>
      <w:r w:rsidRPr="00A70801">
        <w:rPr>
          <w:rFonts w:cs="Arial"/>
          <w:b/>
          <w:sz w:val="24"/>
          <w:szCs w:val="24"/>
        </w:rPr>
        <w:t>Renishaw inVia Raman microscope used in breakthrough graphene research</w:t>
      </w:r>
    </w:p>
    <w:p w:rsidR="00A70801" w:rsidRDefault="00A70801" w:rsidP="00A70801">
      <w:pPr>
        <w:spacing w:before="0" w:after="0"/>
        <w:rPr>
          <w:rFonts w:cs="Arial"/>
        </w:rPr>
      </w:pPr>
    </w:p>
    <w:p w:rsidR="002C2D33" w:rsidRPr="002C2D33" w:rsidRDefault="002C2D33" w:rsidP="002C2D33">
      <w:pPr>
        <w:rPr>
          <w:b/>
          <w:bCs/>
        </w:rPr>
      </w:pPr>
      <w:r w:rsidRPr="002C2D33">
        <w:rPr>
          <w:b/>
        </w:rPr>
        <w:t>A Renishaw inVia Raman microscope has been used in new research that addresses one of the major hindrances to the wider exploitation of graphene: the difficulty in growing large defect-free films.</w:t>
      </w:r>
      <w:r w:rsidRPr="002C2D33">
        <w:rPr>
          <w:b/>
          <w:bCs/>
        </w:rPr>
        <w:t xml:space="preserve"> </w:t>
      </w:r>
    </w:p>
    <w:p w:rsidR="002C2D33" w:rsidRPr="002C2D33" w:rsidRDefault="00A70801" w:rsidP="00A70801">
      <w:pPr>
        <w:spacing w:before="0" w:after="0"/>
        <w:rPr>
          <w:rFonts w:cs="Arial"/>
        </w:rPr>
      </w:pPr>
      <w:r w:rsidRPr="002C2D33">
        <w:rPr>
          <w:rFonts w:cs="Arial"/>
        </w:rPr>
        <w:t>A</w:t>
      </w:r>
      <w:r w:rsidR="002C2D33" w:rsidRPr="002C2D33">
        <w:rPr>
          <w:rFonts w:cs="Arial"/>
        </w:rPr>
        <w:t>n international</w:t>
      </w:r>
      <w:r w:rsidRPr="002C2D33">
        <w:rPr>
          <w:rFonts w:cs="Arial"/>
        </w:rPr>
        <w:t xml:space="preserve"> team</w:t>
      </w:r>
      <w:r w:rsidR="009154FE">
        <w:rPr>
          <w:rFonts w:cs="Arial"/>
        </w:rPr>
        <w:t>—</w:t>
      </w:r>
      <w:r w:rsidRPr="002C2D33">
        <w:rPr>
          <w:rFonts w:cs="Arial"/>
        </w:rPr>
        <w:t xml:space="preserve">led </w:t>
      </w:r>
      <w:r w:rsidR="00802EBC">
        <w:rPr>
          <w:rFonts w:cs="Arial"/>
        </w:rPr>
        <w:t>by Oxford University scientists</w:t>
      </w:r>
      <w:r w:rsidR="002C2D33" w:rsidRPr="002C2D33">
        <w:rPr>
          <w:rFonts w:cs="Arial"/>
        </w:rPr>
        <w:t xml:space="preserve"> </w:t>
      </w:r>
      <w:r w:rsidR="004B6B43">
        <w:rPr>
          <w:rFonts w:cs="Arial"/>
        </w:rPr>
        <w:t xml:space="preserve">Professor </w:t>
      </w:r>
      <w:r w:rsidR="00802EBC">
        <w:rPr>
          <w:rFonts w:cs="Arial"/>
        </w:rPr>
        <w:t>N</w:t>
      </w:r>
      <w:r w:rsidR="004B6B43">
        <w:rPr>
          <w:rFonts w:cs="Arial"/>
        </w:rPr>
        <w:t>icole Grobert and Adrian Murdock</w:t>
      </w:r>
      <w:r w:rsidR="00D5531C">
        <w:rPr>
          <w:rFonts w:cs="Arial"/>
        </w:rPr>
        <w:t>—</w:t>
      </w:r>
      <w:r w:rsidR="00094362" w:rsidRPr="00094362">
        <w:rPr>
          <w:rFonts w:cs="Arial"/>
        </w:rPr>
        <w:t xml:space="preserve"> </w:t>
      </w:r>
      <w:r w:rsidR="00094362">
        <w:rPr>
          <w:rFonts w:cs="Arial"/>
        </w:rPr>
        <w:t>in collaboration with Renishaw plc and r</w:t>
      </w:r>
      <w:r w:rsidR="00094362" w:rsidRPr="002C2D33">
        <w:rPr>
          <w:rFonts w:cs="Arial"/>
        </w:rPr>
        <w:t>esearchers from</w:t>
      </w:r>
      <w:r w:rsidR="00094362">
        <w:rPr>
          <w:rFonts w:cs="Arial"/>
        </w:rPr>
        <w:t xml:space="preserve"> the </w:t>
      </w:r>
      <w:r w:rsidR="00094362" w:rsidRPr="002C2D33">
        <w:rPr>
          <w:bCs/>
        </w:rPr>
        <w:t>Forschungszentrum Juelich</w:t>
      </w:r>
      <w:r w:rsidR="00094362">
        <w:rPr>
          <w:bCs/>
        </w:rPr>
        <w:t xml:space="preserve"> (Germany) and University of I</w:t>
      </w:r>
      <w:r w:rsidR="00094362" w:rsidRPr="002C2D33">
        <w:rPr>
          <w:bCs/>
        </w:rPr>
        <w:t>oannina</w:t>
      </w:r>
      <w:r w:rsidR="00094362">
        <w:rPr>
          <w:bCs/>
        </w:rPr>
        <w:t xml:space="preserve"> (Greece),</w:t>
      </w:r>
      <w:r w:rsidR="00094362" w:rsidRPr="002C2D33">
        <w:rPr>
          <w:bCs/>
        </w:rPr>
        <w:t xml:space="preserve"> </w:t>
      </w:r>
      <w:r w:rsidR="004B6B43" w:rsidRPr="002C2D33">
        <w:rPr>
          <w:bCs/>
        </w:rPr>
        <w:t xml:space="preserve">used a </w:t>
      </w:r>
      <w:r w:rsidR="004B6B43" w:rsidRPr="002C2D33">
        <w:rPr>
          <w:rFonts w:cs="Arial"/>
        </w:rPr>
        <w:t xml:space="preserve">Renishaw inVia Raman microscope to </w:t>
      </w:r>
      <w:r w:rsidR="00094362">
        <w:rPr>
          <w:rFonts w:cs="Arial"/>
        </w:rPr>
        <w:t>examine</w:t>
      </w:r>
      <w:r w:rsidR="004B6B43">
        <w:rPr>
          <w:rFonts w:cs="Arial"/>
        </w:rPr>
        <w:t xml:space="preserve"> film thickness</w:t>
      </w:r>
      <w:r w:rsidR="00D5531C">
        <w:rPr>
          <w:rFonts w:cs="Arial"/>
        </w:rPr>
        <w:t>,</w:t>
      </w:r>
      <w:r w:rsidR="004B6B43">
        <w:rPr>
          <w:rFonts w:cs="Arial"/>
        </w:rPr>
        <w:t xml:space="preserve"> </w:t>
      </w:r>
      <w:r w:rsidR="004B6B43" w:rsidRPr="002C2D33">
        <w:rPr>
          <w:rFonts w:cs="Arial"/>
        </w:rPr>
        <w:t>strain</w:t>
      </w:r>
      <w:r w:rsidR="004B6B43">
        <w:rPr>
          <w:rFonts w:cs="Arial"/>
        </w:rPr>
        <w:t xml:space="preserve"> and</w:t>
      </w:r>
      <w:r w:rsidR="004B6B43" w:rsidRPr="002C2D33">
        <w:rPr>
          <w:rFonts w:cs="Arial"/>
        </w:rPr>
        <w:t xml:space="preserve"> defects </w:t>
      </w:r>
      <w:r w:rsidR="004B6B43">
        <w:rPr>
          <w:rFonts w:cs="Arial"/>
        </w:rPr>
        <w:t>in graphene films</w:t>
      </w:r>
      <w:r w:rsidR="00094362">
        <w:rPr>
          <w:rFonts w:cs="Arial"/>
        </w:rPr>
        <w:t>.</w:t>
      </w:r>
    </w:p>
    <w:p w:rsidR="00A70801" w:rsidRPr="00CE6678" w:rsidRDefault="00A70801" w:rsidP="00A70801">
      <w:pPr>
        <w:spacing w:before="0" w:after="0"/>
        <w:rPr>
          <w:rFonts w:cs="Arial"/>
        </w:rPr>
      </w:pPr>
    </w:p>
    <w:p w:rsidR="00CE6678" w:rsidRDefault="00CE6678" w:rsidP="00A70801">
      <w:pPr>
        <w:spacing w:before="0" w:after="0"/>
      </w:pPr>
      <w:r w:rsidRPr="00CE6678">
        <w:t xml:space="preserve">Graphene is a single layer of carbon atoms and </w:t>
      </w:r>
      <w:r w:rsidR="00094362">
        <w:t xml:space="preserve">was </w:t>
      </w:r>
      <w:r w:rsidRPr="00CE6678">
        <w:t xml:space="preserve">the first two dimensional material to be discovered. </w:t>
      </w:r>
      <w:r>
        <w:t xml:space="preserve">It </w:t>
      </w:r>
      <w:r w:rsidRPr="00CE6678">
        <w:t xml:space="preserve">has very interesting electronic and mechanical properties; it is one of the most conductive materials known to </w:t>
      </w:r>
      <w:r w:rsidR="008275D0">
        <w:t>science</w:t>
      </w:r>
      <w:r w:rsidRPr="00CE6678">
        <w:t xml:space="preserve"> and has a breaking strength 100 times greater than steel. </w:t>
      </w:r>
    </w:p>
    <w:p w:rsidR="00CE6678" w:rsidRDefault="00CE6678" w:rsidP="00A70801">
      <w:pPr>
        <w:spacing w:before="0" w:after="0"/>
      </w:pPr>
    </w:p>
    <w:p w:rsidR="00A70801" w:rsidRDefault="00A70801" w:rsidP="00A70801">
      <w:pPr>
        <w:spacing w:before="0" w:after="0"/>
        <w:rPr>
          <w:rFonts w:cs="Arial"/>
        </w:rPr>
      </w:pPr>
      <w:r w:rsidRPr="00CE6678">
        <w:rPr>
          <w:rFonts w:cs="Arial"/>
        </w:rPr>
        <w:t>Typ</w:t>
      </w:r>
      <w:r w:rsidRPr="00A70801">
        <w:rPr>
          <w:rFonts w:cs="Arial"/>
        </w:rPr>
        <w:t>ically</w:t>
      </w:r>
      <w:r w:rsidR="00094362">
        <w:rPr>
          <w:rFonts w:cs="Arial"/>
        </w:rPr>
        <w:t>,</w:t>
      </w:r>
      <w:r w:rsidRPr="00A70801">
        <w:rPr>
          <w:rFonts w:cs="Arial"/>
        </w:rPr>
        <w:t xml:space="preserve"> when graphene is grown using </w:t>
      </w:r>
      <w:r w:rsidR="002175AD">
        <w:rPr>
          <w:rFonts w:cs="Arial"/>
        </w:rPr>
        <w:t>chemical vapour deposition (</w:t>
      </w:r>
      <w:r w:rsidRPr="00A70801">
        <w:rPr>
          <w:rFonts w:cs="Arial"/>
        </w:rPr>
        <w:t>CVD</w:t>
      </w:r>
      <w:r w:rsidR="002175AD">
        <w:rPr>
          <w:rFonts w:cs="Arial"/>
        </w:rPr>
        <w:t>)</w:t>
      </w:r>
      <w:r w:rsidR="00094362">
        <w:rPr>
          <w:rFonts w:cs="Arial"/>
        </w:rPr>
        <w:t>,</w:t>
      </w:r>
      <w:r w:rsidRPr="00A70801">
        <w:rPr>
          <w:rFonts w:cs="Arial"/>
        </w:rPr>
        <w:t xml:space="preserve"> the in</w:t>
      </w:r>
      <w:r w:rsidR="00094362">
        <w:rPr>
          <w:rFonts w:cs="Arial"/>
        </w:rPr>
        <w:t>dividual graphene flakes merge with</w:t>
      </w:r>
      <w:r w:rsidRPr="00A70801">
        <w:rPr>
          <w:rFonts w:cs="Arial"/>
        </w:rPr>
        <w:t xml:space="preserve"> a variety of different orientations</w:t>
      </w:r>
      <w:r w:rsidR="00094362">
        <w:rPr>
          <w:rFonts w:cs="Arial"/>
        </w:rPr>
        <w:t>,</w:t>
      </w:r>
      <w:r w:rsidRPr="00A70801">
        <w:rPr>
          <w:rFonts w:cs="Arial"/>
        </w:rPr>
        <w:t xml:space="preserve"> creating defects. In this work</w:t>
      </w:r>
      <w:r w:rsidR="00201491">
        <w:rPr>
          <w:rFonts w:cs="Arial"/>
        </w:rPr>
        <w:t xml:space="preserve">, </w:t>
      </w:r>
      <w:r w:rsidR="004B6B43">
        <w:rPr>
          <w:rFonts w:cs="Arial"/>
        </w:rPr>
        <w:t xml:space="preserve">titled </w:t>
      </w:r>
      <w:r w:rsidR="004B6B43" w:rsidRPr="00A70801">
        <w:rPr>
          <w:rFonts w:cs="Arial"/>
        </w:rPr>
        <w:t>‘Controlling the Orientation, Edge Geometry and Thickness of Chemical Vapo</w:t>
      </w:r>
      <w:r w:rsidR="004B6B43">
        <w:rPr>
          <w:rFonts w:cs="Arial"/>
        </w:rPr>
        <w:t>ur Deposition Graphene’</w:t>
      </w:r>
      <w:r w:rsidR="00094362">
        <w:rPr>
          <w:rFonts w:cs="Arial"/>
        </w:rPr>
        <w:t xml:space="preserve">, </w:t>
      </w:r>
      <w:r w:rsidR="004B6B43">
        <w:rPr>
          <w:rFonts w:cs="Arial"/>
        </w:rPr>
        <w:t xml:space="preserve">and </w:t>
      </w:r>
      <w:r w:rsidR="004B6B43" w:rsidRPr="00A70801">
        <w:rPr>
          <w:rFonts w:cs="Arial"/>
        </w:rPr>
        <w:t xml:space="preserve">published in the journal </w:t>
      </w:r>
      <w:r w:rsidR="004B6B43" w:rsidRPr="00A70801">
        <w:rPr>
          <w:rFonts w:cs="Arial"/>
          <w:i/>
        </w:rPr>
        <w:t>ACS Nano</w:t>
      </w:r>
      <w:r w:rsidR="00201491">
        <w:rPr>
          <w:rFonts w:cs="Arial"/>
          <w:i/>
        </w:rPr>
        <w:t xml:space="preserve">, </w:t>
      </w:r>
      <w:r w:rsidRPr="00A70801">
        <w:rPr>
          <w:rFonts w:cs="Arial"/>
        </w:rPr>
        <w:t>it was found that the orientation of the underlying copper substrate could be used to guide the graphene flakes so they are aligned</w:t>
      </w:r>
      <w:r w:rsidR="002412AF">
        <w:rPr>
          <w:rFonts w:cs="Arial"/>
        </w:rPr>
        <w:t>,</w:t>
      </w:r>
      <w:r w:rsidRPr="00A70801">
        <w:rPr>
          <w:rFonts w:cs="Arial"/>
        </w:rPr>
        <w:t xml:space="preserve"> and these defects are prevented. </w:t>
      </w:r>
    </w:p>
    <w:p w:rsidR="004B6B43" w:rsidRPr="00A70801" w:rsidRDefault="004B6B43" w:rsidP="00A70801">
      <w:pPr>
        <w:spacing w:before="0" w:after="0"/>
        <w:rPr>
          <w:rFonts w:cs="Arial"/>
          <w:color w:val="666666"/>
        </w:rPr>
      </w:pPr>
    </w:p>
    <w:p w:rsidR="00CE09ED" w:rsidRDefault="002C2D33" w:rsidP="009154FE">
      <w:pPr>
        <w:spacing w:before="0" w:after="0"/>
        <w:rPr>
          <w:rFonts w:cs="Arial"/>
        </w:rPr>
      </w:pPr>
      <w:r>
        <w:rPr>
          <w:rFonts w:cs="Arial"/>
        </w:rPr>
        <w:t xml:space="preserve">Team member </w:t>
      </w:r>
      <w:r w:rsidR="00A70801" w:rsidRPr="00A70801">
        <w:rPr>
          <w:rFonts w:cs="Arial"/>
        </w:rPr>
        <w:t>Dr Tim Batten, Raman applications</w:t>
      </w:r>
      <w:r w:rsidR="00094362">
        <w:rPr>
          <w:rFonts w:cs="Arial"/>
        </w:rPr>
        <w:t xml:space="preserve"> specialist at Renishaw, said</w:t>
      </w:r>
      <w:r w:rsidR="00AE7B3F">
        <w:rPr>
          <w:rFonts w:cs="Arial"/>
        </w:rPr>
        <w:t>,</w:t>
      </w:r>
      <w:r w:rsidR="00094362">
        <w:rPr>
          <w:rFonts w:cs="Arial"/>
        </w:rPr>
        <w:t xml:space="preserve"> “T</w:t>
      </w:r>
      <w:r w:rsidR="00A70801" w:rsidRPr="00A70801">
        <w:rPr>
          <w:rFonts w:cs="Arial"/>
        </w:rPr>
        <w:t>he inVia Raman spectrometer is a very powerful tool for investigating the properties of graphene</w:t>
      </w:r>
      <w:r w:rsidR="00094362">
        <w:rPr>
          <w:rFonts w:cs="Arial"/>
        </w:rPr>
        <w:t>. T</w:t>
      </w:r>
      <w:r w:rsidR="00A70801" w:rsidRPr="00A70801">
        <w:rPr>
          <w:rFonts w:cs="Arial"/>
        </w:rPr>
        <w:t>his work gives a much better understanding of CVD graphene growth</w:t>
      </w:r>
      <w:r w:rsidR="00094362">
        <w:rPr>
          <w:rFonts w:cs="Arial"/>
        </w:rPr>
        <w:t>,</w:t>
      </w:r>
      <w:r w:rsidR="00A70801" w:rsidRPr="00A70801">
        <w:rPr>
          <w:rFonts w:cs="Arial"/>
        </w:rPr>
        <w:t xml:space="preserve"> which will be important for manufacturing graphene on an industrial scale</w:t>
      </w:r>
      <w:r w:rsidR="00A70801">
        <w:rPr>
          <w:rFonts w:cs="Arial"/>
        </w:rPr>
        <w:t>.</w:t>
      </w:r>
      <w:r w:rsidR="00A70801" w:rsidRPr="00A70801">
        <w:rPr>
          <w:rFonts w:cs="Arial"/>
        </w:rPr>
        <w:t>”</w:t>
      </w:r>
    </w:p>
    <w:p w:rsidR="009154FE" w:rsidRDefault="009154FE" w:rsidP="009154FE">
      <w:pPr>
        <w:spacing w:before="0" w:after="0"/>
        <w:rPr>
          <w:rFonts w:cs="Arial"/>
        </w:rPr>
      </w:pPr>
    </w:p>
    <w:p w:rsidR="00853551" w:rsidRPr="00853551" w:rsidRDefault="00853551" w:rsidP="009154FE">
      <w:pPr>
        <w:spacing w:before="0" w:after="0"/>
      </w:pPr>
      <w:r w:rsidRPr="00853551">
        <w:t xml:space="preserve">In 2006 </w:t>
      </w:r>
      <w:r w:rsidR="004B6B43">
        <w:t xml:space="preserve">Professor </w:t>
      </w:r>
      <w:r w:rsidRPr="00853551">
        <w:t xml:space="preserve">Andrea Ferrari (University of Cambridge), used a Renishaw Raman spectrometer to conduct the first Raman </w:t>
      </w:r>
      <w:r w:rsidR="00465BF7">
        <w:t xml:space="preserve">characterisation of </w:t>
      </w:r>
      <w:r w:rsidRPr="00853551">
        <w:t>graphene</w:t>
      </w:r>
      <w:r w:rsidR="00D34B92">
        <w:t xml:space="preserve">. He used </w:t>
      </w:r>
      <w:r w:rsidRPr="00853551">
        <w:t xml:space="preserve">samples from its discoverers, </w:t>
      </w:r>
      <w:r w:rsidR="00CD788E" w:rsidRPr="00853551">
        <w:t>Nobel</w:t>
      </w:r>
      <w:r w:rsidR="00A56A34">
        <w:t xml:space="preserve"> P</w:t>
      </w:r>
      <w:r w:rsidRPr="00853551">
        <w:t>rize</w:t>
      </w:r>
      <w:r w:rsidR="00A56A34">
        <w:t xml:space="preserve"> </w:t>
      </w:r>
      <w:r w:rsidRPr="00853551">
        <w:t>winn</w:t>
      </w:r>
      <w:r w:rsidR="002412AF">
        <w:t>ers</w:t>
      </w:r>
      <w:r w:rsidRPr="00853551">
        <w:t xml:space="preserve"> </w:t>
      </w:r>
      <w:r w:rsidR="004B6B43">
        <w:t xml:space="preserve">Professor </w:t>
      </w:r>
      <w:r w:rsidRPr="00853551">
        <w:t xml:space="preserve">Andre Geim and </w:t>
      </w:r>
      <w:r w:rsidR="004B6B43">
        <w:t xml:space="preserve">Professor </w:t>
      </w:r>
      <w:r w:rsidRPr="00853551">
        <w:t xml:space="preserve">Kostya Novoselov </w:t>
      </w:r>
      <w:r w:rsidR="00D34B92">
        <w:t>(</w:t>
      </w:r>
      <w:r w:rsidRPr="00853551">
        <w:t>University of Manchester</w:t>
      </w:r>
      <w:r w:rsidR="00D34B92">
        <w:t>)</w:t>
      </w:r>
      <w:r w:rsidRPr="00853551">
        <w:t>. Since then, researchers worldwide have used data from Renishaw Raman systems in hundreds of scientific papers on graphene, greatly assisting in the understanding and development of this amazing material.</w:t>
      </w:r>
    </w:p>
    <w:p w:rsidR="00036373" w:rsidRDefault="00036373" w:rsidP="00A70801">
      <w:pPr>
        <w:spacing w:before="0" w:after="0"/>
        <w:rPr>
          <w:rFonts w:cs="Arial"/>
        </w:rPr>
      </w:pPr>
    </w:p>
    <w:p w:rsidR="00CE09ED" w:rsidRDefault="00CE09ED" w:rsidP="00A70801">
      <w:pPr>
        <w:spacing w:before="0" w:after="0"/>
        <w:rPr>
          <w:rFonts w:cs="Arial"/>
        </w:rPr>
      </w:pPr>
      <w:r w:rsidRPr="00A70801">
        <w:rPr>
          <w:rFonts w:cs="Arial"/>
        </w:rPr>
        <w:t xml:space="preserve">For further details about </w:t>
      </w:r>
      <w:r w:rsidR="00A70801">
        <w:rPr>
          <w:rFonts w:cs="Arial"/>
        </w:rPr>
        <w:t>the inVia Raman microscope</w:t>
      </w:r>
      <w:r w:rsidR="009026B2">
        <w:rPr>
          <w:rFonts w:cs="Arial"/>
        </w:rPr>
        <w:t>, visit</w:t>
      </w:r>
      <w:r w:rsidRPr="00A70801">
        <w:rPr>
          <w:rFonts w:cs="Arial"/>
        </w:rPr>
        <w:t xml:space="preserve"> </w:t>
      </w:r>
      <w:r w:rsidRPr="009026B2">
        <w:rPr>
          <w:rFonts w:cs="Arial"/>
        </w:rPr>
        <w:t>www.renishaw.com/raman</w:t>
      </w:r>
      <w:r w:rsidR="00FC7932" w:rsidRPr="00A70801">
        <w:rPr>
          <w:rFonts w:cs="Arial"/>
        </w:rPr>
        <w:t xml:space="preserve"> </w:t>
      </w:r>
    </w:p>
    <w:p w:rsidR="00036373" w:rsidRDefault="00036373" w:rsidP="00A70801">
      <w:pPr>
        <w:spacing w:before="0" w:after="0"/>
        <w:rPr>
          <w:rFonts w:cs="Arial"/>
        </w:rPr>
      </w:pPr>
    </w:p>
    <w:p w:rsidR="00036373" w:rsidRPr="00A70801" w:rsidRDefault="00036373" w:rsidP="00A70801">
      <w:pPr>
        <w:spacing w:before="0" w:after="0"/>
        <w:rPr>
          <w:rFonts w:cs="Arial"/>
        </w:rPr>
      </w:pPr>
      <w:r>
        <w:rPr>
          <w:rFonts w:cs="Arial"/>
        </w:rPr>
        <w:t>Image: Raman map of the 2D graphene band width for a CVD graphene sample. This image illustrates the variation in the number of graphene layers over the sample region, with bright red regions consisting of thicker material than darker red regions.</w:t>
      </w:r>
    </w:p>
    <w:p w:rsidR="00CE09ED" w:rsidRPr="00A70801" w:rsidRDefault="00CE09ED" w:rsidP="00CE09ED">
      <w:pPr>
        <w:jc w:val="center"/>
        <w:rPr>
          <w:rFonts w:cs="Arial"/>
        </w:rPr>
      </w:pPr>
      <w:r w:rsidRPr="00A70801">
        <w:rPr>
          <w:rFonts w:cs="Arial"/>
        </w:rPr>
        <w:t>###</w:t>
      </w:r>
    </w:p>
    <w:p w:rsidR="00211B03" w:rsidRPr="00A70801" w:rsidRDefault="00211B03" w:rsidP="008B7676">
      <w:pPr>
        <w:rPr>
          <w:rFonts w:cs="Arial"/>
        </w:rPr>
      </w:pPr>
    </w:p>
    <w:p w:rsidR="00D0610B" w:rsidRPr="00A70801" w:rsidRDefault="00D0610B" w:rsidP="00A649E7">
      <w:pPr>
        <w:pStyle w:val="Heading2"/>
        <w:rPr>
          <w:rFonts w:cs="Arial"/>
        </w:rPr>
      </w:pPr>
      <w:r w:rsidRPr="00A70801">
        <w:rPr>
          <w:rFonts w:cs="Arial"/>
        </w:rPr>
        <w:t>Notes to editors</w:t>
      </w:r>
    </w:p>
    <w:p w:rsidR="00B146A2" w:rsidRPr="00A70801" w:rsidRDefault="00B146A2" w:rsidP="00A649E7">
      <w:pPr>
        <w:pStyle w:val="Heading3"/>
        <w:rPr>
          <w:rFonts w:cs="Arial"/>
        </w:rPr>
      </w:pPr>
      <w:r w:rsidRPr="00A70801">
        <w:rPr>
          <w:rFonts w:cs="Arial"/>
        </w:rPr>
        <w:t>Renishaw profile</w:t>
      </w:r>
    </w:p>
    <w:p w:rsidR="00B146A2" w:rsidRPr="00A70801" w:rsidRDefault="00B146A2" w:rsidP="001F0337">
      <w:pPr>
        <w:rPr>
          <w:rFonts w:cs="Arial"/>
        </w:rPr>
      </w:pPr>
      <w:r w:rsidRPr="00A70801">
        <w:rPr>
          <w:rFonts w:cs="Arial"/>
        </w:rPr>
        <w:t xml:space="preserve">Renishaw is a world leader in metrology and spectroscopy technologies, with a strong history of innovation in product development and manufacturing. </w:t>
      </w:r>
    </w:p>
    <w:p w:rsidR="00B146A2" w:rsidRPr="00A70801" w:rsidRDefault="00B146A2" w:rsidP="001F0337">
      <w:pPr>
        <w:rPr>
          <w:rFonts w:cs="Arial"/>
        </w:rPr>
      </w:pPr>
      <w:r w:rsidRPr="00A70801">
        <w:rPr>
          <w:rFonts w:cs="Arial"/>
        </w:rPr>
        <w:t>Since its formation in 1973, Renishaw has supplied companies small and large</w:t>
      </w:r>
      <w:r w:rsidR="005B226F" w:rsidRPr="00A70801">
        <w:rPr>
          <w:rFonts w:cs="Arial"/>
        </w:rPr>
        <w:t>, worldwide</w:t>
      </w:r>
      <w:r w:rsidRPr="00A70801">
        <w:rPr>
          <w:rFonts w:cs="Arial"/>
        </w:rPr>
        <w:t>, with innovative products that increase process productivity, improve product quality</w:t>
      </w:r>
      <w:r w:rsidR="00B33B6E" w:rsidRPr="00A70801">
        <w:rPr>
          <w:rFonts w:cs="Arial"/>
        </w:rPr>
        <w:t>,</w:t>
      </w:r>
      <w:r w:rsidRPr="00A70801">
        <w:rPr>
          <w:rFonts w:cs="Arial"/>
        </w:rPr>
        <w:t xml:space="preserve"> and deliver cost-effective automation solutions. </w:t>
      </w:r>
    </w:p>
    <w:p w:rsidR="00B146A2" w:rsidRPr="00A70801" w:rsidRDefault="00BA0455" w:rsidP="001F0337">
      <w:pPr>
        <w:rPr>
          <w:rFonts w:cs="Arial"/>
        </w:rPr>
      </w:pPr>
      <w:r w:rsidRPr="00A70801">
        <w:rPr>
          <w:rFonts w:cs="Arial"/>
        </w:rPr>
        <w:t>A high level</w:t>
      </w:r>
      <w:r w:rsidR="00B146A2" w:rsidRPr="00A70801">
        <w:rPr>
          <w:rFonts w:cs="Arial"/>
        </w:rPr>
        <w:t xml:space="preserve"> of investment in research and </w:t>
      </w:r>
      <w:r w:rsidRPr="00A70801">
        <w:rPr>
          <w:rFonts w:cs="Arial"/>
        </w:rPr>
        <w:t>development (R&amp;D)</w:t>
      </w:r>
      <w:r w:rsidR="00B146A2" w:rsidRPr="00A70801">
        <w:rPr>
          <w:rFonts w:cs="Arial"/>
        </w:rPr>
        <w:t xml:space="preserve"> ha</w:t>
      </w:r>
      <w:r w:rsidRPr="00A70801">
        <w:rPr>
          <w:rFonts w:cs="Arial"/>
        </w:rPr>
        <w:t>s</w:t>
      </w:r>
      <w:r w:rsidR="00B146A2" w:rsidRPr="00A70801">
        <w:rPr>
          <w:rFonts w:cs="Arial"/>
        </w:rPr>
        <w:t xml:space="preserve"> resulted in developments across a wide range of other product areas, including Raman microscopes for </w:t>
      </w:r>
      <w:r w:rsidR="00B33B6E" w:rsidRPr="00A70801">
        <w:rPr>
          <w:rFonts w:cs="Arial"/>
        </w:rPr>
        <w:t xml:space="preserve">the </w:t>
      </w:r>
      <w:r w:rsidR="00B146A2" w:rsidRPr="00A70801">
        <w:rPr>
          <w:rFonts w:cs="Arial"/>
        </w:rPr>
        <w:t xml:space="preserve">spectral analysis of materials. </w:t>
      </w:r>
      <w:r w:rsidR="00463C27" w:rsidRPr="00A70801">
        <w:rPr>
          <w:rFonts w:cs="Arial"/>
        </w:rPr>
        <w:t>Historically t</w:t>
      </w:r>
      <w:r w:rsidR="00B146A2" w:rsidRPr="00A70801">
        <w:rPr>
          <w:rFonts w:cs="Arial"/>
        </w:rPr>
        <w:t>otal annual expenditure on R&amp;D, including related engineering costs</w:t>
      </w:r>
      <w:r w:rsidR="00B33B6E" w:rsidRPr="00A70801">
        <w:rPr>
          <w:rFonts w:cs="Arial"/>
        </w:rPr>
        <w:t>,</w:t>
      </w:r>
      <w:r w:rsidR="00B146A2" w:rsidRPr="00A70801">
        <w:rPr>
          <w:rFonts w:cs="Arial"/>
        </w:rPr>
        <w:t xml:space="preserve"> </w:t>
      </w:r>
      <w:r w:rsidR="00463C27" w:rsidRPr="00A70801">
        <w:rPr>
          <w:rFonts w:cs="Arial"/>
        </w:rPr>
        <w:t xml:space="preserve">has amounted to around </w:t>
      </w:r>
      <w:r w:rsidR="00B146A2" w:rsidRPr="00A70801">
        <w:rPr>
          <w:rFonts w:cs="Arial"/>
        </w:rPr>
        <w:t xml:space="preserve">17% of turnover. </w:t>
      </w:r>
    </w:p>
    <w:p w:rsidR="00B146A2" w:rsidRPr="00F76C42" w:rsidRDefault="00463C27" w:rsidP="001F0337">
      <w:r w:rsidRPr="00A70801">
        <w:rPr>
          <w:rFonts w:cs="Arial"/>
        </w:rPr>
        <w:t>With more than 6</w:t>
      </w:r>
      <w:r w:rsidR="00B146A2" w:rsidRPr="00A70801">
        <w:rPr>
          <w:rFonts w:cs="Arial"/>
        </w:rPr>
        <w:t xml:space="preserve">0 </w:t>
      </w:r>
      <w:r w:rsidR="00BA10E2" w:rsidRPr="00A70801">
        <w:rPr>
          <w:rFonts w:cs="Arial"/>
        </w:rPr>
        <w:t>operations</w:t>
      </w:r>
      <w:r w:rsidR="00B146A2" w:rsidRPr="00A70801">
        <w:rPr>
          <w:rFonts w:cs="Arial"/>
        </w:rPr>
        <w:t xml:space="preserve"> in 3</w:t>
      </w:r>
      <w:r w:rsidRPr="00A70801">
        <w:rPr>
          <w:rFonts w:cs="Arial"/>
        </w:rPr>
        <w:t>2</w:t>
      </w:r>
      <w:r w:rsidR="00C24089" w:rsidRPr="00A70801">
        <w:rPr>
          <w:rFonts w:cs="Arial"/>
        </w:rPr>
        <w:t xml:space="preserve"> countries, and over 3,0</w:t>
      </w:r>
      <w:r w:rsidR="00B146A2" w:rsidRPr="00A70801">
        <w:rPr>
          <w:rFonts w:cs="Arial"/>
        </w:rPr>
        <w:t>00 employees, Reni</w:t>
      </w:r>
      <w:r w:rsidR="00B146A2">
        <w:t>shaw’s customers are str</w:t>
      </w:r>
      <w:r w:rsidR="005B226F">
        <w:t>ongly supported throughout the w</w:t>
      </w:r>
      <w:r w:rsidR="00B146A2">
        <w:t xml:space="preserve">orld with </w:t>
      </w:r>
      <w:r w:rsidR="006955DD">
        <w:t xml:space="preserve">outstanding </w:t>
      </w:r>
      <w:r w:rsidR="00B146A2">
        <w:t xml:space="preserve">technical expertise and service. </w:t>
      </w:r>
    </w:p>
    <w:p w:rsidR="008259A0" w:rsidRPr="00A649E7" w:rsidRDefault="008259A0" w:rsidP="008259A0">
      <w:pPr>
        <w:spacing w:line="240" w:lineRule="auto"/>
      </w:pPr>
      <w:r>
        <w:tab/>
      </w:r>
      <w:r>
        <w:tab/>
      </w:r>
      <w:r>
        <w:tab/>
      </w:r>
    </w:p>
    <w:p w:rsidR="00A649E7" w:rsidRDefault="00B146A2" w:rsidP="00A649E7">
      <w:pPr>
        <w:pStyle w:val="Heading3"/>
      </w:pPr>
      <w:r>
        <w:t xml:space="preserve">For further information </w:t>
      </w:r>
    </w:p>
    <w:p w:rsidR="00B146A2" w:rsidRDefault="00A649E7" w:rsidP="00D0610B">
      <w:r>
        <w:t>P</w:t>
      </w:r>
      <w:r w:rsidR="00B146A2">
        <w:t>lease contact: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6"/>
        <w:gridCol w:w="4646"/>
      </w:tblGrid>
      <w:tr w:rsidR="00CE09ED" w:rsidTr="00CE09ED">
        <w:tc>
          <w:tcPr>
            <w:tcW w:w="4646" w:type="dxa"/>
          </w:tcPr>
          <w:p w:rsidR="00CE09ED" w:rsidRDefault="00CE09ED" w:rsidP="00CE09ED">
            <w:pPr>
              <w:spacing w:before="120" w:after="0"/>
            </w:pPr>
            <w:smartTag w:uri="urn:schemas-microsoft-com:office:smarttags" w:element="PersonName">
              <w:r>
                <w:t>Ian Hayward</w:t>
              </w:r>
            </w:smartTag>
            <w:r>
              <w:br/>
              <w:t>Renishaw plc</w:t>
            </w:r>
            <w:r>
              <w:br/>
            </w:r>
            <w:smartTag w:uri="urn:schemas-microsoft-com:office:smarttags" w:element="City">
              <w:r>
                <w:t>Old</w:t>
              </w:r>
            </w:smartTag>
            <w:r>
              <w:t xml:space="preserve"> </w:t>
            </w:r>
            <w:smartTag w:uri="urn:schemas-microsoft-com:office:smarttags" w:element="PostalCode">
              <w:r>
                <w:t>Town</w:t>
              </w:r>
            </w:smartTag>
            <w:r>
              <w:br/>
              <w:t>Wotton-under-Edge</w:t>
            </w:r>
            <w:r>
              <w:br/>
              <w:t xml:space="preserve">Gloucestershire GL12 7DW </w:t>
            </w:r>
            <w:smartTag w:uri="urn:schemas-microsoft-com:office:smarttags" w:element="place">
              <w:smartTag w:uri="urn:schemas-microsoft-com:office:smarttags" w:element="country-region">
                <w:r>
                  <w:t>UK</w:t>
                </w:r>
              </w:smartTag>
            </w:smartTag>
            <w:r>
              <w:br/>
              <w:t>Tel: +44 1453 523833 (direct)</w:t>
            </w:r>
            <w:r>
              <w:br/>
              <w:t>Tel: +44 1453 523800 (switchboard)</w:t>
            </w:r>
            <w:r>
              <w:br/>
              <w:t>Fax: +44 1453 523901</w:t>
            </w:r>
            <w:r>
              <w:br/>
              <w:t xml:space="preserve">Email: </w:t>
            </w:r>
            <w:hyperlink r:id="rId8" w:history="1">
              <w:r w:rsidRPr="00CA52C8">
                <w:rPr>
                  <w:rStyle w:val="Hyperlink"/>
                </w:rPr>
                <w:t>ian.hayward@renishaw.com</w:t>
              </w:r>
            </w:hyperlink>
            <w:r>
              <w:br/>
            </w:r>
            <w:hyperlink r:id="rId9" w:history="1">
              <w:r w:rsidRPr="00436A8F">
                <w:rPr>
                  <w:rStyle w:val="Hyperlink"/>
                </w:rPr>
                <w:t>www.renishaw.com/raman</w:t>
              </w:r>
            </w:hyperlink>
          </w:p>
        </w:tc>
        <w:tc>
          <w:tcPr>
            <w:tcW w:w="4646" w:type="dxa"/>
          </w:tcPr>
          <w:p w:rsidR="00CE09ED" w:rsidRPr="006E30D5" w:rsidRDefault="00CE09ED" w:rsidP="00CE09ED">
            <w:pPr>
              <w:rPr>
                <w:color w:val="FF0000"/>
              </w:rPr>
            </w:pPr>
          </w:p>
        </w:tc>
      </w:tr>
    </w:tbl>
    <w:p w:rsidR="00CE09ED" w:rsidRDefault="00CE09ED" w:rsidP="00D0610B"/>
    <w:sectPr w:rsidR="00CE09ED" w:rsidSect="00921006">
      <w:headerReference w:type="default" r:id="rId10"/>
      <w:footerReference w:type="default" r:id="rId11"/>
      <w:headerReference w:type="first" r:id="rId12"/>
      <w:type w:val="continuous"/>
      <w:pgSz w:w="11906" w:h="16838" w:code="9"/>
      <w:pgMar w:top="2240" w:right="1418" w:bottom="1418" w:left="1412" w:header="1134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C5F" w:rsidRDefault="00160C5F">
      <w:r>
        <w:separator/>
      </w:r>
    </w:p>
  </w:endnote>
  <w:endnote w:type="continuationSeparator" w:id="0">
    <w:p w:rsidR="00160C5F" w:rsidRDefault="00160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4FE" w:rsidRDefault="009154FE" w:rsidP="001F0337">
    <w:pPr>
      <w:pStyle w:val="Footer"/>
    </w:pPr>
    <w:r>
      <w:tab/>
    </w:r>
    <w:r w:rsidR="003864F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864F7">
      <w:rPr>
        <w:rStyle w:val="PageNumber"/>
      </w:rPr>
      <w:fldChar w:fldCharType="separate"/>
    </w:r>
    <w:r w:rsidR="00174F8E">
      <w:rPr>
        <w:rStyle w:val="PageNumber"/>
        <w:noProof/>
      </w:rPr>
      <w:t>2</w:t>
    </w:r>
    <w:r w:rsidR="003864F7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C5F" w:rsidRDefault="00160C5F">
      <w:r>
        <w:separator/>
      </w:r>
    </w:p>
  </w:footnote>
  <w:footnote w:type="continuationSeparator" w:id="0">
    <w:p w:rsidR="00160C5F" w:rsidRDefault="00160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4FE" w:rsidRDefault="003864F7">
    <w:pPr>
      <w:tabs>
        <w:tab w:val="left" w:pos="2552"/>
        <w:tab w:val="left" w:pos="3119"/>
      </w:tabs>
      <w:spacing w:before="0" w:after="0" w:line="240" w:lineRule="auto"/>
      <w:rPr>
        <w:sz w:val="24"/>
      </w:rPr>
    </w:pPr>
    <w:r w:rsidRPr="003864F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32.25pt;margin-top:-15.4pt;width:173.3pt;height:64.8pt;z-index:-251660800;visibility:visible;mso-wrap-edited:f" wrapcoords="-94 0 -94 21349 21600 21349 21600 0 -94 0" o:allowincell="f">
          <v:imagedata r:id="rId1" o:title=""/>
          <w10:wrap type="tight" side="left"/>
        </v:shape>
        <o:OLEObject Type="Embed" ProgID="Word.Picture.8" ShapeID="_x0000_s2049" DrawAspect="Content" ObjectID="_1421730852" r:id="rId2"/>
      </w:pict>
    </w:r>
    <w:r w:rsidRPr="003864F7">
      <w:rPr>
        <w:noProof/>
        <w:sz w:val="16"/>
      </w:rPr>
      <w:pict>
        <v:line id="_x0000_s2052" style="position:absolute;z-index:251658752" from="-49.6pt,.55pt" to="518.9pt,.55pt" o:allowincell="f" stroked="f"/>
      </w:pict>
    </w:r>
    <w:r w:rsidRPr="003864F7">
      <w:rPr>
        <w:noProof/>
        <w:sz w:val="16"/>
      </w:rPr>
      <w:pict>
        <v:shape id="_x0000_s2051" type="#_x0000_t75" style="position:absolute;margin-left:332.25pt;margin-top:-15.4pt;width:173.3pt;height:64.8pt;z-index:-251658752;visibility:visible;mso-wrap-edited:f" wrapcoords="-94 0 -94 21349 21600 21349 21600 0 -94 0" o:allowincell="f">
          <v:imagedata r:id="rId1" o:title=""/>
          <w10:wrap type="tight" side="left"/>
        </v:shape>
        <o:OLEObject Type="Embed" ProgID="Word.Picture.8" ShapeID="_x0000_s2051" DrawAspect="Content" ObjectID="_1421730853" r:id="rId3"/>
      </w:pict>
    </w:r>
    <w:r w:rsidR="009154FE">
      <w:rPr>
        <w:b/>
        <w:sz w:val="16"/>
      </w:rPr>
      <w:t>News from Renishaw</w:t>
    </w:r>
    <w:r w:rsidR="009154FE">
      <w:rPr>
        <w:sz w:val="16"/>
      </w:rPr>
      <w:br/>
      <w:t>…/continued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4FE" w:rsidRDefault="009154FE">
    <w:pPr>
      <w:tabs>
        <w:tab w:val="left" w:pos="2552"/>
        <w:tab w:val="left" w:pos="3119"/>
      </w:tabs>
      <w:spacing w:before="0" w:after="0" w:line="240" w:lineRule="auto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59776" behindDoc="0" locked="0" layoutInCell="0" allowOverlap="1">
          <wp:simplePos x="0" y="0"/>
          <wp:positionH relativeFrom="column">
            <wp:posOffset>3716020</wp:posOffset>
          </wp:positionH>
          <wp:positionV relativeFrom="paragraph">
            <wp:posOffset>-192405</wp:posOffset>
          </wp:positionV>
          <wp:extent cx="2210435" cy="824865"/>
          <wp:effectExtent l="1905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824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64F7">
      <w:rPr>
        <w:noProof/>
        <w:sz w:val="16"/>
      </w:rPr>
      <w:pict>
        <v:line id="_x0000_s2050" style="position:absolute;z-index:251656704;mso-position-horizontal-relative:text;mso-position-vertical-relative:text" from="-49.6pt,.55pt" to="518.9pt,.55pt" o:allowincell="f" stroked="f"/>
      </w:pict>
    </w:r>
    <w:r>
      <w:rPr>
        <w:b/>
        <w:sz w:val="16"/>
      </w:rPr>
      <w:t>Renishaw plc</w:t>
    </w:r>
  </w:p>
  <w:p w:rsidR="009154FE" w:rsidRDefault="009154FE">
    <w:pPr>
      <w:pStyle w:val="Header"/>
      <w:spacing w:before="0" w:after="0" w:line="240" w:lineRule="auto"/>
      <w:rPr>
        <w:sz w:val="16"/>
      </w:rPr>
    </w:pPr>
    <w:r>
      <w:rPr>
        <w:sz w:val="16"/>
      </w:rPr>
      <w:t>Spectroscopy Products Division</w:t>
    </w:r>
  </w:p>
  <w:p w:rsidR="009154FE" w:rsidRDefault="009154FE">
    <w:pPr>
      <w:pStyle w:val="Header"/>
      <w:spacing w:before="0" w:after="0" w:line="240" w:lineRule="auto"/>
      <w:rPr>
        <w:sz w:val="16"/>
      </w:rPr>
    </w:pPr>
  </w:p>
  <w:p w:rsidR="009154FE" w:rsidRDefault="009154FE">
    <w:pPr>
      <w:pStyle w:val="Header"/>
      <w:spacing w:before="0" w:after="0" w:line="240" w:lineRule="auto"/>
      <w:rPr>
        <w:sz w:val="16"/>
      </w:rPr>
    </w:pPr>
  </w:p>
  <w:p w:rsidR="009154FE" w:rsidRDefault="009154FE">
    <w:pPr>
      <w:pStyle w:val="Header"/>
      <w:spacing w:before="0" w:after="0" w:line="240" w:lineRule="auto"/>
      <w:rPr>
        <w:sz w:val="16"/>
      </w:rPr>
    </w:pPr>
  </w:p>
  <w:p w:rsidR="009154FE" w:rsidRDefault="009154FE">
    <w:pPr>
      <w:pStyle w:val="Header"/>
      <w:spacing w:before="0" w:after="0" w:line="240" w:lineRule="auto"/>
      <w:rPr>
        <w:sz w:val="16"/>
      </w:rPr>
    </w:pPr>
  </w:p>
  <w:p w:rsidR="009154FE" w:rsidRDefault="009154FE">
    <w:pPr>
      <w:pStyle w:val="Header"/>
      <w:spacing w:before="0" w:after="60" w:line="240" w:lineRule="auto"/>
      <w:rPr>
        <w:b/>
      </w:rPr>
    </w:pPr>
    <w:r>
      <w:rPr>
        <w:b/>
        <w:sz w:val="36"/>
      </w:rPr>
      <w:t>News from Renishaw</w:t>
    </w:r>
  </w:p>
  <w:p w:rsidR="009154FE" w:rsidRDefault="009154FE">
    <w:pPr>
      <w:pStyle w:val="Header"/>
      <w:spacing w:before="0" w:after="60" w:line="240" w:lineRule="auto"/>
      <w:rPr>
        <w:b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12E34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D08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ECE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B212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4DEC4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DC7C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941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1A6E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52A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B866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307C41C0"/>
    <w:multiLevelType w:val="singleLevel"/>
    <w:tmpl w:val="BBEA7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281783A"/>
    <w:multiLevelType w:val="hybridMultilevel"/>
    <w:tmpl w:val="1B9235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001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D1331"/>
    <w:rsid w:val="0001221A"/>
    <w:rsid w:val="00014D58"/>
    <w:rsid w:val="00036373"/>
    <w:rsid w:val="00043400"/>
    <w:rsid w:val="000608A8"/>
    <w:rsid w:val="00094362"/>
    <w:rsid w:val="000978A8"/>
    <w:rsid w:val="000A1250"/>
    <w:rsid w:val="000C1EB6"/>
    <w:rsid w:val="00114075"/>
    <w:rsid w:val="00135B24"/>
    <w:rsid w:val="00160C5F"/>
    <w:rsid w:val="00173F93"/>
    <w:rsid w:val="00174F8E"/>
    <w:rsid w:val="001B048A"/>
    <w:rsid w:val="001B169C"/>
    <w:rsid w:val="001C2428"/>
    <w:rsid w:val="001F0337"/>
    <w:rsid w:val="00201491"/>
    <w:rsid w:val="00211B03"/>
    <w:rsid w:val="002175AD"/>
    <w:rsid w:val="002412AF"/>
    <w:rsid w:val="00244F59"/>
    <w:rsid w:val="002813E2"/>
    <w:rsid w:val="002C2D33"/>
    <w:rsid w:val="0031342A"/>
    <w:rsid w:val="00376C25"/>
    <w:rsid w:val="00376D0D"/>
    <w:rsid w:val="003864F7"/>
    <w:rsid w:val="00463C27"/>
    <w:rsid w:val="00465BF7"/>
    <w:rsid w:val="004966CA"/>
    <w:rsid w:val="004B6B43"/>
    <w:rsid w:val="004C03CA"/>
    <w:rsid w:val="004C6D67"/>
    <w:rsid w:val="004D2AD3"/>
    <w:rsid w:val="004F0F38"/>
    <w:rsid w:val="005113F2"/>
    <w:rsid w:val="005B226F"/>
    <w:rsid w:val="005F74E6"/>
    <w:rsid w:val="00610885"/>
    <w:rsid w:val="00624383"/>
    <w:rsid w:val="00643C90"/>
    <w:rsid w:val="006903D3"/>
    <w:rsid w:val="006955DD"/>
    <w:rsid w:val="006C0FA7"/>
    <w:rsid w:val="006E30D5"/>
    <w:rsid w:val="006E611D"/>
    <w:rsid w:val="00754DA3"/>
    <w:rsid w:val="007E1ED1"/>
    <w:rsid w:val="00802EBC"/>
    <w:rsid w:val="008259A0"/>
    <w:rsid w:val="008275D0"/>
    <w:rsid w:val="00853551"/>
    <w:rsid w:val="00886B58"/>
    <w:rsid w:val="008B7676"/>
    <w:rsid w:val="008E79DE"/>
    <w:rsid w:val="009026B2"/>
    <w:rsid w:val="009154FE"/>
    <w:rsid w:val="00921006"/>
    <w:rsid w:val="00944227"/>
    <w:rsid w:val="00977C14"/>
    <w:rsid w:val="009963C0"/>
    <w:rsid w:val="009A4FCF"/>
    <w:rsid w:val="009C637C"/>
    <w:rsid w:val="009D2575"/>
    <w:rsid w:val="00A07EDA"/>
    <w:rsid w:val="00A56A34"/>
    <w:rsid w:val="00A649E7"/>
    <w:rsid w:val="00A70801"/>
    <w:rsid w:val="00A801C6"/>
    <w:rsid w:val="00A83626"/>
    <w:rsid w:val="00A83C65"/>
    <w:rsid w:val="00AE7B3F"/>
    <w:rsid w:val="00B0271D"/>
    <w:rsid w:val="00B146A2"/>
    <w:rsid w:val="00B33B6E"/>
    <w:rsid w:val="00B876D1"/>
    <w:rsid w:val="00BA0455"/>
    <w:rsid w:val="00BA0B61"/>
    <w:rsid w:val="00BA0EDE"/>
    <w:rsid w:val="00BA10E2"/>
    <w:rsid w:val="00BA4837"/>
    <w:rsid w:val="00BC290B"/>
    <w:rsid w:val="00BD0CA7"/>
    <w:rsid w:val="00C0703F"/>
    <w:rsid w:val="00C24089"/>
    <w:rsid w:val="00C567EA"/>
    <w:rsid w:val="00CA15D3"/>
    <w:rsid w:val="00CA2182"/>
    <w:rsid w:val="00CD23B8"/>
    <w:rsid w:val="00CD788E"/>
    <w:rsid w:val="00CE09ED"/>
    <w:rsid w:val="00CE1D7B"/>
    <w:rsid w:val="00CE6678"/>
    <w:rsid w:val="00CF37FA"/>
    <w:rsid w:val="00D0610B"/>
    <w:rsid w:val="00D27967"/>
    <w:rsid w:val="00D34B92"/>
    <w:rsid w:val="00D5531C"/>
    <w:rsid w:val="00DA69DE"/>
    <w:rsid w:val="00DC3C2A"/>
    <w:rsid w:val="00DD1331"/>
    <w:rsid w:val="00DF39B1"/>
    <w:rsid w:val="00DF6738"/>
    <w:rsid w:val="00E026FA"/>
    <w:rsid w:val="00E044D2"/>
    <w:rsid w:val="00E12D03"/>
    <w:rsid w:val="00E14156"/>
    <w:rsid w:val="00E17899"/>
    <w:rsid w:val="00E45055"/>
    <w:rsid w:val="00E76D91"/>
    <w:rsid w:val="00EA5EC2"/>
    <w:rsid w:val="00EF369D"/>
    <w:rsid w:val="00F26C29"/>
    <w:rsid w:val="00F36D8A"/>
    <w:rsid w:val="00F42C93"/>
    <w:rsid w:val="00F56985"/>
    <w:rsid w:val="00F87CD1"/>
    <w:rsid w:val="00FC77A8"/>
    <w:rsid w:val="00FC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ersonName"/>
  <w:shapeDefaults>
    <o:shapedefaults v:ext="edit" spidmax="205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0FA7"/>
    <w:pPr>
      <w:spacing w:before="140" w:after="140" w:line="280" w:lineRule="exact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6C0FA7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A649E7"/>
    <w:pPr>
      <w:keepNext/>
      <w:tabs>
        <w:tab w:val="left" w:pos="4253"/>
        <w:tab w:val="left" w:pos="4395"/>
        <w:tab w:val="left" w:pos="4678"/>
      </w:tabs>
      <w:outlineLvl w:val="1"/>
    </w:pPr>
    <w:rPr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A649E7"/>
    <w:pPr>
      <w:keepNext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qFormat/>
    <w:rsid w:val="006C0FA7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C0FA7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6C0FA7"/>
    <w:pPr>
      <w:keepNext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6C0FA7"/>
    <w:pPr>
      <w:keepNext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0FA7"/>
    <w:pPr>
      <w:tabs>
        <w:tab w:val="center" w:pos="4153"/>
        <w:tab w:val="right" w:pos="8306"/>
      </w:tabs>
    </w:pPr>
  </w:style>
  <w:style w:type="paragraph" w:styleId="Footer">
    <w:name w:val="footer"/>
    <w:basedOn w:val="FootnoteText"/>
    <w:link w:val="FooterChar"/>
    <w:rsid w:val="001F0337"/>
    <w:rPr>
      <w:sz w:val="18"/>
      <w:szCs w:val="18"/>
    </w:rPr>
  </w:style>
  <w:style w:type="character" w:styleId="Strong">
    <w:name w:val="Strong"/>
    <w:basedOn w:val="DefaultParagraphFont"/>
    <w:qFormat/>
    <w:rsid w:val="006C0FA7"/>
    <w:rPr>
      <w:b/>
    </w:rPr>
  </w:style>
  <w:style w:type="paragraph" w:customStyle="1" w:styleId="Header-Info">
    <w:name w:val="Header - Info"/>
    <w:basedOn w:val="Normal"/>
    <w:rsid w:val="006C0FA7"/>
    <w:pPr>
      <w:spacing w:before="0" w:after="0" w:line="240" w:lineRule="auto"/>
    </w:pPr>
    <w:rPr>
      <w:b/>
      <w:sz w:val="18"/>
    </w:rPr>
  </w:style>
  <w:style w:type="paragraph" w:customStyle="1" w:styleId="Header-Field">
    <w:name w:val="Header - Field"/>
    <w:basedOn w:val="Header-Info"/>
    <w:rsid w:val="006C0FA7"/>
    <w:rPr>
      <w:b w:val="0"/>
    </w:rPr>
  </w:style>
  <w:style w:type="character" w:styleId="PageNumber">
    <w:name w:val="page number"/>
    <w:basedOn w:val="DefaultParagraphFont"/>
    <w:rsid w:val="00921006"/>
  </w:style>
  <w:style w:type="paragraph" w:styleId="FootnoteText">
    <w:name w:val="footnote text"/>
    <w:basedOn w:val="Normal"/>
    <w:link w:val="FootnoteTextChar"/>
    <w:semiHidden/>
    <w:rsid w:val="008B7676"/>
  </w:style>
  <w:style w:type="character" w:styleId="FootnoteReference">
    <w:name w:val="footnote reference"/>
    <w:basedOn w:val="DefaultParagraphFont"/>
    <w:semiHidden/>
    <w:rsid w:val="008B7676"/>
    <w:rPr>
      <w:vertAlign w:val="superscript"/>
    </w:rPr>
  </w:style>
  <w:style w:type="character" w:styleId="Hyperlink">
    <w:name w:val="Hyperlink"/>
    <w:basedOn w:val="DefaultParagraphFont"/>
    <w:rsid w:val="00B146A2"/>
    <w:rPr>
      <w:color w:val="000080"/>
      <w:u w:val="single"/>
    </w:rPr>
  </w:style>
  <w:style w:type="paragraph" w:customStyle="1" w:styleId="quote">
    <w:name w:val="quote"/>
    <w:basedOn w:val="Normal"/>
    <w:rsid w:val="001F0337"/>
    <w:pPr>
      <w:tabs>
        <w:tab w:val="left" w:pos="8789"/>
      </w:tabs>
      <w:ind w:left="284" w:right="571"/>
    </w:pPr>
  </w:style>
  <w:style w:type="character" w:customStyle="1" w:styleId="FootnoteTextChar">
    <w:name w:val="Footnote Text Char"/>
    <w:basedOn w:val="DefaultParagraphFont"/>
    <w:link w:val="FootnoteText"/>
    <w:rsid w:val="001F0337"/>
    <w:rPr>
      <w:rFonts w:ascii="Arial" w:hAnsi="Arial"/>
      <w:lang w:val="en-GB" w:eastAsia="en-GB" w:bidi="ar-SA"/>
    </w:rPr>
  </w:style>
  <w:style w:type="character" w:customStyle="1" w:styleId="FooterChar">
    <w:name w:val="Footer Char"/>
    <w:basedOn w:val="FootnoteTextChar"/>
    <w:link w:val="Footer"/>
    <w:rsid w:val="001F0337"/>
    <w:rPr>
      <w:sz w:val="18"/>
      <w:szCs w:val="18"/>
    </w:rPr>
  </w:style>
  <w:style w:type="table" w:styleId="TableGrid">
    <w:name w:val="Table Grid"/>
    <w:basedOn w:val="TableNormal"/>
    <w:rsid w:val="00CE09ED"/>
    <w:pPr>
      <w:spacing w:before="140" w:after="140" w:line="28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.hayward@renishaw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nishaw.com/rama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BEB92-583E-4211-94D3-F2E19E49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AFM-Raman technical release - final</vt:lpstr>
    </vt:vector>
  </TitlesOfParts>
  <Company>Barneys</Company>
  <LinksUpToDate>false</LinksUpToDate>
  <CharactersWithSpaces>3875</CharactersWithSpaces>
  <SharedDoc>false</SharedDoc>
  <HLinks>
    <vt:vector size="24" baseType="variant">
      <vt:variant>
        <vt:i4>4915282</vt:i4>
      </vt:variant>
      <vt:variant>
        <vt:i4>9</vt:i4>
      </vt:variant>
      <vt:variant>
        <vt:i4>0</vt:i4>
      </vt:variant>
      <vt:variant>
        <vt:i4>5</vt:i4>
      </vt:variant>
      <vt:variant>
        <vt:lpwstr>http://www.renishaw.com/raman</vt:lpwstr>
      </vt:variant>
      <vt:variant>
        <vt:lpwstr/>
      </vt:variant>
      <vt:variant>
        <vt:i4>4063313</vt:i4>
      </vt:variant>
      <vt:variant>
        <vt:i4>6</vt:i4>
      </vt:variant>
      <vt:variant>
        <vt:i4>0</vt:i4>
      </vt:variant>
      <vt:variant>
        <vt:i4>5</vt:i4>
      </vt:variant>
      <vt:variant>
        <vt:lpwstr>mailto:ian.hayward@renishaw.com</vt:lpwstr>
      </vt:variant>
      <vt:variant>
        <vt:lpwstr/>
      </vt:variant>
      <vt:variant>
        <vt:i4>4915282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http://www.renishaw.com/raman</vt:lpwstr>
      </vt:variant>
      <vt:variant>
        <vt:lpwstr/>
      </vt:variant>
      <vt:variant>
        <vt:i4>4063313</vt:i4>
      </vt:variant>
      <vt:variant>
        <vt:i4>0</vt:i4>
      </vt:variant>
      <vt:variant>
        <vt:i4>0</vt:i4>
      </vt:variant>
      <vt:variant>
        <vt:i4>5</vt:i4>
      </vt:variant>
      <vt:variant>
        <vt:lpwstr>mailto:ian.hayward@renishaw.com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inVia Raman microscope used in breakthrough graphene research</dc:title>
  <dc:creator>ih101761</dc:creator>
  <cp:lastModifiedBy>Julia Cooper</cp:lastModifiedBy>
  <cp:revision>3</cp:revision>
  <cp:lastPrinted>2013-02-06T08:50:00Z</cp:lastPrinted>
  <dcterms:created xsi:type="dcterms:W3CDTF">2013-02-07T08:25:00Z</dcterms:created>
  <dcterms:modified xsi:type="dcterms:W3CDTF">2013-02-07T08:28:00Z</dcterms:modified>
</cp:coreProperties>
</file>