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C2A9" w14:textId="4936C212" w:rsidR="00941D0F" w:rsidRDefault="005060F3" w:rsidP="001C2192">
      <w:pPr>
        <w:rPr>
          <w:b/>
          <w:sz w:val="24"/>
          <w:szCs w:val="24"/>
          <w:rFonts w:ascii="Arial" w:hAnsi="Arial" w:cs="Arial" w:hint="eastAsia"/>
        </w:rPr>
      </w:pPr>
      <w:r>
        <w:rPr>
          <w:b/>
          <w:sz w:val="24"/>
          <w:rFonts w:ascii="Arial" w:hAnsi="Arial" w:hint="eastAsia"/>
        </w:rPr>
        <w:t xml:space="preserve">Linex Manufacturing 社、金属 3D 印刷で製作したカスタムスタイラスで Equator™ 検査の課題を克服</w:t>
      </w:r>
    </w:p>
    <w:p w14:paraId="642CC0F7" w14:textId="77777777" w:rsidR="005060F3" w:rsidRPr="001C2192" w:rsidRDefault="005060F3" w:rsidP="001C2192">
      <w:pPr>
        <w:rPr>
          <w:rFonts w:ascii="Arial" w:hAnsi="Arial" w:cs="Arial"/>
        </w:rPr>
      </w:pPr>
    </w:p>
    <w:p w14:paraId="1E7A1DA4" w14:textId="5C36CF0F" w:rsidR="005060F3" w:rsidRPr="001C2192" w:rsidRDefault="005060F3" w:rsidP="005060F3">
      <w:pPr>
        <w:rPr>
          <w:rFonts w:ascii="Arial" w:hAnsi="Arial" w:cs="Arial" w:hint="eastAsia"/>
        </w:rPr>
      </w:pPr>
      <w:r>
        <w:rPr>
          <w:rFonts w:ascii="Arial" w:hAnsi="Arial" w:hint="eastAsia"/>
        </w:rPr>
        <w:t xml:space="preserve">Linex Manufacturing 社は、レニショーの Equator™ 300 自動ゲージングシステムを導入することで、検査に求めていた速度と精度をすべて実現した。</w:t>
      </w:r>
      <w:r>
        <w:rPr>
          <w:rFonts w:ascii="Arial" w:hAnsi="Arial" w:hint="eastAsia"/>
        </w:rPr>
        <w:t xml:space="preserve">しかし、Equator™ 300 の大型版である Equator™ 500 が登場する以前、ワーク先端のボルト穴が可動範囲からわずかに飛び出してしまいワークが収まりきらない状況が発生していた。</w:t>
      </w:r>
      <w:r>
        <w:rPr>
          <w:rFonts w:ascii="Arial" w:hAnsi="Arial" w:hint="eastAsia"/>
        </w:rPr>
        <w:t xml:space="preserve">その事態解決に役立ったのが、積層造形で製作したカスタムスタイラスだった。</w:t>
      </w:r>
    </w:p>
    <w:p w14:paraId="3D3EA347" w14:textId="77777777" w:rsidR="005060F3" w:rsidRDefault="005060F3" w:rsidP="001C2192">
      <w:pPr>
        <w:rPr>
          <w:rFonts w:ascii="Arial" w:hAnsi="Arial" w:cs="Arial"/>
          <w:b/>
          <w:bCs/>
        </w:rPr>
      </w:pPr>
    </w:p>
    <w:p w14:paraId="09F6599B" w14:textId="4DCFF033" w:rsidR="001C2192" w:rsidRPr="001C2192" w:rsidRDefault="001C2192" w:rsidP="001C2192">
      <w:pPr>
        <w:rPr>
          <w:b/>
          <w:bCs/>
          <w:rFonts w:ascii="Arial" w:hAnsi="Arial" w:cs="Arial" w:hint="eastAsia"/>
        </w:rPr>
      </w:pPr>
      <w:r>
        <w:rPr>
          <w:b/>
          <w:rFonts w:ascii="Arial" w:hAnsi="Arial" w:hint="eastAsia"/>
        </w:rPr>
        <w:t xml:space="preserve">背景</w:t>
      </w:r>
    </w:p>
    <w:p w14:paraId="637042BF" w14:textId="77777777" w:rsidR="001C2192" w:rsidRPr="001C2192" w:rsidRDefault="001C2192" w:rsidP="001C2192">
      <w:pPr>
        <w:rPr>
          <w:rFonts w:ascii="Arial" w:hAnsi="Arial" w:cs="Arial"/>
        </w:rPr>
      </w:pPr>
    </w:p>
    <w:p w14:paraId="03571995" w14:textId="6DDE7C3F" w:rsidR="005060F3" w:rsidRDefault="005060F3" w:rsidP="005060F3">
      <w:pPr>
        <w:rPr>
          <w:rFonts w:ascii="Arial" w:hAnsi="Arial" w:cs="Arial" w:hint="eastAsia"/>
        </w:rPr>
      </w:pPr>
      <w:r>
        <w:rPr>
          <w:rFonts w:ascii="Arial" w:hAnsi="Arial" w:hint="eastAsia"/>
        </w:rPr>
        <w:t xml:space="preserve">世界有数の自動車パーツメーカー Linamar 社の一部門である Linex Manufacturing 社は、世界各地の製造工場で複数台の Equator システムを使用しており、</w:t>
      </w:r>
      <w:r>
        <w:rPr>
          <w:rFonts w:ascii="Arial" w:hAnsi="Arial" w:hint="eastAsia"/>
        </w:rPr>
        <w:t xml:space="preserve">カナダのオンタリオ州にある拠点では、さまざまな精密加工自動車パーツを製造している。</w:t>
      </w:r>
    </w:p>
    <w:p w14:paraId="20FEF9F6" w14:textId="77777777" w:rsidR="005060F3" w:rsidRPr="005060F3" w:rsidRDefault="005060F3" w:rsidP="005060F3">
      <w:pPr>
        <w:rPr>
          <w:rFonts w:ascii="Arial" w:hAnsi="Arial" w:cs="Arial"/>
        </w:rPr>
      </w:pPr>
    </w:p>
    <w:p w14:paraId="3F7D0860" w14:textId="1B46705E" w:rsidR="005060F3" w:rsidRDefault="005060F3" w:rsidP="005060F3">
      <w:pPr>
        <w:rPr>
          <w:rFonts w:ascii="Arial" w:hAnsi="Arial" w:cs="Arial" w:hint="eastAsia"/>
        </w:rPr>
      </w:pPr>
      <w:r>
        <w:rPr>
          <w:rFonts w:ascii="Arial" w:hAnsi="Arial" w:hint="eastAsia"/>
        </w:rPr>
        <w:t xml:space="preserve">同社の主力事業は、中型および大型の商用車両向けオートマチックトランスミッションパーツの製造だ。</w:t>
      </w:r>
      <w:r>
        <w:rPr>
          <w:rFonts w:ascii="Arial" w:hAnsi="Arial" w:hint="eastAsia"/>
        </w:rPr>
        <w:t xml:space="preserve">グローバルトランスミッションメーカー各社を顧客として抱えており、巨大な生産規模を誇る。</w:t>
      </w:r>
    </w:p>
    <w:p w14:paraId="2F3C4BE2" w14:textId="77777777" w:rsidR="005060F3" w:rsidRPr="005060F3" w:rsidRDefault="005060F3" w:rsidP="005060F3">
      <w:pPr>
        <w:rPr>
          <w:rFonts w:ascii="Arial" w:hAnsi="Arial" w:cs="Arial"/>
        </w:rPr>
      </w:pPr>
    </w:p>
    <w:p w14:paraId="32DCF56B" w14:textId="185AA43F" w:rsidR="00941D0F" w:rsidRDefault="005060F3" w:rsidP="005060F3">
      <w:pPr>
        <w:rPr>
          <w:rFonts w:ascii="Arial" w:hAnsi="Arial" w:cs="Arial" w:hint="eastAsia"/>
        </w:rPr>
      </w:pPr>
      <w:r>
        <w:rPr>
          <w:rFonts w:ascii="Arial" w:hAnsi="Arial" w:hint="eastAsia"/>
        </w:rPr>
        <w:t xml:space="preserve">Linex Manufacturing 社が初めて Equator 300 ゲージングシステムを購入したのは 2015 年のことだ。当時は 2 台を導入し</w:t>
      </w:r>
      <w:r>
        <w:rPr>
          <w:rFonts w:ascii="Arial" w:hAnsi="Arial" w:hint="eastAsia"/>
        </w:rPr>
        <w:t xml:space="preserve">その後 2017 年、週 5 日、8 時間稼働×3 交代シフトという新しい大型プロジェクトが始動すると、生産台数の引き上げに合わせ、Equator 300 をさらに 4 台購入した。</w:t>
      </w:r>
    </w:p>
    <w:p w14:paraId="6267E8F3" w14:textId="47609183" w:rsidR="002709BC" w:rsidRDefault="002709BC" w:rsidP="005060F3">
      <w:pPr>
        <w:rPr>
          <w:rFonts w:ascii="Arial" w:hAnsi="Arial" w:cs="Arial"/>
        </w:rPr>
      </w:pPr>
    </w:p>
    <w:p w14:paraId="0DC1E5DC" w14:textId="4B4D31C3" w:rsidR="002709BC" w:rsidRDefault="002709BC" w:rsidP="002709BC">
      <w:pPr>
        <w:rPr>
          <w:rFonts w:ascii="Arial" w:hAnsi="Arial" w:cs="Arial" w:hint="eastAsia"/>
        </w:rPr>
      </w:pPr>
      <w:r>
        <w:rPr>
          <w:rFonts w:ascii="Arial" w:hAnsi="Arial" w:hint="eastAsia"/>
        </w:rPr>
        <w:t xml:space="preserve">Equator 300 は毎秒 200mm を上回るスキャン速度を誇り、対応温度範囲は 5ºC～50ºC、直径 300mm、高さ 150mm、重量 25kg までのワークに対応できる。</w:t>
      </w:r>
    </w:p>
    <w:p w14:paraId="2023332E" w14:textId="77777777" w:rsidR="002709BC" w:rsidRPr="002709BC" w:rsidRDefault="002709BC" w:rsidP="002709BC">
      <w:pPr>
        <w:rPr>
          <w:rFonts w:ascii="Arial" w:hAnsi="Arial" w:cs="Arial"/>
        </w:rPr>
      </w:pPr>
    </w:p>
    <w:p w14:paraId="629BF1AD" w14:textId="37A2C3FF" w:rsidR="002709BC" w:rsidRDefault="002709BC" w:rsidP="002709BC">
      <w:pPr>
        <w:rPr>
          <w:rFonts w:ascii="Arial" w:hAnsi="Arial" w:cs="Arial" w:hint="eastAsia"/>
        </w:rPr>
      </w:pPr>
      <w:r>
        <w:rPr>
          <w:rFonts w:ascii="Arial" w:hAnsi="Arial" w:hint="eastAsia"/>
        </w:rPr>
        <w:t xml:space="preserve">Equator 300 は、さまざまな製造工程内でのインプロセス測定や主要なパーツ形状の検査で高い頻度で活用され、</w:t>
      </w:r>
      <w:r>
        <w:rPr>
          <w:rFonts w:ascii="Arial" w:hAnsi="Arial" w:hint="eastAsia"/>
        </w:rPr>
        <w:t xml:space="preserve">それにより、ラボ内に設置された高性能三次元測定機の負荷が減り、三次元測定機にしかできないタスクに、より一層割り振ることができるようになった。</w:t>
      </w:r>
    </w:p>
    <w:p w14:paraId="224820DE" w14:textId="77777777" w:rsidR="002709BC" w:rsidRPr="002709BC" w:rsidRDefault="002709BC" w:rsidP="002709BC">
      <w:pPr>
        <w:rPr>
          <w:rFonts w:ascii="Arial" w:hAnsi="Arial" w:cs="Arial"/>
        </w:rPr>
      </w:pPr>
    </w:p>
    <w:p w14:paraId="5EBB2342" w14:textId="57C2298E" w:rsidR="002709BC" w:rsidRDefault="002709BC" w:rsidP="002709BC">
      <w:pPr>
        <w:rPr>
          <w:rFonts w:ascii="Arial" w:hAnsi="Arial" w:cs="Arial" w:hint="eastAsia"/>
        </w:rPr>
      </w:pPr>
      <w:r>
        <w:rPr>
          <w:rFonts w:ascii="Arial" w:hAnsi="Arial" w:hint="eastAsia"/>
        </w:rPr>
        <w:t xml:space="preserve">このプロジェクトを機に、Linex 社は可動範囲がさらに広いレニショー Equator 500 ゲージングシステムを導入し、最大で 4 倍の重量がある自動車用ワークを検査したカナダ初の企業となった。</w:t>
      </w:r>
    </w:p>
    <w:p w14:paraId="75B0B3C2" w14:textId="77777777" w:rsidR="005060F3" w:rsidRPr="001C2192" w:rsidRDefault="005060F3" w:rsidP="005060F3">
      <w:pPr>
        <w:rPr>
          <w:rFonts w:ascii="Arial" w:hAnsi="Arial" w:cs="Arial"/>
          <w:b/>
        </w:rPr>
      </w:pPr>
    </w:p>
    <w:p w14:paraId="2BE88B6F" w14:textId="77777777" w:rsidR="001C2192" w:rsidRPr="001C2192" w:rsidRDefault="00941D0F" w:rsidP="001C2192">
      <w:pPr>
        <w:rPr>
          <w:b/>
          <w:rFonts w:ascii="Arial" w:hAnsi="Arial" w:cs="Arial" w:hint="eastAsia"/>
        </w:rPr>
      </w:pPr>
      <w:r>
        <w:rPr>
          <w:b/>
          <w:rFonts w:ascii="Arial" w:hAnsi="Arial" w:hint="eastAsia"/>
        </w:rPr>
        <w:t xml:space="preserve">課題</w:t>
      </w:r>
    </w:p>
    <w:p w14:paraId="39345F8D" w14:textId="17F622E6" w:rsidR="00EC6F89" w:rsidRPr="004F11A7" w:rsidRDefault="00EC6F89" w:rsidP="00EC6F89">
      <w:pPr>
        <w:rPr>
          <w:rFonts w:ascii="Arial" w:hAnsi="Arial" w:cs="Arial"/>
        </w:rPr>
      </w:pPr>
    </w:p>
    <w:p w14:paraId="6452A654" w14:textId="319DC9FD" w:rsidR="002709BC" w:rsidRDefault="002709BC" w:rsidP="002709BC">
      <w:pPr>
        <w:rPr>
          <w:rFonts w:ascii="Arial" w:hAnsi="Arial" w:cs="Arial" w:hint="eastAsia"/>
        </w:rPr>
      </w:pPr>
      <w:r>
        <w:rPr>
          <w:rFonts w:ascii="Arial" w:hAnsi="Arial" w:hint="eastAsia"/>
        </w:rPr>
        <w:t xml:space="preserve">Linex 社は Equator ゲージングシステムを導入したことによって生産性が大きく向上し、生産能力と検査工程のスループットが増大した。</w:t>
      </w:r>
      <w:r>
        <w:rPr>
          <w:rFonts w:ascii="Arial" w:hAnsi="Arial" w:hint="eastAsia"/>
        </w:rPr>
        <w:t xml:space="preserve"> </w:t>
      </w:r>
    </w:p>
    <w:p w14:paraId="7F11DD01" w14:textId="77777777" w:rsidR="002709BC" w:rsidRPr="002709BC" w:rsidRDefault="002709BC" w:rsidP="002709BC">
      <w:pPr>
        <w:rPr>
          <w:rFonts w:ascii="Arial" w:hAnsi="Arial" w:cs="Arial"/>
        </w:rPr>
      </w:pPr>
    </w:p>
    <w:p w14:paraId="7CA98E1E" w14:textId="246D223C" w:rsidR="002709BC" w:rsidRDefault="002709BC" w:rsidP="002709BC">
      <w:pPr>
        <w:rPr>
          <w:rFonts w:ascii="Arial" w:hAnsi="Arial" w:cs="Arial" w:hint="eastAsia"/>
        </w:rPr>
      </w:pPr>
      <w:r>
        <w:rPr>
          <w:rFonts w:ascii="Arial" w:hAnsi="Arial" w:hint="eastAsia"/>
        </w:rPr>
        <w:t xml:space="preserve">同社の Narcis Georgescu 氏 (Senior Quality Supervisor) は、想定外の課題について以下のように説明する。「フロントサポートアセンブリというワークで、別のワークとの嵌め合わせに必要な一連の 11mm ボルト穴を詳しく検査する必要がありました。</w:t>
      </w:r>
      <w:r>
        <w:rPr>
          <w:rFonts w:ascii="Arial" w:hAnsi="Arial" w:hint="eastAsia"/>
        </w:rPr>
        <w:t xml:space="preserve">要求精度が非常に高かったため、徹底的に検査する必要があったのですが、</w:t>
      </w:r>
      <w:r>
        <w:rPr>
          <w:rFonts w:ascii="Arial" w:hAnsi="Arial" w:hint="eastAsia"/>
        </w:rPr>
        <w:t xml:space="preserve">困ったことに、そのボルト穴が Equator 300 の可動範囲からわずかに飛び出していたのです。</w:t>
      </w:r>
    </w:p>
    <w:p w14:paraId="07007D71" w14:textId="77777777" w:rsidR="002709BC" w:rsidRDefault="002709BC" w:rsidP="002709BC">
      <w:pPr>
        <w:rPr>
          <w:rFonts w:ascii="Arial" w:hAnsi="Arial" w:cs="Arial"/>
        </w:rPr>
      </w:pPr>
    </w:p>
    <w:p w14:paraId="168C9F5A" w14:textId="110458A4" w:rsidR="00EC6F89" w:rsidRDefault="002709BC" w:rsidP="002709BC">
      <w:pPr>
        <w:rPr>
          <w:rFonts w:ascii="Arial" w:hAnsi="Arial" w:cs="Arial" w:hint="eastAsia"/>
        </w:rPr>
      </w:pPr>
      <w:r>
        <w:rPr>
          <w:rFonts w:ascii="Arial" w:hAnsi="Arial" w:hint="eastAsia"/>
        </w:rPr>
        <w:t xml:space="preserve">この課題を克服するために、最初は、複数の部品を取り付けた独自の L 字型構成にして検査範囲を広げてみました。</w:t>
      </w:r>
      <w:r>
        <w:rPr>
          <w:rFonts w:ascii="Arial" w:hAnsi="Arial" w:hint="eastAsia"/>
        </w:rPr>
        <w:t xml:space="preserve">上手く行くかと思われましたが、時間が経つにつれて、予期せぬ計測の不確かさが生じてしまいました」</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hint="eastAsia"/>
        </w:rPr>
      </w:pPr>
      <w:r>
        <w:rPr>
          <w:b/>
          <w:rFonts w:ascii="Arial" w:hAnsi="Arial" w:hint="eastAsia"/>
        </w:rPr>
        <w:t xml:space="preserve">解決策</w:t>
      </w:r>
    </w:p>
    <w:p w14:paraId="1728FE4C" w14:textId="77777777" w:rsidR="00834701" w:rsidRDefault="00834701" w:rsidP="00834701">
      <w:pPr>
        <w:rPr>
          <w:rFonts w:ascii="Arial" w:hAnsi="Arial" w:cs="Arial"/>
        </w:rPr>
      </w:pPr>
    </w:p>
    <w:p w14:paraId="4B042295" w14:textId="744230B0" w:rsidR="005C4207" w:rsidRDefault="005C4207" w:rsidP="005C4207">
      <w:pPr>
        <w:rPr>
          <w:rFonts w:ascii="Arial" w:hAnsi="Arial" w:cs="Arial" w:hint="eastAsia"/>
        </w:rPr>
      </w:pPr>
      <w:r>
        <w:rPr>
          <w:rFonts w:ascii="Arial" w:hAnsi="Arial" w:hint="eastAsia"/>
        </w:rPr>
        <w:t xml:space="preserve">レニショーのエンジニアが協力し、Equator システムの計測テストを徹底的に行い、システム自体の繰り返し精度の検証を行った。</w:t>
      </w:r>
      <w:r>
        <w:rPr>
          <w:rFonts w:ascii="Arial" w:hAnsi="Arial" w:hint="eastAsia"/>
        </w:rPr>
        <w:t xml:space="preserve">そして、ボルト穴の検査に特化した堅牢なスタイラス構造が必要であるという結論に達した。</w:t>
      </w:r>
    </w:p>
    <w:p w14:paraId="18821095" w14:textId="77777777" w:rsidR="005C4207" w:rsidRPr="005C4207" w:rsidRDefault="005C4207" w:rsidP="005C4207">
      <w:pPr>
        <w:rPr>
          <w:rFonts w:ascii="Arial" w:hAnsi="Arial" w:cs="Arial"/>
        </w:rPr>
      </w:pPr>
    </w:p>
    <w:p w14:paraId="78AF86B1" w14:textId="635BDB49" w:rsidR="005C4207" w:rsidRDefault="005C4207" w:rsidP="005C4207">
      <w:pPr>
        <w:rPr>
          <w:rFonts w:ascii="Arial" w:hAnsi="Arial" w:cs="Arial" w:hint="eastAsia"/>
        </w:rPr>
      </w:pPr>
      <w:r>
        <w:rPr>
          <w:rFonts w:ascii="Arial" w:hAnsi="Arial" w:hint="eastAsia"/>
        </w:rPr>
        <w:t xml:space="preserve">複数のコンポーネントを使用してプローブを構成すると剛性が不足すると判断し、レニショーからは、金属積層造形を利用したカスタムスタイラスの開発を提案した。</w:t>
      </w:r>
    </w:p>
    <w:p w14:paraId="5D12AFC6" w14:textId="77777777" w:rsidR="005C4207" w:rsidRPr="005C4207" w:rsidRDefault="005C4207" w:rsidP="005C4207">
      <w:pPr>
        <w:rPr>
          <w:rFonts w:ascii="Arial" w:hAnsi="Arial" w:cs="Arial"/>
        </w:rPr>
      </w:pPr>
    </w:p>
    <w:p w14:paraId="00CF28F8" w14:textId="04FCD7D1" w:rsidR="005C4207" w:rsidRDefault="005C4207" w:rsidP="005C4207">
      <w:pPr>
        <w:rPr>
          <w:rFonts w:ascii="Arial" w:hAnsi="Arial" w:cs="Arial" w:hint="eastAsia"/>
        </w:rPr>
      </w:pPr>
      <w:r>
        <w:rPr>
          <w:rFonts w:ascii="Arial" w:hAnsi="Arial" w:hint="eastAsia"/>
        </w:rPr>
        <w:t xml:space="preserve">3D CAD ソフトウェアで設計したデジタルイメージを基に、カナダのオンタリオ州にあるレニショーのソリューションセンターで Z 型のスタイラスを作製した。一体成形のモノリシック構造になっており、内部は軽量化と誤トリガー防止のために格子状になっているスタイラスだ。</w:t>
      </w:r>
    </w:p>
    <w:p w14:paraId="3AE83BD7" w14:textId="77777777" w:rsidR="005C4207" w:rsidRPr="005C4207" w:rsidRDefault="005C4207" w:rsidP="005C4207">
      <w:pPr>
        <w:rPr>
          <w:rFonts w:ascii="Arial" w:hAnsi="Arial" w:cs="Arial"/>
        </w:rPr>
      </w:pPr>
    </w:p>
    <w:p w14:paraId="26635E87" w14:textId="6CC01E1C" w:rsidR="005C4207" w:rsidRDefault="005C4207" w:rsidP="005C4207">
      <w:pPr>
        <w:rPr>
          <w:rFonts w:ascii="Arial" w:hAnsi="Arial" w:cs="Arial" w:hint="eastAsia"/>
        </w:rPr>
      </w:pPr>
      <w:r>
        <w:rPr>
          <w:rFonts w:ascii="Arial" w:hAnsi="Arial" w:hint="eastAsia"/>
        </w:rPr>
        <w:t xml:space="preserve">このスタイラスは、レニショーの </w:t>
      </w:r>
      <w:r>
        <w:rPr>
          <w:rFonts w:ascii="Arial" w:hAnsi="Arial" w:hint="eastAsia"/>
        </w:rPr>
        <w:t xml:space="preserve">RenAM 500Q システム</w:t>
      </w:r>
      <w:r>
        <w:rPr>
          <w:rFonts w:ascii="Arial" w:hAnsi="Arial" w:hint="eastAsia"/>
        </w:rPr>
        <w:t xml:space="preserve">を使用して、金属粉末床融解またはレーザー溶融と呼ばれる処理により高強度のチタン合金粉末から短時間で作製した。</w:t>
      </w:r>
    </w:p>
    <w:p w14:paraId="63439DDC" w14:textId="77777777" w:rsidR="005C4207" w:rsidRPr="005C4207" w:rsidRDefault="005C4207" w:rsidP="005C4207">
      <w:pPr>
        <w:rPr>
          <w:rFonts w:ascii="Arial" w:hAnsi="Arial" w:cs="Arial"/>
        </w:rPr>
      </w:pPr>
    </w:p>
    <w:p w14:paraId="24E5708F" w14:textId="673255B4" w:rsidR="00834701" w:rsidRDefault="005C4207" w:rsidP="005C4207">
      <w:pPr>
        <w:rPr>
          <w:rFonts w:ascii="Arial" w:hAnsi="Arial" w:cs="Arial" w:hint="eastAsia"/>
        </w:rPr>
      </w:pPr>
      <w:r>
        <w:rPr>
          <w:rFonts w:ascii="Arial" w:hAnsi="Arial" w:hint="eastAsia"/>
        </w:rPr>
        <w:t xml:space="preserve">こうしてレニショーは、鋳造、鍛造、機械加工といった従来の製造技術を使用することなく、複雑構造の一体成形のスタイラスを速やかに Linex 社に提供した。</w:t>
      </w:r>
    </w:p>
    <w:p w14:paraId="4AD08317" w14:textId="77777777" w:rsidR="005C4207" w:rsidRPr="001C2192" w:rsidRDefault="005C4207" w:rsidP="005C4207">
      <w:pPr>
        <w:rPr>
          <w:rFonts w:ascii="Arial" w:hAnsi="Arial" w:cs="Arial"/>
        </w:rPr>
      </w:pPr>
    </w:p>
    <w:p w14:paraId="582D95C5" w14:textId="103A4A5B" w:rsidR="004F11A7" w:rsidRDefault="00EC6F89" w:rsidP="00EC6F89">
      <w:pPr>
        <w:rPr>
          <w:b/>
          <w:bCs/>
          <w:rFonts w:ascii="Arial" w:hAnsi="Arial" w:cs="Arial" w:hint="eastAsia"/>
        </w:rPr>
      </w:pPr>
      <w:r>
        <w:rPr>
          <w:b/>
          <w:rFonts w:ascii="Arial" w:hAnsi="Arial" w:hint="eastAsia"/>
        </w:rPr>
        <w:t xml:space="preserve">結果</w:t>
      </w:r>
    </w:p>
    <w:p w14:paraId="27433889" w14:textId="77777777" w:rsidR="00EC6F89" w:rsidRPr="001C2192" w:rsidRDefault="00EC6F89" w:rsidP="00EC6F89">
      <w:pPr>
        <w:rPr>
          <w:rFonts w:ascii="Arial" w:hAnsi="Arial" w:cs="Arial"/>
          <w:lang w:val="en-US"/>
        </w:rPr>
      </w:pPr>
    </w:p>
    <w:p w14:paraId="3A7FBD65" w14:textId="7493422F" w:rsidR="00F709B2" w:rsidRDefault="00F709B2" w:rsidP="00F709B2">
      <w:pPr>
        <w:pStyle w:val="NoSpacing"/>
        <w:rPr>
          <w:sz w:val="20"/>
          <w:szCs w:val="20"/>
          <w:rFonts w:ascii="Arial" w:eastAsia="Times New Roman" w:hAnsi="Arial" w:cs="Arial" w:hint="eastAsia"/>
        </w:rPr>
      </w:pPr>
      <w:r>
        <w:rPr>
          <w:sz w:val="20"/>
          <w:rFonts w:ascii="Arial" w:hAnsi="Arial" w:hint="eastAsia"/>
        </w:rPr>
        <w:t xml:space="preserve">カスタム設計の積層造形スタイラスを導入したことにより、Linex 社は、Equator 300 の可動範囲から飛び出たボルト穴を検査するのに必要な精度および繰り返し精度を得ることができた。</w:t>
      </w:r>
    </w:p>
    <w:p w14:paraId="7E254F5E" w14:textId="77777777" w:rsidR="00F709B2" w:rsidRPr="00F709B2" w:rsidRDefault="00F709B2" w:rsidP="00F709B2">
      <w:pPr>
        <w:pStyle w:val="NoSpacing"/>
        <w:rPr>
          <w:rFonts w:ascii="Arial" w:eastAsia="Times New Roman" w:hAnsi="Arial" w:cs="Arial"/>
          <w:sz w:val="20"/>
          <w:szCs w:val="20"/>
          <w:lang w:eastAsia="en-GB"/>
        </w:rPr>
      </w:pPr>
    </w:p>
    <w:p w14:paraId="5191A6E1" w14:textId="33573BAF" w:rsidR="00F709B2" w:rsidRDefault="00F709B2" w:rsidP="00F709B2">
      <w:pPr>
        <w:pStyle w:val="NoSpacing"/>
        <w:rPr>
          <w:sz w:val="20"/>
          <w:szCs w:val="20"/>
          <w:rFonts w:ascii="Arial" w:eastAsia="Times New Roman" w:hAnsi="Arial" w:cs="Arial" w:hint="eastAsia"/>
        </w:rPr>
      </w:pPr>
      <w:r>
        <w:rPr>
          <w:sz w:val="20"/>
          <w:rFonts w:ascii="Arial" w:hAnsi="Arial" w:hint="eastAsia"/>
        </w:rPr>
        <w:t xml:space="preserve">Narcis Georgescu 氏は以下のように述べる。「チタン積層造形による堅牢な一体成形スタイラスのおかげで、ワークの検査がすべてできるようになり、</w:t>
      </w:r>
      <w:r>
        <w:rPr>
          <w:sz w:val="20"/>
          <w:rFonts w:ascii="Arial" w:hAnsi="Arial" w:hint="eastAsia"/>
        </w:rPr>
        <w:t xml:space="preserve">私たちが成し得なかった軽量性と剛性を両立できました」</w:t>
      </w:r>
    </w:p>
    <w:p w14:paraId="19E48469" w14:textId="77777777" w:rsidR="00F709B2" w:rsidRDefault="00F709B2" w:rsidP="00F709B2">
      <w:pPr>
        <w:pStyle w:val="NoSpacing"/>
        <w:rPr>
          <w:rFonts w:ascii="Arial" w:hAnsi="Arial" w:cs="Arial"/>
          <w:sz w:val="20"/>
          <w:lang w:val="en-US"/>
        </w:rPr>
      </w:pPr>
    </w:p>
    <w:p w14:paraId="5BBBE1C0" w14:textId="2412C069" w:rsidR="00F709B2" w:rsidRPr="00560542" w:rsidRDefault="00F709B2" w:rsidP="00F709B2">
      <w:pPr>
        <w:pStyle w:val="NoSpacing"/>
        <w:rPr>
          <w:sz w:val="20"/>
          <w:rFonts w:ascii="Arial" w:hAnsi="Arial" w:cs="Arial" w:hint="eastAsia"/>
        </w:rPr>
      </w:pPr>
      <w:r>
        <w:rPr>
          <w:sz w:val="20"/>
          <w:rFonts w:ascii="Arial" w:hAnsi="Arial" w:hint="eastAsia"/>
        </w:rPr>
        <w:t xml:space="preserve">積層造形スタイラスのおかげで生産性が劇的に向上しました。</w:t>
      </w:r>
      <w:r>
        <w:rPr>
          <w:sz w:val="20"/>
          <w:rFonts w:ascii="Arial" w:hAnsi="Arial" w:hint="eastAsia"/>
        </w:rPr>
        <w:t xml:space="preserve">私たちはこの経験から、ボルト穴のサイズや位置が規格外であることを理由に対応を断ることが大きな機会損失になるということを実感しました。</w:t>
      </w:r>
      <w:r>
        <w:rPr>
          <w:sz w:val="20"/>
          <w:rFonts w:ascii="Arial" w:hAnsi="Arial" w:hint="eastAsia"/>
        </w:rPr>
        <w:t xml:space="preserve">現在、ボルト穴検査に関する当社の精度および繰り返し精度は依然として許容限度内であり、周囲温度に関係なく、安定性は 5% の限度内を維持しています。</w:t>
      </w:r>
    </w:p>
    <w:p w14:paraId="5921A730" w14:textId="77777777" w:rsidR="00F709B2" w:rsidRPr="00F709B2" w:rsidRDefault="00F709B2" w:rsidP="00F709B2">
      <w:pPr>
        <w:pStyle w:val="NoSpacing"/>
        <w:rPr>
          <w:rFonts w:ascii="Arial" w:eastAsia="Times New Roman" w:hAnsi="Arial" w:cs="Arial"/>
          <w:sz w:val="20"/>
          <w:szCs w:val="20"/>
          <w:lang w:eastAsia="en-GB"/>
        </w:rPr>
      </w:pPr>
    </w:p>
    <w:p w14:paraId="12132F17" w14:textId="2AFA3392" w:rsidR="00A40B8B" w:rsidRDefault="00F709B2" w:rsidP="00F709B2">
      <w:pPr>
        <w:pStyle w:val="NoSpacing"/>
        <w:rPr>
          <w:sz w:val="20"/>
          <w:szCs w:val="20"/>
          <w:rFonts w:ascii="Arial" w:eastAsia="Times New Roman" w:hAnsi="Arial" w:cs="Arial" w:hint="eastAsia"/>
        </w:rPr>
      </w:pPr>
      <w:r>
        <w:rPr>
          <w:sz w:val="20"/>
          <w:rFonts w:ascii="Arial" w:hAnsi="Arial" w:hint="eastAsia"/>
        </w:rPr>
        <w:t xml:space="preserve">導入から数年が経つものの、この積層造形スタイラスは現在も稼働しており、性能の低下は一切見られていない。</w:t>
      </w:r>
      <w:r>
        <w:rPr>
          <w:sz w:val="20"/>
          <w:rFonts w:ascii="Arial" w:hAnsi="Arial" w:hint="eastAsia"/>
        </w:rPr>
        <w:t xml:space="preserve">Linex 社は、まったく同じデザインの積層造形スタイラスをもう 1 本購入し、現在は Equator 300 システム 6 台と Equator 500 システム 1 台を運用している。</w:t>
      </w:r>
    </w:p>
    <w:p w14:paraId="2F847D7C" w14:textId="77777777" w:rsidR="00F709B2" w:rsidRPr="00A40B8B" w:rsidRDefault="00F709B2" w:rsidP="00A40B8B">
      <w:pPr>
        <w:pStyle w:val="NoSpacing"/>
        <w:rPr>
          <w:rFonts w:ascii="Arial" w:hAnsi="Arial" w:cs="Arial"/>
          <w:sz w:val="20"/>
          <w:lang w:val="en-US"/>
        </w:rPr>
      </w:pPr>
    </w:p>
    <w:p w14:paraId="0B9071CA" w14:textId="70AD10A6" w:rsidR="00EC6F89" w:rsidRPr="00EC6F89" w:rsidRDefault="00EC6F89" w:rsidP="00EC6F89">
      <w:pPr>
        <w:spacing w:line="276" w:lineRule="auto"/>
        <w:rPr>
          <w:b/>
          <w:bCs/>
          <w:rFonts w:ascii="Arial" w:hAnsi="Arial" w:cs="Arial" w:hint="eastAsia"/>
        </w:rPr>
      </w:pPr>
      <w:r>
        <w:rPr>
          <w:rFonts w:ascii="Arial" w:hAnsi="Arial" w:hint="eastAsia"/>
        </w:rPr>
        <w:t xml:space="preserve">詳細については、</w:t>
      </w:r>
      <w:r>
        <w:rPr>
          <w:b/>
          <w:rFonts w:ascii="Arial" w:hAnsi="Arial" w:hint="eastAsia"/>
        </w:rPr>
        <w:t xml:space="preserve">www.renishaw.jp/customstyli</w:t>
      </w:r>
      <w:r>
        <w:rPr>
          <w:rFonts w:ascii="Arial" w:hAnsi="Arial" w:hint="eastAsia"/>
        </w:rPr>
        <w:t xml:space="preserve"> をご覧ください。</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hint="eastAsia"/>
        </w:rPr>
      </w:pPr>
      <w:r>
        <w:rPr>
          <w:b/>
          <w:sz w:val="22"/>
          <w:rFonts w:ascii="Arial" w:hAnsi="Arial" w:hint="eastAsia"/>
        </w:rPr>
        <w:t xml:space="preserve">以上</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794F" w14:textId="77777777" w:rsidR="0084369F" w:rsidRDefault="0084369F" w:rsidP="002E2F8C">
      <w:r>
        <w:separator/>
      </w:r>
    </w:p>
  </w:endnote>
  <w:endnote w:type="continuationSeparator" w:id="0">
    <w:p w14:paraId="5A6FB015" w14:textId="77777777" w:rsidR="0084369F" w:rsidRDefault="0084369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5A51" w14:textId="77777777" w:rsidR="0084369F" w:rsidRDefault="0084369F" w:rsidP="002E2F8C">
      <w:r>
        <w:separator/>
      </w:r>
    </w:p>
  </w:footnote>
  <w:footnote w:type="continuationSeparator" w:id="0">
    <w:p w14:paraId="1C6388E8" w14:textId="77777777" w:rsidR="0084369F" w:rsidRDefault="0084369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131FBB07"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48236">
    <w:abstractNumId w:val="2"/>
  </w:num>
  <w:num w:numId="2" w16cid:durableId="947470693">
    <w:abstractNumId w:val="1"/>
  </w:num>
  <w:num w:numId="3" w16cid:durableId="81915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E50BF"/>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709BC"/>
    <w:rsid w:val="00283FC5"/>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060F3"/>
    <w:rsid w:val="0051473C"/>
    <w:rsid w:val="00524281"/>
    <w:rsid w:val="00535A5C"/>
    <w:rsid w:val="00544ECF"/>
    <w:rsid w:val="00546FE4"/>
    <w:rsid w:val="00560542"/>
    <w:rsid w:val="00576141"/>
    <w:rsid w:val="00577946"/>
    <w:rsid w:val="00590FCF"/>
    <w:rsid w:val="005A7A54"/>
    <w:rsid w:val="005B2717"/>
    <w:rsid w:val="005C420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A137E"/>
    <w:rsid w:val="007B1F00"/>
    <w:rsid w:val="007B7B78"/>
    <w:rsid w:val="007C3DAF"/>
    <w:rsid w:val="007C4DCE"/>
    <w:rsid w:val="007C65C2"/>
    <w:rsid w:val="007D6F24"/>
    <w:rsid w:val="007F3BB1"/>
    <w:rsid w:val="00803355"/>
    <w:rsid w:val="008149F1"/>
    <w:rsid w:val="00834701"/>
    <w:rsid w:val="0084369F"/>
    <w:rsid w:val="008562B6"/>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D7D57"/>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09B2"/>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ja-JP"/>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747D1FF6-C92F-4AC2-9BEE-62C4B8D1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797</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12</cp:revision>
  <cp:lastPrinted>2014-11-03T12:56:00Z</cp:lastPrinted>
  <dcterms:created xsi:type="dcterms:W3CDTF">2022-06-07T10:44:00Z</dcterms:created>
  <dcterms:modified xsi:type="dcterms:W3CDTF">2022-07-12T00:16:00Z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