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E955E" w14:textId="434187A1" w:rsidR="004C04CD" w:rsidRPr="004C04CD" w:rsidRDefault="004C04CD" w:rsidP="004C04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Il calibro flessibile Equator™ di Renishaw contribuisce ad aumentare la produttività di un'importante azienda del settore aerospaziale </w:t>
      </w:r>
    </w:p>
    <w:p w14:paraId="4EF87100" w14:textId="77777777" w:rsidR="00880FD1" w:rsidRDefault="00880FD1" w:rsidP="00880FD1">
      <w:pPr>
        <w:spacing w:line="336" w:lineRule="auto"/>
        <w:ind w:right="-554"/>
        <w:rPr>
          <w:rFonts w:ascii="Arial" w:hAnsi="Arial" w:cs="Arial"/>
        </w:rPr>
      </w:pPr>
    </w:p>
    <w:p w14:paraId="333111CA" w14:textId="77777777" w:rsidR="004C04CD" w:rsidRPr="004C04CD" w:rsidRDefault="004C04CD" w:rsidP="004C04CD">
      <w:pPr>
        <w:rPr>
          <w:rFonts w:ascii="Arial" w:hAnsi="Arial" w:cs="Arial"/>
          <w:b/>
        </w:rPr>
      </w:pPr>
      <w:r>
        <w:rPr>
          <w:rFonts w:ascii="Arial" w:hAnsi="Arial"/>
          <w:b/>
        </w:rPr>
        <w:t>Background</w:t>
      </w:r>
    </w:p>
    <w:p w14:paraId="7C845450" w14:textId="64964E92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 xml:space="preserve">Senior Aerospace Weston è un'azienda leader nelle forniture di componenti di precisione e sub-assemblaggi destinati prevalentemente al settore aeronautico. Circa il 95% della produzione dello stabilimento di Earby (Regno Unito) è destinata alla costruzione di Airbus, in particolare dei modelli A320 e A321, ma anche di A330, A380 e A350. </w:t>
      </w:r>
    </w:p>
    <w:p w14:paraId="7BA36A69" w14:textId="77777777" w:rsidR="004C04CD" w:rsidRPr="004C04CD" w:rsidRDefault="004C04CD" w:rsidP="004C04CD">
      <w:pPr>
        <w:rPr>
          <w:rFonts w:ascii="Arial" w:hAnsi="Arial" w:cs="Arial"/>
        </w:rPr>
      </w:pPr>
    </w:p>
    <w:p w14:paraId="473626F8" w14:textId="01075F88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 xml:space="preserve">Si tratta principalmente di componenti strutturali (ali e fusoliera) con dimensioni che partono da 50 mm e che possono arrivare a misure più importanti come nel caso delle grandi staffe di supporto per i motori e i fissaggi per i carrelli di atterraggio. </w:t>
      </w:r>
    </w:p>
    <w:p w14:paraId="0381D66F" w14:textId="77777777" w:rsidR="004C04CD" w:rsidRPr="004C04CD" w:rsidRDefault="004C04CD" w:rsidP="004C04CD">
      <w:pPr>
        <w:rPr>
          <w:rFonts w:ascii="Arial" w:hAnsi="Arial" w:cs="Arial"/>
        </w:rPr>
      </w:pPr>
    </w:p>
    <w:p w14:paraId="270C07BD" w14:textId="77777777" w:rsidR="004C04CD" w:rsidRPr="004C04CD" w:rsidRDefault="004C04CD" w:rsidP="004C04CD">
      <w:pPr>
        <w:rPr>
          <w:rFonts w:ascii="Arial" w:hAnsi="Arial" w:cs="Arial"/>
          <w:b/>
        </w:rPr>
      </w:pPr>
      <w:r>
        <w:rPr>
          <w:rFonts w:ascii="Arial" w:hAnsi="Arial"/>
          <w:b/>
        </w:rPr>
        <w:t>La sfida</w:t>
      </w:r>
    </w:p>
    <w:p w14:paraId="1391A5F8" w14:textId="2F76F3C7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>L’ispezione dei componenti strutturali particolarmente complessi richiedeva fino a 10 minuti con le precedenti CMM usate da Senior Aerospace Weston. L'eccessiva durata di questi controlli tendeva a causare inefficienze e a ridurre la capacità produttiva. Per risolvere questo problema, l'azienda ha scelto di applicare una serie di metodi di ispezione manuale ricorrendo a strumenti e calibri di tipo tradizionale, ottenendo però scarsi risultati.</w:t>
      </w:r>
    </w:p>
    <w:p w14:paraId="5598D96F" w14:textId="77777777" w:rsidR="004C04CD" w:rsidRPr="004C04CD" w:rsidRDefault="004C04CD" w:rsidP="004C04CD">
      <w:pPr>
        <w:rPr>
          <w:rFonts w:ascii="Arial" w:hAnsi="Arial" w:cs="Arial"/>
        </w:rPr>
      </w:pPr>
    </w:p>
    <w:p w14:paraId="63DA55F5" w14:textId="21686B48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>Dato l’aumento della produzione, Senior Aerospace Weston aveva bisogno quindi di trovare un sistema per effettuare misure durante il ciclo senza compromettere la qualità dei pezzi lavorati.</w:t>
      </w:r>
    </w:p>
    <w:p w14:paraId="4A2081A7" w14:textId="77777777" w:rsidR="004C04CD" w:rsidRPr="004C04CD" w:rsidRDefault="004C04CD" w:rsidP="004C04CD">
      <w:pPr>
        <w:rPr>
          <w:rFonts w:ascii="Arial" w:hAnsi="Arial" w:cs="Arial"/>
        </w:rPr>
      </w:pPr>
    </w:p>
    <w:p w14:paraId="5C1AC1DA" w14:textId="77777777" w:rsidR="004C04CD" w:rsidRPr="004C04CD" w:rsidRDefault="004C04CD" w:rsidP="004C04CD">
      <w:pPr>
        <w:rPr>
          <w:rFonts w:ascii="Arial" w:hAnsi="Arial" w:cs="Arial"/>
          <w:b/>
        </w:rPr>
      </w:pPr>
      <w:r>
        <w:rPr>
          <w:rFonts w:ascii="Arial" w:hAnsi="Arial"/>
          <w:b/>
        </w:rPr>
        <w:t>Soluzione</w:t>
      </w:r>
    </w:p>
    <w:p w14:paraId="098BAE67" w14:textId="6601D83D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 xml:space="preserve">"Abbiamo contattato Renishaw che ci ha proposto di utilizzare il calibro Equator, che in termini di velocità rappresenta un grande passo avanti rispetto alla CMM a 3 assi" racconta Andy Wright, programmatore CMM.  </w:t>
      </w:r>
    </w:p>
    <w:p w14:paraId="4EAE4F9A" w14:textId="77777777" w:rsidR="004C04CD" w:rsidRPr="004C04CD" w:rsidRDefault="004C04CD" w:rsidP="004C04CD">
      <w:pPr>
        <w:rPr>
          <w:rFonts w:ascii="Arial" w:hAnsi="Arial" w:cs="Arial"/>
        </w:rPr>
      </w:pPr>
    </w:p>
    <w:p w14:paraId="1030AAE7" w14:textId="6BCEDFAC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>Equator non risente delle variazioni termiche, è molto flessibile e assicura velocità, ripetibilità e semplicità d'uso. L'installazione è stata effettuata a Earby nel gennaio 2018 e Senior Aerospace Weston ha già completato la programmazione di otto pezzi.</w:t>
      </w:r>
    </w:p>
    <w:p w14:paraId="36191F3C" w14:textId="77777777" w:rsidR="004C04CD" w:rsidRPr="004C04CD" w:rsidRDefault="004C04CD" w:rsidP="004C04CD">
      <w:pPr>
        <w:rPr>
          <w:rFonts w:ascii="Arial" w:hAnsi="Arial" w:cs="Arial"/>
        </w:rPr>
      </w:pPr>
    </w:p>
    <w:p w14:paraId="7CD006ED" w14:textId="4018F4F1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 xml:space="preserve">"Abbiamo 70 pezzi che potrebbero essere ispezionati con Equator, per cui le potenzialità del sistema sono davvero alte", ha dichiarato Wright, che si è anche detto molto colpito per la sua semplicità d'uso. "Per usare il calibro Equator non sono necessarie competenze particolari. L'operatore si limita a posizionare il pezzo sul fissaggio e al termine del ciclo ottiene un report chiaro e dettagliato". </w:t>
      </w:r>
    </w:p>
    <w:p w14:paraId="53A6B2E6" w14:textId="77777777" w:rsidR="004C04CD" w:rsidRPr="004C04CD" w:rsidRDefault="004C04CD" w:rsidP="004C04CD">
      <w:pPr>
        <w:rPr>
          <w:rFonts w:ascii="Arial" w:hAnsi="Arial" w:cs="Arial"/>
        </w:rPr>
      </w:pPr>
    </w:p>
    <w:p w14:paraId="3D2A04AF" w14:textId="03D4A169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>L'assistenza tecnica post-vendita fornita da Renishaw ha rappresentato un altro fattore determinante per la buona riuscita del progetto: "Abbiamo beneficiato di un servizio di altissimo livello" ha sottolineato Wright. "Renishaw è stata sempre presente, rispondendo a tutte le nostre domande con estrema rapidità. Sembrava quasi che avessero creato un team dedicato esclusivamente alle nostre esigenze".</w:t>
      </w:r>
    </w:p>
    <w:p w14:paraId="10029355" w14:textId="77777777" w:rsidR="004C04CD" w:rsidRPr="004C04CD" w:rsidRDefault="004C04CD" w:rsidP="004C04CD">
      <w:pPr>
        <w:rPr>
          <w:rFonts w:ascii="Arial" w:hAnsi="Arial" w:cs="Arial"/>
        </w:rPr>
      </w:pPr>
    </w:p>
    <w:p w14:paraId="4DDACA9E" w14:textId="0621BFF7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>Uno dei membri del team di supporto di Senior Aerospace Weston è stato Ed Clarke, Applications Engineer di Renishaw, che ha dichiarato: "Per ogni progetto chiavi in mano viene creato un team che fornisce assistenza durante tutte le fasi della realizzazione. In caso di dubbi o problemi, il cliente può rivolgersi direttamente a noi e ottenere tutto il supporto di cui ha bisogno".</w:t>
      </w:r>
    </w:p>
    <w:p w14:paraId="5D9BE5B7" w14:textId="77777777" w:rsidR="004C04CD" w:rsidRPr="004C04CD" w:rsidRDefault="004C04CD" w:rsidP="004C04CD">
      <w:pPr>
        <w:rPr>
          <w:rFonts w:ascii="Arial" w:hAnsi="Arial" w:cs="Arial"/>
        </w:rPr>
      </w:pPr>
    </w:p>
    <w:p w14:paraId="7D720EC1" w14:textId="77777777" w:rsidR="004C04CD" w:rsidRDefault="004C04CD" w:rsidP="004C04CD">
      <w:pPr>
        <w:rPr>
          <w:rFonts w:ascii="Arial" w:hAnsi="Arial" w:cs="Arial"/>
          <w:b/>
        </w:rPr>
      </w:pPr>
    </w:p>
    <w:p w14:paraId="57CE68B5" w14:textId="77777777" w:rsidR="004C04CD" w:rsidRDefault="004C04CD" w:rsidP="004C04CD">
      <w:pPr>
        <w:rPr>
          <w:rFonts w:ascii="Arial" w:hAnsi="Arial" w:cs="Arial"/>
          <w:b/>
        </w:rPr>
      </w:pPr>
    </w:p>
    <w:p w14:paraId="40C880E9" w14:textId="1BAD0611" w:rsidR="004C04CD" w:rsidRPr="004C04CD" w:rsidRDefault="004C04CD" w:rsidP="004C04CD">
      <w:pPr>
        <w:rPr>
          <w:rFonts w:ascii="Arial" w:hAnsi="Arial" w:cs="Arial"/>
          <w:b/>
        </w:rPr>
      </w:pPr>
      <w:r>
        <w:rPr>
          <w:rFonts w:ascii="Arial" w:hAnsi="Arial"/>
          <w:b/>
        </w:rPr>
        <w:t>Risultati</w:t>
      </w:r>
    </w:p>
    <w:p w14:paraId="670645E8" w14:textId="4DE723A8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 xml:space="preserve">Fra le varie parti ispezionate da Senior Aerospace Weston con il calibro Equator c'è un componente in titanio per i flap delle ali dell'Airbus. </w:t>
      </w:r>
    </w:p>
    <w:p w14:paraId="76B4B842" w14:textId="77777777" w:rsidR="004C04CD" w:rsidRPr="004C04CD" w:rsidRDefault="004C04CD" w:rsidP="004C04CD">
      <w:pPr>
        <w:rPr>
          <w:rFonts w:ascii="Arial" w:hAnsi="Arial" w:cs="Arial"/>
        </w:rPr>
      </w:pPr>
    </w:p>
    <w:p w14:paraId="0E0DBA29" w14:textId="02A22699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>"Nel corso degli anni abbiamo sperimentato diversi processi e molteplici soluzioni tecniche per velocizzare la misura dei pezzi senza comprometterne l'accuratezza, ma la complessità dei componenti e i margini ristretti di tolleranza creavano inevitabilmente problemi", ha continuato Wright. "Tuttavia, grazie al calibro Equator, siamo riusciti a implementare un processo che garantisce accuratezza e ripetibilità. Equator misura circa 25 elementi diversi del pezzo in appena 90 secondi".</w:t>
      </w:r>
    </w:p>
    <w:p w14:paraId="3FAB65E0" w14:textId="77777777" w:rsidR="004C04CD" w:rsidRPr="004C04CD" w:rsidRDefault="004C04CD" w:rsidP="004C04CD">
      <w:pPr>
        <w:rPr>
          <w:rFonts w:ascii="Arial" w:hAnsi="Arial" w:cs="Arial"/>
        </w:rPr>
      </w:pPr>
    </w:p>
    <w:p w14:paraId="74EA1680" w14:textId="07D4370C" w:rsidR="00A75358" w:rsidRDefault="004C04CD" w:rsidP="00A75358">
      <w:pPr>
        <w:rPr>
          <w:rFonts w:ascii="Arial" w:hAnsi="Arial" w:cs="Arial"/>
        </w:rPr>
      </w:pPr>
      <w:r>
        <w:rPr>
          <w:rFonts w:ascii="Arial" w:hAnsi="Arial"/>
        </w:rPr>
        <w:t xml:space="preserve">"I tempi di misura in ciclo risultano molto più brevi, perché gli operatori si limitano a controllare un report in formato elettronico" ha concluso Wright. "I cicli di ispezione sono ora più veloci del 75%. In </w:t>
      </w:r>
      <w:r>
        <w:rPr>
          <w:rFonts w:ascii="Arial" w:hAnsi="Arial"/>
        </w:rPr>
        <w:lastRenderedPageBreak/>
        <w:t xml:space="preserve">precedenza bisognava eseguire una misura manuale e registrare i risultati su un foglio di carta. Ora riceviamo report elettronici contenenti tutti i dati dimensionali. Possiamo anche usare i dati sulle tendenze per identificare quali aspetti del processo produttivo possono essere migliorati". </w:t>
      </w:r>
    </w:p>
    <w:p w14:paraId="4165CD37" w14:textId="77777777" w:rsidR="00A75358" w:rsidRDefault="00A75358" w:rsidP="00A75358">
      <w:pPr>
        <w:rPr>
          <w:rFonts w:ascii="Arial" w:hAnsi="Arial" w:cs="Arial"/>
          <w:sz w:val="22"/>
          <w:szCs w:val="22"/>
        </w:rPr>
      </w:pPr>
    </w:p>
    <w:p w14:paraId="4FE880CF" w14:textId="0D3AA90F" w:rsidR="009F23F0" w:rsidRPr="00EA1421" w:rsidRDefault="005640ED" w:rsidP="00A75358">
      <w:pPr>
        <w:rPr>
          <w:rFonts w:ascii="Arial" w:hAnsi="Arial"/>
        </w:rPr>
      </w:pPr>
      <w:r w:rsidRPr="00EA1421">
        <w:rPr>
          <w:rFonts w:ascii="Arial" w:hAnsi="Arial"/>
        </w:rPr>
        <w:t>Per maggiori informazioni e per vedere il video, visita</w:t>
      </w:r>
      <w:r>
        <w:rPr>
          <w:rFonts w:ascii="Arial" w:hAnsi="Arial"/>
        </w:rPr>
        <w:t xml:space="preserve">, </w:t>
      </w:r>
      <w:hyperlink r:id="rId11" w:history="1">
        <w:r w:rsidRPr="00EA1421">
          <w:rPr>
            <w:rFonts w:ascii="Arial" w:hAnsi="Arial"/>
          </w:rPr>
          <w:t>www.renishaw.it/SAW</w:t>
        </w:r>
      </w:hyperlink>
      <w:bookmarkStart w:id="0" w:name="_GoBack"/>
      <w:bookmarkEnd w:id="0"/>
    </w:p>
    <w:p w14:paraId="1D303614" w14:textId="77777777" w:rsidR="00A83022" w:rsidRPr="00A83022" w:rsidRDefault="00A83022" w:rsidP="00A75358">
      <w:pPr>
        <w:rPr>
          <w:rFonts w:ascii="Arial" w:hAnsi="Arial" w:cs="Arial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77777777" w:rsidR="00714411" w:rsidRPr="00EA334A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-FINE-</w:t>
      </w:r>
    </w:p>
    <w:sectPr w:rsidR="00714411" w:rsidRPr="00EA334A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88EC1" w14:textId="77777777" w:rsidR="00C86400" w:rsidRDefault="00C86400" w:rsidP="002E2F8C">
      <w:r>
        <w:separator/>
      </w:r>
    </w:p>
  </w:endnote>
  <w:endnote w:type="continuationSeparator" w:id="0">
    <w:p w14:paraId="7D71331F" w14:textId="77777777" w:rsidR="00C86400" w:rsidRDefault="00C8640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4CAA4" w14:textId="77777777" w:rsidR="00C86400" w:rsidRDefault="00C86400" w:rsidP="002E2F8C">
      <w:r>
        <w:separator/>
      </w:r>
    </w:p>
  </w:footnote>
  <w:footnote w:type="continuationSeparator" w:id="0">
    <w:p w14:paraId="2F0BAC02" w14:textId="77777777" w:rsidR="00C86400" w:rsidRDefault="00C86400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42FB6ED9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80B30"/>
    <w:rsid w:val="001A7268"/>
    <w:rsid w:val="001B5924"/>
    <w:rsid w:val="0021225A"/>
    <w:rsid w:val="00227CE4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407D9A"/>
    <w:rsid w:val="00443E0F"/>
    <w:rsid w:val="00474A48"/>
    <w:rsid w:val="00474A5F"/>
    <w:rsid w:val="004863E7"/>
    <w:rsid w:val="00490E55"/>
    <w:rsid w:val="004930B0"/>
    <w:rsid w:val="0049414C"/>
    <w:rsid w:val="004C04CD"/>
    <w:rsid w:val="004C5163"/>
    <w:rsid w:val="004C68BF"/>
    <w:rsid w:val="004F5243"/>
    <w:rsid w:val="004F7571"/>
    <w:rsid w:val="0050292E"/>
    <w:rsid w:val="00505214"/>
    <w:rsid w:val="0051473C"/>
    <w:rsid w:val="00524281"/>
    <w:rsid w:val="00535A5C"/>
    <w:rsid w:val="00544ECF"/>
    <w:rsid w:val="00546FE4"/>
    <w:rsid w:val="005640ED"/>
    <w:rsid w:val="00576141"/>
    <w:rsid w:val="00590FCF"/>
    <w:rsid w:val="005A7A54"/>
    <w:rsid w:val="005B2717"/>
    <w:rsid w:val="00633356"/>
    <w:rsid w:val="00644635"/>
    <w:rsid w:val="0065468E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77C06"/>
    <w:rsid w:val="00880FD1"/>
    <w:rsid w:val="00893A94"/>
    <w:rsid w:val="008D1D65"/>
    <w:rsid w:val="008D3B4D"/>
    <w:rsid w:val="008E2064"/>
    <w:rsid w:val="00910A83"/>
    <w:rsid w:val="009415B6"/>
    <w:rsid w:val="009B326C"/>
    <w:rsid w:val="009B63D3"/>
    <w:rsid w:val="009F23F0"/>
    <w:rsid w:val="00A32C35"/>
    <w:rsid w:val="00A60348"/>
    <w:rsid w:val="00A75358"/>
    <w:rsid w:val="00A83022"/>
    <w:rsid w:val="00AB10DA"/>
    <w:rsid w:val="00AF0949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D65FB"/>
    <w:rsid w:val="00BF3745"/>
    <w:rsid w:val="00C34EC9"/>
    <w:rsid w:val="00C43C73"/>
    <w:rsid w:val="00C44CC2"/>
    <w:rsid w:val="00C47966"/>
    <w:rsid w:val="00C86400"/>
    <w:rsid w:val="00CB0C2C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F6E72"/>
    <w:rsid w:val="00E63517"/>
    <w:rsid w:val="00E73435"/>
    <w:rsid w:val="00EA1421"/>
    <w:rsid w:val="00EA334A"/>
    <w:rsid w:val="00EA3AF0"/>
    <w:rsid w:val="00EB40A4"/>
    <w:rsid w:val="00F05286"/>
    <w:rsid w:val="00F30D7C"/>
    <w:rsid w:val="00F560D5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paragraph" w:customStyle="1" w:styleId="Mainbodytext8pt">
    <w:name w:val="Main body text 8pt"/>
    <w:basedOn w:val="Normal"/>
    <w:uiPriority w:val="99"/>
    <w:rsid w:val="004F7571"/>
    <w:pPr>
      <w:tabs>
        <w:tab w:val="left" w:pos="198"/>
        <w:tab w:val="left" w:pos="567"/>
        <w:tab w:val="left" w:pos="850"/>
      </w:tabs>
      <w:suppressAutoHyphens/>
      <w:autoSpaceDE w:val="0"/>
      <w:autoSpaceDN w:val="0"/>
      <w:adjustRightInd w:val="0"/>
      <w:spacing w:after="113" w:line="240" w:lineRule="atLeast"/>
      <w:textAlignment w:val="baseline"/>
    </w:pPr>
    <w:rPr>
      <w:rFonts w:ascii="Helvetica" w:hAnsi="Helvetica" w:cs="Helvetica"/>
      <w:color w:val="000000"/>
      <w:sz w:val="16"/>
      <w:szCs w:val="16"/>
    </w:rPr>
  </w:style>
  <w:style w:type="character" w:customStyle="1" w:styleId="textMainbody">
    <w:name w:val="text (Main body)"/>
    <w:uiPriority w:val="99"/>
    <w:rsid w:val="004F7571"/>
    <w:rPr>
      <w:rFonts w:ascii="Helvetica" w:hAnsi="Helvetica" w:cs="Helvetica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paragraph" w:customStyle="1" w:styleId="Mainbodyheadingtext">
    <w:name w:val="Main body heading text"/>
    <w:basedOn w:val="Normal"/>
    <w:uiPriority w:val="99"/>
    <w:rsid w:val="00880FD1"/>
    <w:pPr>
      <w:suppressAutoHyphens/>
      <w:autoSpaceDE w:val="0"/>
      <w:autoSpaceDN w:val="0"/>
      <w:adjustRightInd w:val="0"/>
      <w:spacing w:before="113" w:after="113" w:line="320" w:lineRule="atLeast"/>
      <w:textAlignment w:val="center"/>
    </w:pPr>
    <w:rPr>
      <w:rFonts w:ascii="Helvetica" w:hAnsi="Helvetica" w:cs="Helvetica"/>
      <w:b/>
      <w:bCs/>
      <w:color w:val="DD9529"/>
      <w:sz w:val="24"/>
      <w:szCs w:val="24"/>
    </w:rPr>
  </w:style>
  <w:style w:type="paragraph" w:styleId="NoSpacing">
    <w:name w:val="No Spacing"/>
    <w:uiPriority w:val="1"/>
    <w:qFormat/>
    <w:rsid w:val="00880FD1"/>
  </w:style>
  <w:style w:type="character" w:styleId="UnresolvedMention">
    <w:name w:val="Unresolved Mention"/>
    <w:basedOn w:val="DefaultParagraphFont"/>
    <w:uiPriority w:val="99"/>
    <w:semiHidden/>
    <w:unhideWhenUsed/>
    <w:rsid w:val="00A83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it/SA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2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79B74-8C39-4B94-AA7E-618D758A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634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6</cp:revision>
  <cp:lastPrinted>2014-11-03T12:56:00Z</cp:lastPrinted>
  <dcterms:created xsi:type="dcterms:W3CDTF">2019-03-13T11:16:00Z</dcterms:created>
  <dcterms:modified xsi:type="dcterms:W3CDTF">2019-05-07T23:49:00Z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