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F257D8">
      <w:pPr>
        <w:spacing w:line="24" w:lineRule="atLeast"/>
        <w:ind w:right="567"/>
        <w:rPr>
          <w:rFonts w:ascii="Arial" w:hAnsi="Arial" w:cs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87E" w:rsidRPr="005F387E" w:rsidRDefault="005F387E" w:rsidP="00F257D8">
      <w:pPr>
        <w:spacing w:line="24" w:lineRule="atLeast"/>
        <w:ind w:right="-554"/>
        <w:rPr>
          <w:rFonts w:ascii="Arial" w:hAnsi="Arial" w:cs="Arial"/>
          <w:b/>
          <w:sz w:val="22"/>
          <w:szCs w:val="24"/>
        </w:rPr>
      </w:pPr>
      <w:r>
        <w:rPr>
          <w:rFonts w:ascii="Arial" w:hAnsi="Arial"/>
          <w:b/>
          <w:sz w:val="22"/>
          <w:szCs w:val="24"/>
        </w:rPr>
        <w:t>Společnost Renishaw rozšiřuje řadu odolných a spolehlivých řešení pro ustavování nástrojů pro soustružnické a multifunkční obráběcí aplikace</w:t>
      </w:r>
    </w:p>
    <w:p w:rsidR="005F387E" w:rsidRPr="00F257D8" w:rsidRDefault="005F387E" w:rsidP="00F257D8">
      <w:pPr>
        <w:spacing w:line="24" w:lineRule="atLeast"/>
        <w:ind w:right="-554"/>
        <w:rPr>
          <w:rFonts w:ascii="Arial" w:hAnsi="Arial" w:cs="Arial"/>
          <w:i/>
        </w:rPr>
      </w:pPr>
    </w:p>
    <w:p w:rsidR="005F387E" w:rsidRDefault="005F387E" w:rsidP="00F257D8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Renishaw, přední světová společnost v oboru strojírenských technologií, uvede na veletrhu EMO Hannover 2019 novou nástrojovou sondu APCS-45. Nová sonda APCS-45, která doplňuje sondu </w:t>
      </w:r>
      <w:hyperlink r:id="rId8" w:history="1">
        <w:r>
          <w:rPr>
            <w:rStyle w:val="Hyperlink"/>
            <w:rFonts w:ascii="Arial" w:hAnsi="Arial"/>
          </w:rPr>
          <w:t>APCA-45</w:t>
        </w:r>
      </w:hyperlink>
      <w:r>
        <w:rPr>
          <w:rFonts w:ascii="Arial" w:hAnsi="Arial"/>
        </w:rPr>
        <w:t xml:space="preserve"> uvedenou na začátku tohoto roku, se vyznačuje alternativním mechanismem ochranného krytu doteku, který umožňuje instalaci na stroje s omezenými možnostmi ovládání.</w:t>
      </w:r>
    </w:p>
    <w:p w:rsidR="005F387E" w:rsidRPr="00F257D8" w:rsidRDefault="005F387E" w:rsidP="00F257D8">
      <w:pPr>
        <w:spacing w:line="24" w:lineRule="atLeast"/>
        <w:rPr>
          <w:rFonts w:ascii="Arial" w:hAnsi="Arial" w:cs="Arial"/>
        </w:rPr>
      </w:pPr>
    </w:p>
    <w:p w:rsidR="005F387E" w:rsidRPr="00BE5679" w:rsidRDefault="005F387E" w:rsidP="00F257D8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>Nová sonda APCS-45, sestrojená pro nejnáročnější obráběcí prostředí soustruhů a víceúčelových obráběcích strojů, poskytuje odolné, spolehlivé a automatizované řešení p</w:t>
      </w:r>
      <w:bookmarkStart w:id="0" w:name="_GoBack"/>
      <w:bookmarkEnd w:id="0"/>
      <w:r>
        <w:rPr>
          <w:rFonts w:ascii="Arial" w:hAnsi="Arial"/>
        </w:rPr>
        <w:t>ro ustavení široké škály nástrojů – např. obráběcích, drážkovacích, závitovacích a vrtacích nástrojů.</w:t>
      </w:r>
    </w:p>
    <w:p w:rsidR="005F387E" w:rsidRPr="00F257D8" w:rsidRDefault="005F387E" w:rsidP="00F257D8">
      <w:pPr>
        <w:spacing w:line="24" w:lineRule="atLeast"/>
        <w:rPr>
          <w:rFonts w:ascii="Arial" w:hAnsi="Arial" w:cs="Arial"/>
        </w:rPr>
      </w:pPr>
    </w:p>
    <w:p w:rsidR="005F387E" w:rsidRPr="00EA7858" w:rsidRDefault="005F387E" w:rsidP="00F257D8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>Kvůli požadavkům na vyšší produktivitu CNC stroje je schopnost automatizovaného inteligentního řízení procesu klíčem pro moderní výrobce. Automatizace úkolů, jako je ustavování nástrojů a detekce poškozených nástrojů, snižuje nutnost manuálních zásahů a zvyšuje užitnou dobu stroje.</w:t>
      </w:r>
    </w:p>
    <w:p w:rsidR="005F387E" w:rsidRPr="00F257D8" w:rsidRDefault="005F387E" w:rsidP="00F257D8">
      <w:pPr>
        <w:spacing w:line="24" w:lineRule="atLeast"/>
        <w:rPr>
          <w:rFonts w:ascii="Arial" w:hAnsi="Arial" w:cs="Arial"/>
        </w:rPr>
      </w:pPr>
    </w:p>
    <w:p w:rsidR="005F387E" w:rsidRDefault="005F387E" w:rsidP="00F257D8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Nová nástrojová sonda APCS-45 umožňuje výrobcům implementovat automatizované měření nástrojů do soustružnických a multifunkčních obráběcích aplikací. Tato měření lze používat pro počáteční ustavování nástrojů, sledování cyklů výměny nástroje, opotřebení nástroje, poškození nástroje a teplotní dilatace. </w:t>
      </w:r>
    </w:p>
    <w:p w:rsidR="005F387E" w:rsidRPr="00F257D8" w:rsidRDefault="005F387E" w:rsidP="00F257D8">
      <w:pPr>
        <w:spacing w:line="24" w:lineRule="atLeast"/>
        <w:rPr>
          <w:rFonts w:ascii="Arial" w:hAnsi="Arial" w:cs="Arial"/>
        </w:rPr>
      </w:pPr>
    </w:p>
    <w:p w:rsidR="005F387E" w:rsidRPr="00BE5679" w:rsidRDefault="005F387E" w:rsidP="00F257D8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Spousta inovativních konstrukčních prvků, včetně ochranného krytu doteku, zajišťuje, že sonda APCS-45 odolá těm nejnáročnějším obráběcím prostředím. Na rozdíl od sondy APCA-45, která se vyznačuje pneumatickým pohonem pro vysunutí a zasunutí krytu, se u sondy APCS-45 kryt zasouvá pomocí pružinového mechanismu, a v řídicím systému CNC tedy vyžaduje o jeden výstup (M-kód) méně. Mezi další prvky patří kompaktní tělo z nerezové oceli, integrované odvzdušnění a volitelná funkce proudu vzduchu pro čištění nástroje. </w:t>
      </w:r>
    </w:p>
    <w:p w:rsidR="005F387E" w:rsidRPr="00BE5679" w:rsidRDefault="005F387E" w:rsidP="00F257D8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 </w:t>
      </w:r>
    </w:p>
    <w:p w:rsidR="005F387E" w:rsidRDefault="005F387E" w:rsidP="00F257D8">
      <w:pPr>
        <w:spacing w:line="24" w:lineRule="atLeast"/>
        <w:ind w:right="-554"/>
        <w:rPr>
          <w:rFonts w:ascii="Arial" w:hAnsi="Arial" w:cs="Arial"/>
        </w:rPr>
      </w:pPr>
      <w:r>
        <w:rPr>
          <w:rFonts w:ascii="Arial" w:hAnsi="Arial"/>
        </w:rPr>
        <w:t>Chcete-li získat další informace o tom, jak by vám nástrojová sonda APCS-45 mohla pomoci snížit zmetkovitost, zlepšit kvalitu a zvýšit výkon, navštivte stánek společnosti Renishaw na veletrhu EMO Hannover 2019 (16.–21. září, hala 6, stánek D48).</w:t>
      </w:r>
    </w:p>
    <w:p w:rsidR="005F387E" w:rsidRPr="0011268B" w:rsidRDefault="005F387E" w:rsidP="00F257D8">
      <w:pPr>
        <w:spacing w:line="24" w:lineRule="atLeast"/>
        <w:ind w:right="-554"/>
        <w:rPr>
          <w:rFonts w:ascii="Arial" w:hAnsi="Arial" w:cs="Arial"/>
        </w:rPr>
      </w:pPr>
    </w:p>
    <w:p w:rsidR="0006668E" w:rsidRPr="005F387E" w:rsidRDefault="005F387E" w:rsidP="00F257D8">
      <w:pPr>
        <w:spacing w:line="24" w:lineRule="atLeast"/>
        <w:jc w:val="center"/>
        <w:rPr>
          <w:rFonts w:ascii="DotumChe" w:eastAsia="DotumChe" w:hAnsi="DotumChe" w:cs="Arial"/>
          <w:sz w:val="22"/>
        </w:rPr>
      </w:pPr>
      <w:r>
        <w:rPr>
          <w:rFonts w:ascii="Arial" w:hAnsi="Arial"/>
          <w:sz w:val="22"/>
        </w:rPr>
        <w:t>-Konec-</w:t>
      </w:r>
    </w:p>
    <w:sectPr w:rsidR="0006668E" w:rsidRPr="005F387E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5F387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257D8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ishaw.com/en/apca-45-tool-setting-probe--443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2205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4</cp:revision>
  <cp:lastPrinted>2015-06-09T12:12:00Z</cp:lastPrinted>
  <dcterms:created xsi:type="dcterms:W3CDTF">2018-12-20T08:21:00Z</dcterms:created>
  <dcterms:modified xsi:type="dcterms:W3CDTF">2019-07-01T09:48:00Z</dcterms:modified>
</cp:coreProperties>
</file>