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4A2D679" w:rsidR="003645D6" w:rsidRDefault="005F62B1" w:rsidP="005F62B1">
      <w:pPr>
        <w:spacing w:line="24" w:lineRule="atLeast"/>
        <w:ind w:right="-554"/>
        <w:jc w:val="right"/>
        <w:rPr>
          <w:rFonts w:ascii="Arial" w:hAnsi="Arial"/>
          <w:i/>
          <w:noProof/>
        </w:rPr>
      </w:pPr>
      <w:r w:rsidRPr="00782354">
        <w:rPr>
          <w:b/>
          <w:noProof/>
          <w:lang w:val="en-US" w:eastAsia="en-US"/>
        </w:rPr>
        <w:drawing>
          <wp:inline distT="0" distB="0" distL="0" distR="0" wp14:anchorId="260AD6B8" wp14:editId="454EADD5">
            <wp:extent cx="2105025" cy="790575"/>
            <wp:effectExtent l="0" t="0" r="9525" b="9525"/>
            <wp:docPr id="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inline>
        </w:drawing>
      </w:r>
    </w:p>
    <w:p w14:paraId="08E641E5" w14:textId="5E8D4594" w:rsidR="2373D2D9" w:rsidRDefault="2373D2D9" w:rsidP="2373D2D9">
      <w:pPr>
        <w:pStyle w:val="Default"/>
        <w:rPr>
          <w:b/>
          <w:bCs/>
          <w:lang w:val="en-US"/>
        </w:rPr>
      </w:pPr>
    </w:p>
    <w:p w14:paraId="2CC02188" w14:textId="091AA7AC" w:rsidR="00ED31E6" w:rsidRDefault="00E5223B" w:rsidP="00E1434D">
      <w:pPr>
        <w:pStyle w:val="Default"/>
        <w:rPr>
          <w:rFonts w:ascii="Microsoft JhengHei" w:eastAsia="Microsoft JhengHei" w:hAnsi="Microsoft JhengHei"/>
          <w:b/>
          <w:bCs/>
          <w:lang w:val="en-US"/>
        </w:rPr>
      </w:pPr>
      <w:r w:rsidRPr="00E5223B">
        <w:rPr>
          <w:rFonts w:ascii="Microsoft JhengHei" w:eastAsia="Microsoft JhengHei" w:hAnsi="Microsoft JhengHei" w:hint="eastAsia"/>
          <w:b/>
          <w:bCs/>
          <w:lang w:val="en-US"/>
        </w:rPr>
        <w:t>2022 年 10 月</w:t>
      </w:r>
    </w:p>
    <w:p w14:paraId="5E9F234F" w14:textId="77777777" w:rsidR="00E5223B" w:rsidRDefault="00E5223B" w:rsidP="00E1434D">
      <w:pPr>
        <w:pStyle w:val="Default"/>
        <w:rPr>
          <w:b/>
          <w:bCs/>
          <w:lang w:val="en-US"/>
        </w:rPr>
      </w:pPr>
    </w:p>
    <w:p w14:paraId="6A0E1E4D" w14:textId="062E8FAE" w:rsidR="005F62B1" w:rsidRPr="00425373" w:rsidRDefault="00DC5CAB" w:rsidP="005F62B1">
      <w:pPr>
        <w:rPr>
          <w:rFonts w:ascii="Microsoft JhengHei" w:eastAsia="Microsoft JhengHei" w:hAnsi="Microsoft JhengHei" w:cs="MS Gothic"/>
          <w:b/>
          <w:bCs/>
          <w:shd w:val="clear" w:color="auto" w:fill="FFFFFF"/>
        </w:rPr>
      </w:pPr>
      <w:proofErr w:type="spellStart"/>
      <w:r w:rsidRPr="00DC5CAB">
        <w:rPr>
          <w:rFonts w:ascii="Microsoft JhengHei" w:eastAsia="Microsoft JhengHei" w:hAnsi="Microsoft JhengHei" w:cs="MS Gothic" w:hint="eastAsia"/>
          <w:b/>
          <w:bCs/>
          <w:shd w:val="clear" w:color="auto" w:fill="FFFFFF"/>
        </w:rPr>
        <w:t>空氣軸承運動平台</w:t>
      </w:r>
      <w:proofErr w:type="spellEnd"/>
      <w:r w:rsidRPr="00DC5CAB">
        <w:rPr>
          <w:rFonts w:ascii="Microsoft JhengHei" w:eastAsia="Microsoft JhengHei" w:hAnsi="Microsoft JhengHei" w:cs="MS Gothic" w:hint="eastAsia"/>
          <w:b/>
          <w:bCs/>
          <w:shd w:val="clear" w:color="auto" w:fill="FFFFFF"/>
        </w:rPr>
        <w:t xml:space="preserve"> – </w:t>
      </w:r>
      <w:proofErr w:type="spellStart"/>
      <w:r w:rsidRPr="00DC5CAB">
        <w:rPr>
          <w:rFonts w:ascii="Microsoft JhengHei" w:eastAsia="Microsoft JhengHei" w:hAnsi="Microsoft JhengHei" w:cs="MS Gothic" w:hint="eastAsia"/>
          <w:b/>
          <w:bCs/>
          <w:shd w:val="clear" w:color="auto" w:fill="FFFFFF"/>
        </w:rPr>
        <w:t>高精度的代名詞</w:t>
      </w:r>
      <w:proofErr w:type="spellEnd"/>
    </w:p>
    <w:p w14:paraId="31B432CA" w14:textId="77777777" w:rsidR="0087535A" w:rsidRDefault="0087535A" w:rsidP="005F62B1">
      <w:pPr>
        <w:rPr>
          <w:rFonts w:ascii="Microsoft JhengHei" w:eastAsia="Microsoft JhengHei" w:hAnsi="Microsoft JhengHei" w:cs="MS Mincho"/>
          <w:sz w:val="18"/>
          <w:szCs w:val="18"/>
        </w:rPr>
      </w:pPr>
    </w:p>
    <w:p w14:paraId="0231DD2F" w14:textId="375B3770" w:rsidR="008E26C6" w:rsidRDefault="008E26C6" w:rsidP="008E26C6">
      <w:pPr>
        <w:rPr>
          <w:rFonts w:ascii="Microsoft JhengHei" w:eastAsia="Microsoft JhengHei" w:hAnsi="Microsoft JhengHei" w:cs="MS Mincho"/>
          <w:sz w:val="18"/>
          <w:szCs w:val="18"/>
        </w:rPr>
      </w:pPr>
      <w:r w:rsidRPr="008E26C6">
        <w:rPr>
          <w:rFonts w:ascii="Microsoft JhengHei" w:eastAsia="Microsoft JhengHei" w:hAnsi="Microsoft JhengHei" w:cs="MS Mincho" w:hint="eastAsia"/>
          <w:sz w:val="18"/>
          <w:szCs w:val="18"/>
        </w:rPr>
        <w:t>大家經常會在市場上看到精密設備標榜採用空氣軸承，到底什麼是空氣軸承呢？簡單來說，空氣軸承是一種使用空氣（或其它氣體）作為潤滑劑滑動、通過空氣氣膜到非接觸式支承作用的一種軸承。在眾多高端產業如半導體、面板、精加工等製程設備的運動平台都會經常看到空氣軸承的應用，平台上的滑座就像「坐」在氣膜上以懸浮的方式在平台上移動。這些平台為了達到整體性能的最大效益，一般都會配置線性馬達和光學尺。</w:t>
      </w:r>
    </w:p>
    <w:p w14:paraId="416A8746" w14:textId="77777777" w:rsidR="008E26C6" w:rsidRPr="008E26C6" w:rsidRDefault="008E26C6" w:rsidP="008E26C6">
      <w:pPr>
        <w:rPr>
          <w:rFonts w:ascii="Microsoft JhengHei" w:eastAsia="Microsoft JhengHei" w:hAnsi="Microsoft JhengHei" w:cs="MS Mincho"/>
          <w:sz w:val="18"/>
          <w:szCs w:val="18"/>
        </w:rPr>
      </w:pPr>
    </w:p>
    <w:p w14:paraId="3AAD4F35" w14:textId="4DFEF7E4" w:rsidR="005F62B1" w:rsidRPr="00425373" w:rsidRDefault="008E26C6" w:rsidP="008E26C6">
      <w:pPr>
        <w:rPr>
          <w:rFonts w:ascii="Microsoft JhengHei" w:eastAsia="Microsoft JhengHei" w:hAnsi="Microsoft JhengHei" w:cs="Arial"/>
          <w:sz w:val="18"/>
          <w:szCs w:val="18"/>
          <w:shd w:val="clear" w:color="auto" w:fill="FFFFFF"/>
        </w:rPr>
      </w:pPr>
      <w:r w:rsidRPr="008E26C6">
        <w:rPr>
          <w:rFonts w:ascii="Microsoft JhengHei" w:eastAsia="Microsoft JhengHei" w:hAnsi="Microsoft JhengHei" w:cs="MS Mincho" w:hint="eastAsia"/>
          <w:sz w:val="18"/>
          <w:szCs w:val="18"/>
        </w:rPr>
        <w:t>台灣東佑達奈米系統股份有限公司（以下簡稱東佑達）開發的空氣軸承運動平台，採用共面式專利機構設計，以</w:t>
      </w:r>
      <w:r w:rsidRPr="008E26C6">
        <w:rPr>
          <w:rFonts w:ascii="Microsoft JhengHei" w:eastAsia="Microsoft JhengHei" w:hAnsi="Microsoft JhengHei" w:cs="MS Mincho"/>
          <w:sz w:val="18"/>
          <w:szCs w:val="18"/>
        </w:rPr>
        <w:t>Renishaw</w:t>
      </w:r>
      <w:r w:rsidRPr="008E26C6">
        <w:rPr>
          <w:rFonts w:ascii="Microsoft JhengHei" w:eastAsia="Microsoft JhengHei" w:hAnsi="Microsoft JhengHei" w:cs="MS Mincho" w:hint="eastAsia"/>
          <w:sz w:val="18"/>
          <w:szCs w:val="18"/>
        </w:rPr>
        <w:t>高精度光學尺作為位置回饋系統，在成本效益最大化的前題下為業界提供微米級以及奈米級的運動平台方案。</w:t>
      </w:r>
    </w:p>
    <w:p w14:paraId="3767F04F" w14:textId="77777777" w:rsidR="005F62B1" w:rsidRPr="00425373" w:rsidRDefault="005F62B1" w:rsidP="005F62B1">
      <w:pPr>
        <w:rPr>
          <w:rFonts w:ascii="Microsoft JhengHei" w:eastAsia="Microsoft JhengHei" w:hAnsi="Microsoft JhengHei" w:cs="MS Gothic"/>
          <w:b/>
          <w:bCs/>
          <w:sz w:val="18"/>
          <w:szCs w:val="18"/>
          <w:u w:val="single"/>
          <w:shd w:val="clear" w:color="auto" w:fill="FFFFFF"/>
        </w:rPr>
      </w:pPr>
    </w:p>
    <w:p w14:paraId="62C42E8D" w14:textId="2EC63551" w:rsidR="005F62B1" w:rsidRDefault="00F51BA2" w:rsidP="005F62B1">
      <w:pPr>
        <w:rPr>
          <w:rFonts w:ascii="Microsoft JhengHei" w:eastAsia="Microsoft JhengHei" w:hAnsi="Microsoft JhengHei" w:cs="MS Gothic"/>
          <w:b/>
          <w:bCs/>
          <w:sz w:val="18"/>
          <w:szCs w:val="18"/>
          <w:shd w:val="clear" w:color="auto" w:fill="FFFFFF"/>
        </w:rPr>
      </w:pPr>
      <w:proofErr w:type="spellStart"/>
      <w:r w:rsidRPr="00F51BA2">
        <w:rPr>
          <w:rFonts w:ascii="Microsoft JhengHei" w:eastAsia="Microsoft JhengHei" w:hAnsi="Microsoft JhengHei" w:cs="MS Gothic" w:hint="eastAsia"/>
          <w:b/>
          <w:bCs/>
          <w:sz w:val="18"/>
          <w:szCs w:val="18"/>
          <w:shd w:val="clear" w:color="auto" w:fill="FFFFFF"/>
        </w:rPr>
        <w:t>空氣軸承的原理和優勢</w:t>
      </w:r>
      <w:proofErr w:type="spellEnd"/>
    </w:p>
    <w:p w14:paraId="04F820E6" w14:textId="77777777" w:rsidR="00F51BA2" w:rsidRPr="00425373" w:rsidRDefault="00F51BA2" w:rsidP="005F62B1">
      <w:pPr>
        <w:rPr>
          <w:rFonts w:ascii="Microsoft JhengHei" w:eastAsia="Microsoft JhengHei" w:hAnsi="Microsoft JhengHei" w:cs="Arial"/>
          <w:b/>
          <w:bCs/>
          <w:sz w:val="18"/>
          <w:szCs w:val="18"/>
          <w:u w:val="single"/>
          <w:shd w:val="clear" w:color="auto" w:fill="FFFFFF"/>
        </w:rPr>
      </w:pPr>
    </w:p>
    <w:p w14:paraId="267BDF70" w14:textId="50B913A2" w:rsidR="00C426F0" w:rsidRPr="00C426F0" w:rsidRDefault="00C426F0" w:rsidP="00C426F0">
      <w:pPr>
        <w:rPr>
          <w:rFonts w:ascii="Microsoft JhengHei" w:eastAsia="Microsoft JhengHei" w:hAnsi="Microsoft JhengHei" w:cs="Arial"/>
          <w:sz w:val="18"/>
          <w:szCs w:val="18"/>
        </w:rPr>
      </w:pPr>
      <w:r w:rsidRPr="00C426F0">
        <w:rPr>
          <w:rFonts w:ascii="Microsoft JhengHei" w:eastAsia="Microsoft JhengHei" w:hAnsi="Microsoft JhengHei" w:cs="Arial" w:hint="eastAsia"/>
          <w:sz w:val="18"/>
          <w:szCs w:val="18"/>
        </w:rPr>
        <w:t>市場上的空氣軸承大至可分為動壓和靜壓兩大類，一般應用在運動平台上多屬於靜壓空氣軸承。工作原理是通過從外部注入壓縮空氣（或其他氣體如氮、氬、氫、氦或二氧化碳），空氣從供氣孔通過節流器導入滑座底部和運動平台花崗石底座表面之間的間隙範圍；在間隙內形成支承負載的靜壓氣膜，把滑座升起，懸浮在軸本體（導軌）上，以懸浮方式移動。氣膜厚度（工作氣隙）取決於平台設計和運動副表面加工精度，一般在</w:t>
      </w:r>
      <w:r w:rsidRPr="00C426F0">
        <w:rPr>
          <w:rFonts w:ascii="Microsoft JhengHei" w:eastAsia="Microsoft JhengHei" w:hAnsi="Microsoft JhengHei" w:cs="Arial"/>
          <w:sz w:val="18"/>
          <w:szCs w:val="18"/>
        </w:rPr>
        <w:t xml:space="preserve">5 ~ 10 </w:t>
      </w:r>
      <w:proofErr w:type="spellStart"/>
      <w:r w:rsidRPr="00C426F0">
        <w:rPr>
          <w:rFonts w:ascii="Microsoft JhengHei" w:eastAsia="Microsoft JhengHei" w:hAnsi="Microsoft JhengHei" w:cs="Arial"/>
          <w:sz w:val="18"/>
          <w:szCs w:val="18"/>
        </w:rPr>
        <w:t>μm</w:t>
      </w:r>
      <w:proofErr w:type="spellEnd"/>
      <w:r w:rsidRPr="00C426F0">
        <w:rPr>
          <w:rFonts w:ascii="Microsoft JhengHei" w:eastAsia="Microsoft JhengHei" w:hAnsi="Microsoft JhengHei" w:cs="Arial"/>
          <w:sz w:val="18"/>
          <w:szCs w:val="18"/>
        </w:rPr>
        <w:t xml:space="preserve"> </w:t>
      </w:r>
      <w:proofErr w:type="spellStart"/>
      <w:r w:rsidRPr="00C426F0">
        <w:rPr>
          <w:rFonts w:ascii="Microsoft JhengHei" w:eastAsia="Microsoft JhengHei" w:hAnsi="Microsoft JhengHei" w:cs="Arial" w:hint="eastAsia"/>
          <w:sz w:val="18"/>
          <w:szCs w:val="18"/>
        </w:rPr>
        <w:t>左右</w:t>
      </w:r>
      <w:proofErr w:type="spellEnd"/>
      <w:r w:rsidRPr="00C426F0">
        <w:rPr>
          <w:rFonts w:ascii="Microsoft JhengHei" w:eastAsia="Microsoft JhengHei" w:hAnsi="Microsoft JhengHei" w:cs="Arial" w:hint="eastAsia"/>
          <w:sz w:val="18"/>
          <w:szCs w:val="18"/>
        </w:rPr>
        <w:t>。</w:t>
      </w:r>
    </w:p>
    <w:p w14:paraId="79379676" w14:textId="77777777" w:rsidR="00C426F0" w:rsidRPr="00C426F0" w:rsidRDefault="00C426F0" w:rsidP="00C426F0">
      <w:pPr>
        <w:rPr>
          <w:rFonts w:ascii="Microsoft JhengHei" w:eastAsia="Microsoft JhengHei" w:hAnsi="Microsoft JhengHei" w:cs="Arial"/>
          <w:sz w:val="18"/>
          <w:szCs w:val="18"/>
        </w:rPr>
      </w:pPr>
    </w:p>
    <w:p w14:paraId="649437B5" w14:textId="77777777" w:rsidR="00C426F0" w:rsidRPr="00C426F0" w:rsidRDefault="00C426F0" w:rsidP="00C426F0">
      <w:pPr>
        <w:rPr>
          <w:rFonts w:ascii="Microsoft JhengHei" w:eastAsia="Microsoft JhengHei" w:hAnsi="Microsoft JhengHei" w:cs="Arial"/>
          <w:sz w:val="18"/>
          <w:szCs w:val="18"/>
        </w:rPr>
      </w:pPr>
      <w:r w:rsidRPr="00C426F0">
        <w:rPr>
          <w:rFonts w:ascii="Microsoft JhengHei" w:eastAsia="Microsoft JhengHei" w:hAnsi="Microsoft JhengHei" w:cs="Arial" w:hint="eastAsia"/>
          <w:sz w:val="18"/>
          <w:szCs w:val="18"/>
        </w:rPr>
        <w:t>“</w:t>
      </w:r>
      <w:r w:rsidRPr="00C426F0">
        <w:rPr>
          <w:rFonts w:ascii="Microsoft JhengHei" w:eastAsia="Microsoft JhengHei" w:hAnsi="Microsoft JhengHei" w:cs="Arial"/>
          <w:sz w:val="18"/>
          <w:szCs w:val="18"/>
        </w:rPr>
        <w:t xml:space="preserve"> Renishaw </w:t>
      </w:r>
      <w:proofErr w:type="spellStart"/>
      <w:r w:rsidRPr="00C426F0">
        <w:rPr>
          <w:rFonts w:ascii="Microsoft JhengHei" w:eastAsia="Microsoft JhengHei" w:hAnsi="Microsoft JhengHei" w:cs="Arial" w:hint="eastAsia"/>
          <w:sz w:val="18"/>
          <w:szCs w:val="18"/>
        </w:rPr>
        <w:t>的光學尺產品十分多樣，無論是</w:t>
      </w:r>
      <w:r w:rsidRPr="00C426F0">
        <w:rPr>
          <w:rFonts w:ascii="Microsoft JhengHei" w:eastAsia="Microsoft JhengHei" w:hAnsi="Microsoft JhengHei" w:cs="Arial"/>
          <w:sz w:val="18"/>
          <w:szCs w:val="18"/>
        </w:rPr>
        <w:t>RESOLUTETM</w:t>
      </w:r>
      <w:proofErr w:type="spellEnd"/>
      <w:r w:rsidRPr="00C426F0">
        <w:rPr>
          <w:rFonts w:ascii="Microsoft JhengHei" w:eastAsia="Microsoft JhengHei" w:hAnsi="Microsoft JhengHei" w:cs="Arial"/>
          <w:sz w:val="18"/>
          <w:szCs w:val="18"/>
        </w:rPr>
        <w:t xml:space="preserve"> </w:t>
      </w:r>
      <w:proofErr w:type="spellStart"/>
      <w:r w:rsidRPr="00C426F0">
        <w:rPr>
          <w:rFonts w:ascii="Microsoft JhengHei" w:eastAsia="Microsoft JhengHei" w:hAnsi="Microsoft JhengHei" w:cs="Arial" w:hint="eastAsia"/>
          <w:sz w:val="18"/>
          <w:szCs w:val="18"/>
        </w:rPr>
        <w:t>和</w:t>
      </w:r>
      <w:r w:rsidRPr="00C426F0">
        <w:rPr>
          <w:rFonts w:ascii="Microsoft JhengHei" w:eastAsia="Microsoft JhengHei" w:hAnsi="Microsoft JhengHei" w:cs="Arial"/>
          <w:sz w:val="18"/>
          <w:szCs w:val="18"/>
        </w:rPr>
        <w:t>VIONiCTM</w:t>
      </w:r>
      <w:proofErr w:type="spellEnd"/>
      <w:r w:rsidRPr="00C426F0">
        <w:rPr>
          <w:rFonts w:ascii="Microsoft JhengHei" w:eastAsia="Microsoft JhengHei" w:hAnsi="Microsoft JhengHei" w:cs="Arial"/>
          <w:sz w:val="18"/>
          <w:szCs w:val="18"/>
        </w:rPr>
        <w:t xml:space="preserve"> </w:t>
      </w:r>
      <w:proofErr w:type="spellStart"/>
      <w:r w:rsidRPr="00C426F0">
        <w:rPr>
          <w:rFonts w:ascii="Microsoft JhengHei" w:eastAsia="Microsoft JhengHei" w:hAnsi="Microsoft JhengHei" w:cs="Arial" w:hint="eastAsia"/>
          <w:sz w:val="18"/>
          <w:szCs w:val="18"/>
        </w:rPr>
        <w:t>絕對式系列</w:t>
      </w:r>
      <w:proofErr w:type="spellEnd"/>
      <w:r w:rsidRPr="00C426F0">
        <w:rPr>
          <w:rFonts w:ascii="Microsoft JhengHei" w:eastAsia="Microsoft JhengHei" w:hAnsi="Microsoft JhengHei" w:cs="Arial" w:hint="eastAsia"/>
          <w:sz w:val="18"/>
          <w:szCs w:val="18"/>
        </w:rPr>
        <w:t>，</w:t>
      </w:r>
      <w:r w:rsidRPr="00C426F0">
        <w:rPr>
          <w:rFonts w:ascii="Microsoft JhengHei" w:eastAsia="Microsoft JhengHei" w:hAnsi="Microsoft JhengHei" w:cs="Arial"/>
          <w:sz w:val="18"/>
          <w:szCs w:val="18"/>
        </w:rPr>
        <w:t xml:space="preserve"> </w:t>
      </w:r>
      <w:proofErr w:type="spellStart"/>
      <w:r w:rsidRPr="00C426F0">
        <w:rPr>
          <w:rFonts w:ascii="Microsoft JhengHei" w:eastAsia="Microsoft JhengHei" w:hAnsi="Microsoft JhengHei" w:cs="Arial" w:hint="eastAsia"/>
          <w:sz w:val="18"/>
          <w:szCs w:val="18"/>
        </w:rPr>
        <w:t>還是</w:t>
      </w:r>
      <w:proofErr w:type="spellEnd"/>
      <w:r w:rsidRPr="00C426F0">
        <w:rPr>
          <w:rFonts w:ascii="Microsoft JhengHei" w:eastAsia="Microsoft JhengHei" w:hAnsi="Microsoft JhengHei" w:cs="Arial"/>
          <w:sz w:val="18"/>
          <w:szCs w:val="18"/>
        </w:rPr>
        <w:t xml:space="preserve"> </w:t>
      </w:r>
      <w:proofErr w:type="spellStart"/>
      <w:r w:rsidRPr="00C426F0">
        <w:rPr>
          <w:rFonts w:ascii="Microsoft JhengHei" w:eastAsia="Microsoft JhengHei" w:hAnsi="Microsoft JhengHei" w:cs="Arial"/>
          <w:sz w:val="18"/>
          <w:szCs w:val="18"/>
        </w:rPr>
        <w:t>QUANTiCTM</w:t>
      </w:r>
      <w:proofErr w:type="spellEnd"/>
      <w:r w:rsidRPr="00C426F0">
        <w:rPr>
          <w:rFonts w:ascii="Microsoft JhengHei" w:eastAsia="Microsoft JhengHei" w:hAnsi="Microsoft JhengHei" w:cs="Arial"/>
          <w:sz w:val="18"/>
          <w:szCs w:val="18"/>
        </w:rPr>
        <w:t xml:space="preserve"> </w:t>
      </w:r>
      <w:proofErr w:type="spellStart"/>
      <w:r w:rsidRPr="00C426F0">
        <w:rPr>
          <w:rFonts w:ascii="Microsoft JhengHei" w:eastAsia="Microsoft JhengHei" w:hAnsi="Microsoft JhengHei" w:cs="Arial" w:hint="eastAsia"/>
          <w:sz w:val="18"/>
          <w:szCs w:val="18"/>
        </w:rPr>
        <w:t>和</w:t>
      </w:r>
      <w:r w:rsidRPr="00C426F0">
        <w:rPr>
          <w:rFonts w:ascii="Microsoft JhengHei" w:eastAsia="Microsoft JhengHei" w:hAnsi="Microsoft JhengHei" w:cs="Arial"/>
          <w:sz w:val="18"/>
          <w:szCs w:val="18"/>
        </w:rPr>
        <w:t>ATOMTM</w:t>
      </w:r>
      <w:proofErr w:type="spellEnd"/>
      <w:r w:rsidRPr="00C426F0">
        <w:rPr>
          <w:rFonts w:ascii="Microsoft JhengHei" w:eastAsia="Microsoft JhengHei" w:hAnsi="Microsoft JhengHei" w:cs="Arial"/>
          <w:sz w:val="18"/>
          <w:szCs w:val="18"/>
        </w:rPr>
        <w:t xml:space="preserve"> </w:t>
      </w:r>
      <w:proofErr w:type="spellStart"/>
      <w:r w:rsidRPr="00C426F0">
        <w:rPr>
          <w:rFonts w:ascii="Microsoft JhengHei" w:eastAsia="Microsoft JhengHei" w:hAnsi="Microsoft JhengHei" w:cs="Arial" w:hint="eastAsia"/>
          <w:sz w:val="18"/>
          <w:szCs w:val="18"/>
        </w:rPr>
        <w:t>增量式系列光學尺，都分別應用在東佑達不同規格的空氣軸承運動平台上</w:t>
      </w:r>
      <w:proofErr w:type="spellEnd"/>
      <w:r w:rsidRPr="00C426F0">
        <w:rPr>
          <w:rFonts w:ascii="Microsoft JhengHei" w:eastAsia="Microsoft JhengHei" w:hAnsi="Microsoft JhengHei" w:cs="Arial" w:hint="eastAsia"/>
          <w:sz w:val="18"/>
          <w:szCs w:val="18"/>
        </w:rPr>
        <w:t>。</w:t>
      </w:r>
    </w:p>
    <w:p w14:paraId="252A0AEC" w14:textId="67331EFE" w:rsidR="00C426F0" w:rsidRDefault="00C426F0" w:rsidP="00C426F0">
      <w:pPr>
        <w:rPr>
          <w:rFonts w:ascii="Microsoft JhengHei" w:eastAsia="Microsoft JhengHei" w:hAnsi="Microsoft JhengHei" w:cs="Arial"/>
          <w:sz w:val="18"/>
          <w:szCs w:val="18"/>
        </w:rPr>
      </w:pPr>
      <w:proofErr w:type="spellStart"/>
      <w:r w:rsidRPr="00C426F0">
        <w:rPr>
          <w:rFonts w:ascii="Microsoft JhengHei" w:eastAsia="Microsoft JhengHei" w:hAnsi="Microsoft JhengHei" w:cs="Arial" w:hint="eastAsia"/>
          <w:sz w:val="18"/>
          <w:szCs w:val="18"/>
        </w:rPr>
        <w:t>東佑達奈米系統股份有限公司（台灣</w:t>
      </w:r>
      <w:proofErr w:type="spellEnd"/>
      <w:r w:rsidRPr="00C426F0">
        <w:rPr>
          <w:rFonts w:ascii="Microsoft JhengHei" w:eastAsia="Microsoft JhengHei" w:hAnsi="Microsoft JhengHei" w:cs="Arial" w:hint="eastAsia"/>
          <w:sz w:val="18"/>
          <w:szCs w:val="18"/>
        </w:rPr>
        <w:t>）”</w:t>
      </w:r>
    </w:p>
    <w:p w14:paraId="00C957C6" w14:textId="77777777" w:rsidR="00C426F0" w:rsidRDefault="00C426F0" w:rsidP="00C426F0">
      <w:pPr>
        <w:rPr>
          <w:rFonts w:ascii="Microsoft JhengHei" w:eastAsia="Microsoft JhengHei" w:hAnsi="Microsoft JhengHei" w:cs="Arial"/>
          <w:sz w:val="18"/>
          <w:szCs w:val="18"/>
        </w:rPr>
      </w:pPr>
    </w:p>
    <w:p w14:paraId="354568B0" w14:textId="77777777" w:rsidR="00070D51" w:rsidRDefault="00C426F0" w:rsidP="00C426F0">
      <w:pPr>
        <w:rPr>
          <w:rFonts w:ascii="Microsoft JhengHei" w:eastAsia="Microsoft JhengHei" w:hAnsi="Microsoft JhengHei" w:cs="Arial"/>
          <w:sz w:val="18"/>
          <w:szCs w:val="18"/>
        </w:rPr>
      </w:pPr>
      <w:r w:rsidRPr="00C426F0">
        <w:rPr>
          <w:rFonts w:ascii="Microsoft JhengHei" w:eastAsia="Microsoft JhengHei" w:hAnsi="Microsoft JhengHei" w:cs="Arial" w:hint="eastAsia"/>
          <w:sz w:val="18"/>
          <w:szCs w:val="18"/>
        </w:rPr>
        <w:t xml:space="preserve">節流器是一個十分關鍵的零組件，當負載增加時，氣膜會被壓縮而影響剛性，這時候節流器會因應負載的變化以調整壓縮氣進入間隙的流量和流動速度，以維持氣膜厚度，即剛性的一致性。 </w:t>
      </w:r>
      <w:proofErr w:type="spellStart"/>
      <w:r w:rsidRPr="00C426F0">
        <w:rPr>
          <w:rFonts w:ascii="Microsoft JhengHei" w:eastAsia="Microsoft JhengHei" w:hAnsi="Microsoft JhengHei" w:cs="Arial" w:hint="eastAsia"/>
          <w:sz w:val="18"/>
          <w:szCs w:val="18"/>
        </w:rPr>
        <w:t>空氣軸承的承載能力等規格、性能與其採用的節流器技術有密切的關係，各廠商都會開發自家的節流器技術以優化性能</w:t>
      </w:r>
      <w:proofErr w:type="spellEnd"/>
      <w:r w:rsidRPr="00C426F0">
        <w:rPr>
          <w:rFonts w:ascii="Microsoft JhengHei" w:eastAsia="Microsoft JhengHei" w:hAnsi="Microsoft JhengHei" w:cs="Arial" w:hint="eastAsia"/>
          <w:sz w:val="18"/>
          <w:szCs w:val="18"/>
        </w:rPr>
        <w:t xml:space="preserve">。  </w:t>
      </w:r>
    </w:p>
    <w:p w14:paraId="73272C79" w14:textId="77777777" w:rsidR="00070D51" w:rsidRDefault="00070D51" w:rsidP="00C426F0">
      <w:pPr>
        <w:rPr>
          <w:rFonts w:ascii="Microsoft JhengHei" w:eastAsia="Microsoft JhengHei" w:hAnsi="Microsoft JhengHei" w:cs="Arial"/>
          <w:sz w:val="18"/>
          <w:szCs w:val="18"/>
        </w:rPr>
      </w:pPr>
    </w:p>
    <w:p w14:paraId="2650618B" w14:textId="42CDFB1C" w:rsidR="005F62B1" w:rsidRDefault="00070D51" w:rsidP="00C426F0">
      <w:pPr>
        <w:rPr>
          <w:rFonts w:ascii="Microsoft JhengHei" w:eastAsia="Microsoft JhengHei" w:hAnsi="Microsoft JhengHei" w:cs="Arial"/>
          <w:sz w:val="18"/>
          <w:szCs w:val="18"/>
        </w:rPr>
      </w:pPr>
      <w:r w:rsidRPr="00070D51">
        <w:rPr>
          <w:rFonts w:ascii="Microsoft JhengHei" w:eastAsia="Microsoft JhengHei" w:hAnsi="Microsoft JhengHei" w:cs="Arial" w:hint="eastAsia"/>
          <w:sz w:val="18"/>
          <w:szCs w:val="18"/>
        </w:rPr>
        <w:t>東佑達副總經理鄧貴敦先生說道：「有別於業界一般空氣軸承平台把節流器元件設計在外部，東佑達所設計的節流器元件直接嵌入花崗岩機構式內部，結構上不僅更簡單、組裝容易、剛性高，載重能力佳。」</w:t>
      </w:r>
    </w:p>
    <w:p w14:paraId="45BDEA33" w14:textId="77777777" w:rsidR="00070D51" w:rsidRPr="00425373" w:rsidRDefault="00070D51" w:rsidP="00C426F0">
      <w:pPr>
        <w:rPr>
          <w:rFonts w:ascii="Microsoft JhengHei" w:eastAsia="Microsoft JhengHei" w:hAnsi="Microsoft JhengHei" w:cs="Arial"/>
          <w:sz w:val="18"/>
          <w:szCs w:val="18"/>
        </w:rPr>
      </w:pPr>
    </w:p>
    <w:p w14:paraId="4320DD20" w14:textId="77777777" w:rsidR="00181BF3" w:rsidRDefault="00EA383A" w:rsidP="00181BF3">
      <w:pPr>
        <w:rPr>
          <w:rFonts w:ascii="Microsoft JhengHei" w:eastAsia="Microsoft JhengHei" w:hAnsi="Microsoft JhengHei"/>
          <w:b/>
          <w:bCs/>
          <w:sz w:val="18"/>
          <w:szCs w:val="18"/>
          <w:u w:val="single"/>
        </w:rPr>
      </w:pPr>
      <w:proofErr w:type="spellStart"/>
      <w:r w:rsidRPr="00EA383A">
        <w:rPr>
          <w:rFonts w:ascii="Microsoft JhengHei" w:eastAsia="Microsoft JhengHei" w:hAnsi="Microsoft JhengHei" w:hint="eastAsia"/>
          <w:b/>
          <w:bCs/>
          <w:sz w:val="18"/>
          <w:szCs w:val="18"/>
        </w:rPr>
        <w:t>光學尺在空氣軸承運動平台上的應用</w:t>
      </w:r>
      <w:proofErr w:type="spellEnd"/>
    </w:p>
    <w:p w14:paraId="684FD02B" w14:textId="77777777" w:rsidR="00181BF3" w:rsidRDefault="00181BF3" w:rsidP="00181BF3">
      <w:pPr>
        <w:rPr>
          <w:rFonts w:ascii="Microsoft JhengHei" w:eastAsia="Microsoft JhengHei" w:hAnsi="Microsoft JhengHei"/>
          <w:b/>
          <w:bCs/>
          <w:sz w:val="18"/>
          <w:szCs w:val="18"/>
          <w:u w:val="single"/>
        </w:rPr>
      </w:pPr>
    </w:p>
    <w:p w14:paraId="5981770A" w14:textId="5ECFE34C" w:rsidR="00181BF3" w:rsidRPr="00181BF3" w:rsidRDefault="00181BF3" w:rsidP="00181BF3">
      <w:pPr>
        <w:rPr>
          <w:rFonts w:ascii="Microsoft JhengHei" w:eastAsia="Microsoft JhengHei" w:hAnsi="Microsoft JhengHei"/>
          <w:b/>
          <w:bCs/>
          <w:sz w:val="18"/>
          <w:szCs w:val="18"/>
          <w:u w:val="single"/>
        </w:rPr>
      </w:pPr>
      <w:proofErr w:type="spellStart"/>
      <w:r w:rsidRPr="00181BF3">
        <w:rPr>
          <w:rFonts w:ascii="Microsoft JhengHei" w:eastAsia="Microsoft JhengHei" w:hAnsi="Microsoft JhengHei" w:hint="eastAsia"/>
          <w:sz w:val="18"/>
          <w:szCs w:val="18"/>
        </w:rPr>
        <w:t>東佑達目前的空氣軸承平台像</w:t>
      </w:r>
      <w:r w:rsidRPr="00181BF3">
        <w:rPr>
          <w:rFonts w:ascii="Microsoft JhengHei" w:eastAsia="Microsoft JhengHei" w:hAnsi="Microsoft JhengHei"/>
          <w:sz w:val="18"/>
          <w:szCs w:val="18"/>
        </w:rPr>
        <w:t>XY</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平台的重複精度可達</w:t>
      </w:r>
      <w:proofErr w:type="spellEnd"/>
      <w:r w:rsidRPr="00181BF3">
        <w:rPr>
          <w:rFonts w:ascii="Microsoft JhengHei" w:eastAsia="Microsoft JhengHei" w:hAnsi="Microsoft JhengHei"/>
          <w:sz w:val="18"/>
          <w:szCs w:val="18"/>
        </w:rPr>
        <w:t xml:space="preserve"> 0.3 μm</w:t>
      </w:r>
      <w:r w:rsidRPr="00181BF3">
        <w:rPr>
          <w:rFonts w:ascii="Microsoft JhengHei" w:eastAsia="Microsoft JhengHei" w:hAnsi="Microsoft JhengHei" w:hint="eastAsia"/>
          <w:sz w:val="18"/>
          <w:szCs w:val="18"/>
        </w:rPr>
        <w:t>（每</w:t>
      </w:r>
      <w:r w:rsidRPr="00181BF3">
        <w:rPr>
          <w:rFonts w:ascii="Microsoft JhengHei" w:eastAsia="Microsoft JhengHei" w:hAnsi="Microsoft JhengHei"/>
          <w:sz w:val="18"/>
          <w:szCs w:val="18"/>
        </w:rPr>
        <w:t xml:space="preserve">300 mm </w:t>
      </w:r>
      <w:proofErr w:type="spellStart"/>
      <w:r w:rsidRPr="00181BF3">
        <w:rPr>
          <w:rFonts w:ascii="Microsoft JhengHei" w:eastAsia="Microsoft JhengHei" w:hAnsi="Microsoft JhengHei" w:hint="eastAsia"/>
          <w:sz w:val="18"/>
          <w:szCs w:val="18"/>
        </w:rPr>
        <w:t>行程</w:t>
      </w:r>
      <w:proofErr w:type="spellEnd"/>
      <w:r w:rsidRPr="00181BF3">
        <w:rPr>
          <w:rFonts w:ascii="Microsoft JhengHei" w:eastAsia="Microsoft JhengHei" w:hAnsi="Microsoft JhengHei" w:hint="eastAsia"/>
          <w:sz w:val="18"/>
          <w:szCs w:val="18"/>
        </w:rPr>
        <w:t>），提供超高</w:t>
      </w:r>
      <w:r w:rsidRPr="00181BF3">
        <w:rPr>
          <w:rFonts w:ascii="Microsoft JhengHei" w:eastAsia="Microsoft JhengHei" w:hAnsi="Microsoft JhengHei"/>
          <w:sz w:val="18"/>
          <w:szCs w:val="18"/>
        </w:rPr>
        <w:t xml:space="preserve">6 </w:t>
      </w:r>
      <w:proofErr w:type="spellStart"/>
      <w:r w:rsidRPr="00181BF3">
        <w:rPr>
          <w:rFonts w:ascii="Microsoft JhengHei" w:eastAsia="Microsoft JhengHei" w:hAnsi="Microsoft JhengHei" w:hint="eastAsia"/>
          <w:sz w:val="18"/>
          <w:szCs w:val="18"/>
        </w:rPr>
        <w:t>個自由度精度，這</w:t>
      </w:r>
      <w:proofErr w:type="spellEnd"/>
      <w:r w:rsidRPr="00181BF3">
        <w:rPr>
          <w:rFonts w:ascii="Microsoft JhengHei" w:eastAsia="Microsoft JhengHei" w:hAnsi="Microsoft JhengHei"/>
          <w:sz w:val="18"/>
          <w:szCs w:val="18"/>
        </w:rPr>
        <w:t xml:space="preserve"> XY </w:t>
      </w:r>
      <w:proofErr w:type="spellStart"/>
      <w:r w:rsidRPr="00181BF3">
        <w:rPr>
          <w:rFonts w:ascii="Microsoft JhengHei" w:eastAsia="Microsoft JhengHei" w:hAnsi="Microsoft JhengHei" w:hint="eastAsia"/>
          <w:sz w:val="18"/>
          <w:szCs w:val="18"/>
        </w:rPr>
        <w:t>平台更採用共面式結構設計，共用同一基準面，解決在平面、正交垂直面上的直線</w:t>
      </w:r>
      <w:r w:rsidRPr="00181BF3">
        <w:rPr>
          <w:rFonts w:ascii="Microsoft JhengHei" w:eastAsia="Microsoft JhengHei" w:hAnsi="Microsoft JhengHei"/>
          <w:sz w:val="18"/>
          <w:szCs w:val="18"/>
        </w:rPr>
        <w:t>X-Y</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軸上下堆疊設計所容易累積誤差問題</w:t>
      </w:r>
      <w:proofErr w:type="spellEnd"/>
      <w:r w:rsidRPr="00181BF3">
        <w:rPr>
          <w:rFonts w:ascii="Microsoft JhengHei" w:eastAsia="Microsoft JhengHei" w:hAnsi="Microsoft JhengHei" w:hint="eastAsia"/>
          <w:sz w:val="18"/>
          <w:szCs w:val="18"/>
        </w:rPr>
        <w:t>。</w:t>
      </w:r>
    </w:p>
    <w:p w14:paraId="56C0AD92" w14:textId="77777777" w:rsidR="00181BF3" w:rsidRPr="00181BF3" w:rsidRDefault="00181BF3" w:rsidP="00181BF3">
      <w:pPr>
        <w:rPr>
          <w:rFonts w:ascii="Microsoft JhengHei" w:eastAsia="Microsoft JhengHei" w:hAnsi="Microsoft JhengHei"/>
          <w:sz w:val="18"/>
          <w:szCs w:val="18"/>
        </w:rPr>
      </w:pPr>
    </w:p>
    <w:p w14:paraId="38CFAC4E" w14:textId="77777777" w:rsidR="00181BF3" w:rsidRPr="00181BF3" w:rsidRDefault="00181BF3" w:rsidP="00181BF3">
      <w:pPr>
        <w:rPr>
          <w:rFonts w:ascii="Microsoft JhengHei" w:eastAsia="Microsoft JhengHei" w:hAnsi="Microsoft JhengHei"/>
          <w:sz w:val="18"/>
          <w:szCs w:val="18"/>
        </w:rPr>
      </w:pPr>
      <w:r w:rsidRPr="00181BF3">
        <w:rPr>
          <w:rFonts w:ascii="Microsoft JhengHei" w:eastAsia="Microsoft JhengHei" w:hAnsi="Microsoft JhengHei" w:hint="eastAsia"/>
          <w:sz w:val="18"/>
          <w:szCs w:val="18"/>
        </w:rPr>
        <w:t>另外某些平台型號的加速度更高達</w:t>
      </w:r>
      <w:r w:rsidRPr="00181BF3">
        <w:rPr>
          <w:rFonts w:ascii="Microsoft JhengHei" w:eastAsia="Microsoft JhengHei" w:hAnsi="Microsoft JhengHei"/>
          <w:sz w:val="18"/>
          <w:szCs w:val="18"/>
        </w:rPr>
        <w:t xml:space="preserve">10 </w:t>
      </w:r>
      <w:proofErr w:type="spellStart"/>
      <w:r w:rsidRPr="00181BF3">
        <w:rPr>
          <w:rFonts w:ascii="Microsoft JhengHei" w:eastAsia="Microsoft JhengHei" w:hAnsi="Microsoft JhengHei"/>
          <w:sz w:val="18"/>
          <w:szCs w:val="18"/>
        </w:rPr>
        <w:t>G</w:t>
      </w:r>
      <w:r w:rsidRPr="00181BF3">
        <w:rPr>
          <w:rFonts w:ascii="Microsoft JhengHei" w:eastAsia="Microsoft JhengHei" w:hAnsi="Microsoft JhengHei" w:hint="eastAsia"/>
          <w:sz w:val="18"/>
          <w:szCs w:val="18"/>
        </w:rPr>
        <w:t>，足以滿足大部份的高端應用要求；包括半導體、顯示面板、</w:t>
      </w:r>
      <w:r w:rsidRPr="00181BF3">
        <w:rPr>
          <w:rFonts w:ascii="Microsoft JhengHei" w:eastAsia="Microsoft JhengHei" w:hAnsi="Microsoft JhengHei"/>
          <w:sz w:val="18"/>
          <w:szCs w:val="18"/>
        </w:rPr>
        <w:t>PCB</w:t>
      </w:r>
      <w:r w:rsidRPr="00181BF3">
        <w:rPr>
          <w:rFonts w:ascii="Microsoft JhengHei" w:eastAsia="Microsoft JhengHei" w:hAnsi="Microsoft JhengHei" w:hint="eastAsia"/>
          <w:sz w:val="18"/>
          <w:szCs w:val="18"/>
        </w:rPr>
        <w:t>、雷射曝光等製程設備和</w:t>
      </w:r>
      <w:r w:rsidRPr="00181BF3">
        <w:rPr>
          <w:rFonts w:ascii="Microsoft JhengHei" w:eastAsia="Microsoft JhengHei" w:hAnsi="Microsoft JhengHei"/>
          <w:sz w:val="18"/>
          <w:szCs w:val="18"/>
        </w:rPr>
        <w:t>AOI</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自動光學檢測設備等，其中以</w:t>
      </w:r>
      <w:r w:rsidRPr="00181BF3">
        <w:rPr>
          <w:rFonts w:ascii="Microsoft JhengHei" w:eastAsia="Microsoft JhengHei" w:hAnsi="Microsoft JhengHei"/>
          <w:sz w:val="18"/>
          <w:szCs w:val="18"/>
        </w:rPr>
        <w:t>AOI</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應用所佔的比例最大。由於</w:t>
      </w:r>
      <w:r w:rsidRPr="00181BF3">
        <w:rPr>
          <w:rFonts w:ascii="Microsoft JhengHei" w:eastAsia="Microsoft JhengHei" w:hAnsi="Microsoft JhengHei"/>
          <w:sz w:val="18"/>
          <w:szCs w:val="18"/>
        </w:rPr>
        <w:t>AOI</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需要對被檢測物件進行掃瞄成像，因此在運動控制層面上需要非常穩定的速度漣波表現</w:t>
      </w:r>
      <w:proofErr w:type="spellEnd"/>
      <w:r w:rsidRPr="00181BF3">
        <w:rPr>
          <w:rFonts w:ascii="Microsoft JhengHei" w:eastAsia="Microsoft JhengHei" w:hAnsi="Microsoft JhengHei" w:hint="eastAsia"/>
          <w:sz w:val="18"/>
          <w:szCs w:val="18"/>
        </w:rPr>
        <w:t>。</w:t>
      </w:r>
    </w:p>
    <w:p w14:paraId="57342DB6" w14:textId="77777777" w:rsidR="00181BF3" w:rsidRDefault="00181BF3" w:rsidP="00181BF3">
      <w:pPr>
        <w:rPr>
          <w:rFonts w:ascii="Microsoft JhengHei" w:eastAsia="Microsoft JhengHei" w:hAnsi="Microsoft JhengHei"/>
          <w:sz w:val="18"/>
          <w:szCs w:val="18"/>
        </w:rPr>
      </w:pPr>
    </w:p>
    <w:p w14:paraId="22516577" w14:textId="77777777" w:rsidR="00181BF3" w:rsidRDefault="00181BF3" w:rsidP="00181BF3">
      <w:pPr>
        <w:rPr>
          <w:rFonts w:ascii="Microsoft JhengHei" w:eastAsia="Microsoft JhengHei" w:hAnsi="Microsoft JhengHei"/>
          <w:sz w:val="18"/>
          <w:szCs w:val="18"/>
        </w:rPr>
      </w:pPr>
      <w:r w:rsidRPr="00181BF3">
        <w:rPr>
          <w:rFonts w:ascii="Microsoft JhengHei" w:eastAsia="Microsoft JhengHei" w:hAnsi="Microsoft JhengHei" w:hint="eastAsia"/>
          <w:sz w:val="18"/>
          <w:szCs w:val="18"/>
        </w:rPr>
        <w:t>受惠於空氣軸承的趨近於零的磨擦力，運動平台可以進行很微小的位移，而且空氣軸承運動平台中的空氣膜對平台底座、滑座等零組件表面的精度誤差具有平均效應，意味著更好的平面度和真直度，因此更容易確保出色的速度穩定性，不過也必須依賴光學尺來提供精準的位置回饋。</w:t>
      </w:r>
    </w:p>
    <w:p w14:paraId="6452AA9E" w14:textId="77777777" w:rsidR="00181BF3" w:rsidRDefault="00181BF3" w:rsidP="00181BF3">
      <w:pPr>
        <w:rPr>
          <w:rFonts w:ascii="Microsoft JhengHei" w:eastAsia="Microsoft JhengHei" w:hAnsi="Microsoft JhengHei"/>
          <w:sz w:val="18"/>
          <w:szCs w:val="18"/>
        </w:rPr>
      </w:pPr>
    </w:p>
    <w:p w14:paraId="58869DE4" w14:textId="27AE49D1" w:rsidR="00181BF3" w:rsidRPr="00181BF3" w:rsidRDefault="00181BF3" w:rsidP="00181BF3">
      <w:pPr>
        <w:rPr>
          <w:rFonts w:ascii="Microsoft JhengHei" w:eastAsia="Microsoft JhengHei" w:hAnsi="Microsoft JhengHei"/>
          <w:sz w:val="18"/>
          <w:szCs w:val="18"/>
        </w:rPr>
      </w:pPr>
      <w:proofErr w:type="spellStart"/>
      <w:r w:rsidRPr="00181BF3">
        <w:rPr>
          <w:rFonts w:ascii="Microsoft JhengHei" w:eastAsia="Microsoft JhengHei" w:hAnsi="Microsoft JhengHei" w:hint="eastAsia"/>
          <w:sz w:val="18"/>
          <w:szCs w:val="18"/>
        </w:rPr>
        <w:t>以東佑達其中一款高性能空氣軸承龍門雙驅平台為例，採用了</w:t>
      </w:r>
      <w:r w:rsidRPr="00181BF3">
        <w:rPr>
          <w:rFonts w:ascii="Microsoft JhengHei" w:eastAsia="Microsoft JhengHei" w:hAnsi="Microsoft JhengHei"/>
          <w:sz w:val="18"/>
          <w:szCs w:val="18"/>
        </w:rPr>
        <w:t>RESOLUTE</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系列光學尺</w:t>
      </w:r>
      <w:proofErr w:type="spellEnd"/>
      <w:r w:rsidRPr="00181BF3">
        <w:rPr>
          <w:rFonts w:ascii="Microsoft JhengHei" w:eastAsia="Microsoft JhengHei" w:hAnsi="Microsoft JhengHei" w:hint="eastAsia"/>
          <w:sz w:val="18"/>
          <w:szCs w:val="18"/>
        </w:rPr>
        <w:t>，</w:t>
      </w:r>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配置了</w:t>
      </w:r>
      <w:r w:rsidRPr="00181BF3">
        <w:rPr>
          <w:rFonts w:ascii="Microsoft JhengHei" w:eastAsia="Microsoft JhengHei" w:hAnsi="Microsoft JhengHei"/>
          <w:sz w:val="18"/>
          <w:szCs w:val="18"/>
        </w:rPr>
        <w:t>RELA</w:t>
      </w:r>
      <w:proofErr w:type="spellEnd"/>
      <w:r w:rsidRPr="00181BF3">
        <w:rPr>
          <w:rFonts w:ascii="Microsoft JhengHei" w:eastAsia="Microsoft JhengHei" w:hAnsi="Microsoft JhengHei"/>
          <w:sz w:val="18"/>
          <w:szCs w:val="18"/>
        </w:rPr>
        <w:t xml:space="preserve"> </w:t>
      </w:r>
      <w:r w:rsidRPr="00181BF3">
        <w:rPr>
          <w:rFonts w:ascii="Microsoft JhengHei" w:eastAsia="Microsoft JhengHei" w:hAnsi="Microsoft JhengHei" w:hint="eastAsia"/>
          <w:sz w:val="18"/>
          <w:szCs w:val="18"/>
        </w:rPr>
        <w:t>系列殷鋼尺。平台的重複精度在</w:t>
      </w:r>
      <w:r w:rsidRPr="00181BF3">
        <w:rPr>
          <w:rFonts w:ascii="Microsoft JhengHei" w:eastAsia="Microsoft JhengHei" w:hAnsi="Microsoft JhengHei"/>
          <w:sz w:val="18"/>
          <w:szCs w:val="18"/>
        </w:rPr>
        <w:t xml:space="preserve">1 </w:t>
      </w:r>
      <w:proofErr w:type="spellStart"/>
      <w:r w:rsidRPr="00181BF3">
        <w:rPr>
          <w:rFonts w:ascii="Microsoft JhengHei" w:eastAsia="Microsoft JhengHei" w:hAnsi="Microsoft JhengHei"/>
          <w:sz w:val="18"/>
          <w:szCs w:val="18"/>
        </w:rPr>
        <w:t>μm</w:t>
      </w:r>
      <w:proofErr w:type="spellEnd"/>
      <w:r w:rsidRPr="00181BF3">
        <w:rPr>
          <w:rFonts w:ascii="Microsoft JhengHei" w:eastAsia="Microsoft JhengHei" w:hAnsi="Microsoft JhengHei"/>
          <w:sz w:val="18"/>
          <w:szCs w:val="18"/>
        </w:rPr>
        <w:t xml:space="preserve"> </w:t>
      </w:r>
      <w:r w:rsidRPr="00181BF3">
        <w:rPr>
          <w:rFonts w:ascii="Microsoft JhengHei" w:eastAsia="Microsoft JhengHei" w:hAnsi="Microsoft JhengHei" w:hint="eastAsia"/>
          <w:sz w:val="18"/>
          <w:szCs w:val="18"/>
        </w:rPr>
        <w:t>以下，橫樑的偏擺角小於</w:t>
      </w:r>
      <w:r w:rsidRPr="00181BF3">
        <w:rPr>
          <w:rFonts w:ascii="Microsoft JhengHei" w:eastAsia="Microsoft JhengHei" w:hAnsi="Microsoft JhengHei"/>
          <w:sz w:val="18"/>
          <w:szCs w:val="18"/>
        </w:rPr>
        <w:t xml:space="preserve">3 </w:t>
      </w:r>
      <w:r w:rsidRPr="00181BF3">
        <w:rPr>
          <w:rFonts w:ascii="Microsoft JhengHei" w:eastAsia="Microsoft JhengHei" w:hAnsi="Microsoft JhengHei" w:hint="eastAsia"/>
          <w:sz w:val="18"/>
          <w:szCs w:val="18"/>
        </w:rPr>
        <w:t>角秒，最大速度達</w:t>
      </w:r>
      <w:r w:rsidRPr="00181BF3">
        <w:rPr>
          <w:rFonts w:ascii="Microsoft JhengHei" w:eastAsia="Microsoft JhengHei" w:hAnsi="Microsoft JhengHei"/>
          <w:sz w:val="18"/>
          <w:szCs w:val="18"/>
        </w:rPr>
        <w:t>1 m/</w:t>
      </w:r>
      <w:proofErr w:type="spellStart"/>
      <w:r w:rsidRPr="00181BF3">
        <w:rPr>
          <w:rFonts w:ascii="Microsoft JhengHei" w:eastAsia="Microsoft JhengHei" w:hAnsi="Microsoft JhengHei"/>
          <w:sz w:val="18"/>
          <w:szCs w:val="18"/>
        </w:rPr>
        <w:t>s</w:t>
      </w:r>
      <w:r w:rsidRPr="00181BF3">
        <w:rPr>
          <w:rFonts w:ascii="Microsoft JhengHei" w:eastAsia="Microsoft JhengHei" w:hAnsi="Microsoft JhengHei" w:hint="eastAsia"/>
          <w:sz w:val="18"/>
          <w:szCs w:val="18"/>
        </w:rPr>
        <w:t>，</w:t>
      </w:r>
      <w:r w:rsidRPr="00181BF3">
        <w:rPr>
          <w:rFonts w:ascii="Microsoft JhengHei" w:eastAsia="Microsoft JhengHei" w:hAnsi="Microsoft JhengHei"/>
          <w:sz w:val="18"/>
          <w:szCs w:val="18"/>
        </w:rPr>
        <w:t>X</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軸和</w:t>
      </w:r>
      <w:r w:rsidRPr="00181BF3">
        <w:rPr>
          <w:rFonts w:ascii="Microsoft JhengHei" w:eastAsia="Microsoft JhengHei" w:hAnsi="Microsoft JhengHei"/>
          <w:sz w:val="18"/>
          <w:szCs w:val="18"/>
        </w:rPr>
        <w:t>Y</w:t>
      </w:r>
      <w:proofErr w:type="spellEnd"/>
      <w:r w:rsidRPr="00181BF3">
        <w:rPr>
          <w:rFonts w:ascii="Microsoft JhengHei" w:eastAsia="Microsoft JhengHei" w:hAnsi="Microsoft JhengHei"/>
          <w:sz w:val="18"/>
          <w:szCs w:val="18"/>
        </w:rPr>
        <w:t xml:space="preserve"> </w:t>
      </w:r>
      <w:r w:rsidRPr="00181BF3">
        <w:rPr>
          <w:rFonts w:ascii="Microsoft JhengHei" w:eastAsia="Microsoft JhengHei" w:hAnsi="Microsoft JhengHei" w:hint="eastAsia"/>
          <w:sz w:val="18"/>
          <w:szCs w:val="18"/>
        </w:rPr>
        <w:t>軸行程分別為</w:t>
      </w:r>
      <w:r w:rsidRPr="00181BF3">
        <w:rPr>
          <w:rFonts w:ascii="Microsoft JhengHei" w:eastAsia="Microsoft JhengHei" w:hAnsi="Microsoft JhengHei"/>
          <w:sz w:val="18"/>
          <w:szCs w:val="18"/>
        </w:rPr>
        <w:t xml:space="preserve">350 mm </w:t>
      </w:r>
      <w:r w:rsidRPr="00181BF3">
        <w:rPr>
          <w:rFonts w:ascii="Microsoft JhengHei" w:eastAsia="Microsoft JhengHei" w:hAnsi="Microsoft JhengHei" w:hint="eastAsia"/>
          <w:sz w:val="18"/>
          <w:szCs w:val="18"/>
        </w:rPr>
        <w:t>和</w:t>
      </w:r>
      <w:r w:rsidRPr="00181BF3">
        <w:rPr>
          <w:rFonts w:ascii="Microsoft JhengHei" w:eastAsia="Microsoft JhengHei" w:hAnsi="Microsoft JhengHei"/>
          <w:sz w:val="18"/>
          <w:szCs w:val="18"/>
        </w:rPr>
        <w:t xml:space="preserve"> 1200 mm</w:t>
      </w:r>
      <w:r w:rsidRPr="00181BF3">
        <w:rPr>
          <w:rFonts w:ascii="Microsoft JhengHei" w:eastAsia="Microsoft JhengHei" w:hAnsi="Microsoft JhengHei" w:hint="eastAsia"/>
          <w:sz w:val="18"/>
          <w:szCs w:val="18"/>
        </w:rPr>
        <w:t>，光學尺讀頭解析度為</w:t>
      </w:r>
      <w:r w:rsidRPr="00181BF3">
        <w:rPr>
          <w:rFonts w:ascii="Microsoft JhengHei" w:eastAsia="Microsoft JhengHei" w:hAnsi="Microsoft JhengHei"/>
          <w:sz w:val="18"/>
          <w:szCs w:val="18"/>
        </w:rPr>
        <w:t xml:space="preserve">50 </w:t>
      </w:r>
      <w:proofErr w:type="spellStart"/>
      <w:r w:rsidRPr="00181BF3">
        <w:rPr>
          <w:rFonts w:ascii="Microsoft JhengHei" w:eastAsia="Microsoft JhengHei" w:hAnsi="Microsoft JhengHei"/>
          <w:sz w:val="18"/>
          <w:szCs w:val="18"/>
        </w:rPr>
        <w:t>nm</w:t>
      </w:r>
      <w:r w:rsidRPr="00181BF3">
        <w:rPr>
          <w:rFonts w:ascii="Microsoft JhengHei" w:eastAsia="Microsoft JhengHei" w:hAnsi="Microsoft JhengHei" w:hint="eastAsia"/>
          <w:sz w:val="18"/>
          <w:szCs w:val="18"/>
        </w:rPr>
        <w:t>，通過</w:t>
      </w:r>
      <w:r w:rsidRPr="00181BF3">
        <w:rPr>
          <w:rFonts w:ascii="Microsoft JhengHei" w:eastAsia="Microsoft JhengHei" w:hAnsi="Microsoft JhengHei"/>
          <w:sz w:val="18"/>
          <w:szCs w:val="18"/>
        </w:rPr>
        <w:t>BiSS</w:t>
      </w:r>
      <w:proofErr w:type="spellEnd"/>
      <w:r w:rsidRPr="00181BF3">
        <w:rPr>
          <w:rFonts w:ascii="Microsoft JhengHei" w:eastAsia="Microsoft JhengHei" w:hAnsi="Microsoft JhengHei"/>
          <w:sz w:val="18"/>
          <w:szCs w:val="18"/>
        </w:rPr>
        <w:t xml:space="preserve">® C </w:t>
      </w:r>
      <w:proofErr w:type="spellStart"/>
      <w:r w:rsidRPr="00181BF3">
        <w:rPr>
          <w:rFonts w:ascii="Microsoft JhengHei" w:eastAsia="Microsoft JhengHei" w:hAnsi="Microsoft JhengHei" w:hint="eastAsia"/>
          <w:sz w:val="18"/>
          <w:szCs w:val="18"/>
        </w:rPr>
        <w:t>通訊協議連接到控制器</w:t>
      </w:r>
      <w:proofErr w:type="spellEnd"/>
      <w:r w:rsidRPr="00181BF3">
        <w:rPr>
          <w:rFonts w:ascii="Microsoft JhengHei" w:eastAsia="Microsoft JhengHei" w:hAnsi="Microsoft JhengHei" w:hint="eastAsia"/>
          <w:sz w:val="18"/>
          <w:szCs w:val="18"/>
        </w:rPr>
        <w:t>。</w:t>
      </w:r>
    </w:p>
    <w:p w14:paraId="0AF01FBC" w14:textId="77777777" w:rsidR="00181BF3" w:rsidRDefault="00181BF3" w:rsidP="00181BF3">
      <w:pPr>
        <w:rPr>
          <w:rFonts w:ascii="Microsoft JhengHei" w:eastAsia="Microsoft JhengHei" w:hAnsi="Microsoft JhengHei"/>
          <w:sz w:val="18"/>
          <w:szCs w:val="18"/>
        </w:rPr>
      </w:pPr>
    </w:p>
    <w:p w14:paraId="3F640919" w14:textId="52686B7B" w:rsidR="00181BF3" w:rsidRPr="00181BF3" w:rsidRDefault="00181BF3" w:rsidP="00181BF3">
      <w:pPr>
        <w:rPr>
          <w:rFonts w:ascii="Microsoft JhengHei" w:eastAsia="Microsoft JhengHei" w:hAnsi="Microsoft JhengHei" w:hint="eastAsia"/>
          <w:sz w:val="18"/>
          <w:szCs w:val="18"/>
        </w:rPr>
      </w:pPr>
      <w:proofErr w:type="spellStart"/>
      <w:r w:rsidRPr="00181BF3">
        <w:rPr>
          <w:rFonts w:ascii="Microsoft JhengHei" w:eastAsia="Microsoft JhengHei" w:hAnsi="Microsoft JhengHei" w:hint="eastAsia"/>
          <w:sz w:val="18"/>
          <w:szCs w:val="18"/>
        </w:rPr>
        <w:t>這平台具有很低的速度漣波，因此適合用於PCB</w:t>
      </w:r>
      <w:proofErr w:type="spellEnd"/>
      <w:r w:rsidRPr="00181BF3">
        <w:rPr>
          <w:rFonts w:ascii="Microsoft JhengHei" w:eastAsia="Microsoft JhengHei" w:hAnsi="Microsoft JhengHei" w:hint="eastAsia"/>
          <w:sz w:val="18"/>
          <w:szCs w:val="18"/>
        </w:rPr>
        <w:t xml:space="preserve"> </w:t>
      </w:r>
      <w:proofErr w:type="spellStart"/>
      <w:r w:rsidRPr="00181BF3">
        <w:rPr>
          <w:rFonts w:ascii="Microsoft JhengHei" w:eastAsia="Microsoft JhengHei" w:hAnsi="Microsoft JhengHei" w:hint="eastAsia"/>
          <w:sz w:val="18"/>
          <w:szCs w:val="18"/>
        </w:rPr>
        <w:t>印刷或DI</w:t>
      </w:r>
      <w:proofErr w:type="spellEnd"/>
      <w:r w:rsidRPr="00181BF3">
        <w:rPr>
          <w:rFonts w:ascii="Microsoft JhengHei" w:eastAsia="Microsoft JhengHei" w:hAnsi="Microsoft JhengHei" w:hint="eastAsia"/>
          <w:sz w:val="18"/>
          <w:szCs w:val="18"/>
        </w:rPr>
        <w:t xml:space="preserve"> </w:t>
      </w:r>
      <w:proofErr w:type="spellStart"/>
      <w:r w:rsidRPr="00181BF3">
        <w:rPr>
          <w:rFonts w:ascii="Microsoft JhengHei" w:eastAsia="Microsoft JhengHei" w:hAnsi="Microsoft JhengHei" w:hint="eastAsia"/>
          <w:sz w:val="18"/>
          <w:szCs w:val="18"/>
        </w:rPr>
        <w:t>直接成像曝光機這類需要高速穩定移動的應用</w:t>
      </w:r>
      <w:proofErr w:type="spellEnd"/>
      <w:r w:rsidRPr="00181BF3">
        <w:rPr>
          <w:rFonts w:ascii="Microsoft JhengHei" w:eastAsia="Microsoft JhengHei" w:hAnsi="Microsoft JhengHei" w:hint="eastAsia"/>
          <w:sz w:val="18"/>
          <w:szCs w:val="18"/>
        </w:rPr>
        <w:t>。</w:t>
      </w:r>
    </w:p>
    <w:p w14:paraId="00C3655E" w14:textId="7BBDD2AE" w:rsidR="005F62B1" w:rsidRDefault="00181BF3" w:rsidP="00181BF3">
      <w:pPr>
        <w:rPr>
          <w:rFonts w:ascii="Microsoft JhengHei" w:eastAsia="Microsoft JhengHei" w:hAnsi="Microsoft JhengHei"/>
          <w:sz w:val="18"/>
          <w:szCs w:val="18"/>
        </w:rPr>
      </w:pPr>
      <w:proofErr w:type="spellStart"/>
      <w:r w:rsidRPr="00181BF3">
        <w:rPr>
          <w:rFonts w:ascii="Microsoft JhengHei" w:eastAsia="Microsoft JhengHei" w:hAnsi="Microsoft JhengHei" w:hint="eastAsia"/>
          <w:sz w:val="18"/>
          <w:szCs w:val="18"/>
        </w:rPr>
        <w:t>鄧副總說道</w:t>
      </w:r>
      <w:proofErr w:type="spellEnd"/>
      <w:r w:rsidRPr="00181BF3">
        <w:rPr>
          <w:rFonts w:ascii="Microsoft JhengHei" w:eastAsia="Microsoft JhengHei" w:hAnsi="Microsoft JhengHei" w:hint="eastAsia"/>
          <w:sz w:val="18"/>
          <w:szCs w:val="18"/>
        </w:rPr>
        <w:t>：「</w:t>
      </w:r>
      <w:r w:rsidRPr="00181BF3">
        <w:rPr>
          <w:rFonts w:ascii="Microsoft JhengHei" w:eastAsia="Microsoft JhengHei" w:hAnsi="Microsoft JhengHei"/>
          <w:sz w:val="18"/>
          <w:szCs w:val="18"/>
        </w:rPr>
        <w:t xml:space="preserve">Renishaw </w:t>
      </w:r>
      <w:proofErr w:type="spellStart"/>
      <w:r w:rsidRPr="00181BF3">
        <w:rPr>
          <w:rFonts w:ascii="Microsoft JhengHei" w:eastAsia="Microsoft JhengHei" w:hAnsi="Microsoft JhengHei" w:hint="eastAsia"/>
          <w:sz w:val="18"/>
          <w:szCs w:val="18"/>
        </w:rPr>
        <w:t>的光學尺產品十分多樣，無論是</w:t>
      </w:r>
      <w:proofErr w:type="spellEnd"/>
      <w:r w:rsidRPr="00181BF3">
        <w:rPr>
          <w:rFonts w:ascii="Microsoft JhengHei" w:eastAsia="Microsoft JhengHei" w:hAnsi="Microsoft JhengHei"/>
          <w:sz w:val="18"/>
          <w:szCs w:val="18"/>
        </w:rPr>
        <w:t xml:space="preserve"> RESOLUTE </w:t>
      </w:r>
      <w:proofErr w:type="spellStart"/>
      <w:r w:rsidRPr="00181BF3">
        <w:rPr>
          <w:rFonts w:ascii="Microsoft JhengHei" w:eastAsia="Microsoft JhengHei" w:hAnsi="Microsoft JhengHei" w:hint="eastAsia"/>
          <w:sz w:val="18"/>
          <w:szCs w:val="18"/>
        </w:rPr>
        <w:t>和</w:t>
      </w:r>
      <w:r w:rsidRPr="00181BF3">
        <w:rPr>
          <w:rFonts w:ascii="Microsoft JhengHei" w:eastAsia="Microsoft JhengHei" w:hAnsi="Microsoft JhengHei"/>
          <w:sz w:val="18"/>
          <w:szCs w:val="18"/>
        </w:rPr>
        <w:t>VIONiC</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絕對式系列，還是</w:t>
      </w:r>
      <w:r w:rsidRPr="00181BF3">
        <w:rPr>
          <w:rFonts w:ascii="Microsoft JhengHei" w:eastAsia="Microsoft JhengHei" w:hAnsi="Microsoft JhengHei"/>
          <w:sz w:val="18"/>
          <w:szCs w:val="18"/>
        </w:rPr>
        <w:t>QUANTiC</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和</w:t>
      </w:r>
      <w:r w:rsidRPr="00181BF3">
        <w:rPr>
          <w:rFonts w:ascii="Microsoft JhengHei" w:eastAsia="Microsoft JhengHei" w:hAnsi="Microsoft JhengHei"/>
          <w:sz w:val="18"/>
          <w:szCs w:val="18"/>
        </w:rPr>
        <w:t>ATOM</w:t>
      </w:r>
      <w:proofErr w:type="spellEnd"/>
      <w:r w:rsidRPr="00181BF3">
        <w:rPr>
          <w:rFonts w:ascii="Microsoft JhengHei" w:eastAsia="Microsoft JhengHei" w:hAnsi="Microsoft JhengHei"/>
          <w:sz w:val="18"/>
          <w:szCs w:val="18"/>
        </w:rPr>
        <w:t xml:space="preserve"> </w:t>
      </w:r>
      <w:r w:rsidRPr="00181BF3">
        <w:rPr>
          <w:rFonts w:ascii="Microsoft JhengHei" w:eastAsia="Microsoft JhengHei" w:hAnsi="Microsoft JhengHei" w:hint="eastAsia"/>
          <w:sz w:val="18"/>
          <w:szCs w:val="18"/>
        </w:rPr>
        <w:t>增量式系列光學尺，都分別應用在東佑達不同規格的空氣軸承運動平台上。事實上不同產業對運動平台定位系統的規格要求都有不同，在絕大部份情況下</w:t>
      </w:r>
      <w:r w:rsidRPr="00181BF3">
        <w:rPr>
          <w:rFonts w:ascii="Microsoft JhengHei" w:eastAsia="Microsoft JhengHei" w:hAnsi="Microsoft JhengHei"/>
          <w:sz w:val="18"/>
          <w:szCs w:val="18"/>
        </w:rPr>
        <w:t xml:space="preserve">Renishaw </w:t>
      </w:r>
      <w:proofErr w:type="spellStart"/>
      <w:r w:rsidRPr="00181BF3">
        <w:rPr>
          <w:rFonts w:ascii="Microsoft JhengHei" w:eastAsia="Microsoft JhengHei" w:hAnsi="Microsoft JhengHei" w:hint="eastAsia"/>
          <w:sz w:val="18"/>
          <w:szCs w:val="18"/>
        </w:rPr>
        <w:t>都能提供相應規格的光學尺產品；採用</w:t>
      </w:r>
      <w:r w:rsidRPr="00181BF3">
        <w:rPr>
          <w:rFonts w:ascii="Microsoft JhengHei" w:eastAsia="Microsoft JhengHei" w:hAnsi="Microsoft JhengHei"/>
          <w:sz w:val="18"/>
          <w:szCs w:val="18"/>
        </w:rPr>
        <w:t>Renishaw</w:t>
      </w:r>
      <w:proofErr w:type="spellEnd"/>
      <w:r w:rsidRPr="00181BF3">
        <w:rPr>
          <w:rFonts w:ascii="Microsoft JhengHei" w:eastAsia="Microsoft JhengHei" w:hAnsi="Microsoft JhengHei"/>
          <w:sz w:val="18"/>
          <w:szCs w:val="18"/>
        </w:rPr>
        <w:t xml:space="preserve"> </w:t>
      </w:r>
      <w:proofErr w:type="spellStart"/>
      <w:r w:rsidRPr="00181BF3">
        <w:rPr>
          <w:rFonts w:ascii="Microsoft JhengHei" w:eastAsia="Microsoft JhengHei" w:hAnsi="Microsoft JhengHei" w:hint="eastAsia"/>
          <w:sz w:val="18"/>
          <w:szCs w:val="18"/>
        </w:rPr>
        <w:t>光學尺以來至今沒有收到客戶端匯報光學尺出現故障的情況，因此光學尺可靠度值得信賴</w:t>
      </w:r>
      <w:proofErr w:type="spellEnd"/>
      <w:r w:rsidRPr="00181BF3">
        <w:rPr>
          <w:rFonts w:ascii="Microsoft JhengHei" w:eastAsia="Microsoft JhengHei" w:hAnsi="Microsoft JhengHei" w:hint="eastAsia"/>
          <w:sz w:val="18"/>
          <w:szCs w:val="18"/>
        </w:rPr>
        <w:t>。」</w:t>
      </w:r>
    </w:p>
    <w:p w14:paraId="04A9C6C4" w14:textId="77777777" w:rsidR="00FE3EFF" w:rsidRPr="00425373" w:rsidRDefault="00FE3EFF" w:rsidP="005F62B1">
      <w:pPr>
        <w:rPr>
          <w:rFonts w:ascii="Microsoft JhengHei" w:eastAsia="Microsoft JhengHei" w:hAnsi="Microsoft JhengHei"/>
          <w:b/>
          <w:bCs/>
          <w:sz w:val="18"/>
          <w:szCs w:val="18"/>
          <w:u w:val="single"/>
        </w:rPr>
      </w:pPr>
    </w:p>
    <w:p w14:paraId="7F582460" w14:textId="7E1AC8EB" w:rsidR="00425373" w:rsidRPr="00425373" w:rsidRDefault="00156F3D" w:rsidP="005F62B1">
      <w:pPr>
        <w:rPr>
          <w:rFonts w:ascii="Microsoft JhengHei" w:eastAsia="Microsoft JhengHei" w:hAnsi="Microsoft JhengHei"/>
          <w:b/>
          <w:bCs/>
          <w:sz w:val="18"/>
          <w:szCs w:val="18"/>
        </w:rPr>
      </w:pPr>
      <w:proofErr w:type="spellStart"/>
      <w:r w:rsidRPr="00156F3D">
        <w:rPr>
          <w:rFonts w:ascii="Microsoft JhengHei" w:eastAsia="Microsoft JhengHei" w:hAnsi="Microsoft JhengHei" w:hint="eastAsia"/>
          <w:b/>
          <w:bCs/>
          <w:sz w:val="18"/>
          <w:szCs w:val="18"/>
        </w:rPr>
        <w:t>光學尺如何影響空氣軸承運動平台性能</w:t>
      </w:r>
      <w:proofErr w:type="spellEnd"/>
    </w:p>
    <w:p w14:paraId="3F07F8AC" w14:textId="2221575D" w:rsidR="005F62B1" w:rsidRDefault="005F62B1" w:rsidP="005F62B1">
      <w:pPr>
        <w:rPr>
          <w:rFonts w:ascii="Microsoft JhengHei" w:eastAsia="Microsoft JhengHei" w:hAnsi="Microsoft JhengHei"/>
          <w:sz w:val="18"/>
          <w:szCs w:val="18"/>
        </w:rPr>
      </w:pPr>
    </w:p>
    <w:p w14:paraId="0941D928" w14:textId="009C667F" w:rsidR="00C367CF" w:rsidRDefault="00C367CF" w:rsidP="00C367CF">
      <w:pPr>
        <w:rPr>
          <w:rFonts w:ascii="Microsoft JhengHei" w:eastAsia="Microsoft JhengHei" w:hAnsi="Microsoft JhengHei"/>
          <w:sz w:val="18"/>
          <w:szCs w:val="18"/>
        </w:rPr>
      </w:pPr>
      <w:r w:rsidRPr="00C367CF">
        <w:rPr>
          <w:rFonts w:ascii="Microsoft JhengHei" w:eastAsia="Microsoft JhengHei" w:hAnsi="Microsoft JhengHei" w:hint="eastAsia"/>
          <w:sz w:val="18"/>
          <w:szCs w:val="18"/>
        </w:rPr>
        <w:t>空氣軸承優點眾多，包括不發塵、不發熱、零噪音、無跳動、非接觸式特性等使平台更輕易獲得高加速度，不過也需要配合高精度光學尺才能打造高性能的運動平台。在選擇光學尺時需要考慮實際應用及工作環境等因素的影響：</w:t>
      </w:r>
    </w:p>
    <w:p w14:paraId="0B14D4C8" w14:textId="77777777" w:rsidR="0018775C" w:rsidRPr="00C367CF" w:rsidRDefault="0018775C" w:rsidP="00C367CF">
      <w:pPr>
        <w:rPr>
          <w:rFonts w:ascii="Microsoft JhengHei" w:eastAsia="Microsoft JhengHei" w:hAnsi="Microsoft JhengHei"/>
          <w:sz w:val="18"/>
          <w:szCs w:val="18"/>
        </w:rPr>
      </w:pPr>
    </w:p>
    <w:p w14:paraId="3E34844F" w14:textId="3933AA70" w:rsidR="00C367CF" w:rsidRDefault="00C367CF" w:rsidP="00C367CF">
      <w:pPr>
        <w:rPr>
          <w:rFonts w:ascii="Microsoft JhengHei" w:eastAsia="Microsoft JhengHei" w:hAnsi="Microsoft JhengHei"/>
          <w:sz w:val="18"/>
          <w:szCs w:val="18"/>
        </w:rPr>
      </w:pPr>
      <w:r w:rsidRPr="00C367CF">
        <w:rPr>
          <w:rFonts w:ascii="Microsoft JhengHei" w:eastAsia="Microsoft JhengHei" w:hAnsi="Microsoft JhengHei" w:hint="eastAsia"/>
          <w:sz w:val="18"/>
          <w:szCs w:val="18"/>
        </w:rPr>
        <w:t>溫度－溫度變化會造成光學尺的熱脹泠縮從而影響精度，尤其是要求達到微米甚至奈米級的定位精度。因此空氣軸承平台大都採用對溫度變化不敏感的材料，如花崗石基材和</w:t>
      </w:r>
      <w:r w:rsidRPr="00C367CF">
        <w:rPr>
          <w:rFonts w:ascii="Microsoft JhengHei" w:eastAsia="Microsoft JhengHei" w:hAnsi="Microsoft JhengHei"/>
          <w:sz w:val="18"/>
          <w:szCs w:val="18"/>
        </w:rPr>
        <w:t xml:space="preserve"> RELA </w:t>
      </w:r>
      <w:proofErr w:type="spellStart"/>
      <w:r w:rsidRPr="00C367CF">
        <w:rPr>
          <w:rFonts w:ascii="Microsoft JhengHei" w:eastAsia="Microsoft JhengHei" w:hAnsi="Microsoft JhengHei" w:hint="eastAsia"/>
          <w:sz w:val="18"/>
          <w:szCs w:val="18"/>
        </w:rPr>
        <w:t>殷鋼尺這類熱膨脹系數接近零的零組件</w:t>
      </w:r>
      <w:proofErr w:type="spellEnd"/>
      <w:r w:rsidRPr="00C367CF">
        <w:rPr>
          <w:rFonts w:ascii="Microsoft JhengHei" w:eastAsia="Microsoft JhengHei" w:hAnsi="Microsoft JhengHei" w:hint="eastAsia"/>
          <w:sz w:val="18"/>
          <w:szCs w:val="18"/>
        </w:rPr>
        <w:t>。</w:t>
      </w:r>
    </w:p>
    <w:p w14:paraId="0E1E6F5B" w14:textId="77777777" w:rsidR="0018775C" w:rsidRPr="00C367CF" w:rsidRDefault="0018775C" w:rsidP="00C367CF">
      <w:pPr>
        <w:rPr>
          <w:rFonts w:ascii="Microsoft JhengHei" w:eastAsia="Microsoft JhengHei" w:hAnsi="Microsoft JhengHei"/>
          <w:sz w:val="18"/>
          <w:szCs w:val="18"/>
        </w:rPr>
      </w:pPr>
    </w:p>
    <w:p w14:paraId="7421575C" w14:textId="5883F8B8" w:rsidR="00156F3D" w:rsidRDefault="00C367CF" w:rsidP="00C367CF">
      <w:pPr>
        <w:rPr>
          <w:rFonts w:ascii="Microsoft JhengHei" w:eastAsia="Microsoft JhengHei" w:hAnsi="Microsoft JhengHei"/>
          <w:sz w:val="18"/>
          <w:szCs w:val="18"/>
        </w:rPr>
      </w:pPr>
      <w:proofErr w:type="spellStart"/>
      <w:r w:rsidRPr="00C367CF">
        <w:rPr>
          <w:rFonts w:ascii="Microsoft JhengHei" w:eastAsia="Microsoft JhengHei" w:hAnsi="Microsoft JhengHei" w:hint="eastAsia"/>
          <w:sz w:val="18"/>
          <w:szCs w:val="18"/>
        </w:rPr>
        <w:t>細分誤差</w:t>
      </w:r>
      <w:proofErr w:type="spellEnd"/>
      <w:r w:rsidRPr="00C367CF">
        <w:rPr>
          <w:rFonts w:ascii="Microsoft JhengHei" w:eastAsia="Microsoft JhengHei" w:hAnsi="Microsoft JhengHei"/>
          <w:sz w:val="18"/>
          <w:szCs w:val="18"/>
        </w:rPr>
        <w:t xml:space="preserve">(SDE) </w:t>
      </w:r>
      <w:r w:rsidRPr="00C367CF">
        <w:rPr>
          <w:rFonts w:ascii="Microsoft JhengHei" w:eastAsia="Microsoft JhengHei" w:hAnsi="Microsoft JhengHei" w:hint="eastAsia"/>
          <w:sz w:val="18"/>
          <w:szCs w:val="18"/>
        </w:rPr>
        <w:t>－</w:t>
      </w:r>
      <w:proofErr w:type="spellStart"/>
      <w:r w:rsidRPr="00C367CF">
        <w:rPr>
          <w:rFonts w:ascii="Microsoft JhengHei" w:eastAsia="Microsoft JhengHei" w:hAnsi="Microsoft JhengHei" w:hint="eastAsia"/>
          <w:sz w:val="18"/>
          <w:szCs w:val="18"/>
        </w:rPr>
        <w:t>細分誤差的高低直接影響讀頭移動的流暢度，</w:t>
      </w:r>
      <w:r w:rsidRPr="00C367CF">
        <w:rPr>
          <w:rFonts w:ascii="Microsoft JhengHei" w:eastAsia="Microsoft JhengHei" w:hAnsi="Microsoft JhengHei"/>
          <w:sz w:val="18"/>
          <w:szCs w:val="18"/>
        </w:rPr>
        <w:t>SDE</w:t>
      </w:r>
      <w:proofErr w:type="spellEnd"/>
      <w:r w:rsidRPr="00C367CF">
        <w:rPr>
          <w:rFonts w:ascii="Microsoft JhengHei" w:eastAsia="Microsoft JhengHei" w:hAnsi="Microsoft JhengHei"/>
          <w:sz w:val="18"/>
          <w:szCs w:val="18"/>
        </w:rPr>
        <w:t xml:space="preserve"> </w:t>
      </w:r>
      <w:proofErr w:type="spellStart"/>
      <w:r w:rsidRPr="00C367CF">
        <w:rPr>
          <w:rFonts w:ascii="Microsoft JhengHei" w:eastAsia="Microsoft JhengHei" w:hAnsi="Microsoft JhengHei" w:hint="eastAsia"/>
          <w:sz w:val="18"/>
          <w:szCs w:val="18"/>
        </w:rPr>
        <w:t>數值越低代表移動流暢度越高。</w:t>
      </w:r>
      <w:r w:rsidRPr="00C367CF">
        <w:rPr>
          <w:rFonts w:ascii="Microsoft JhengHei" w:eastAsia="Microsoft JhengHei" w:hAnsi="Microsoft JhengHei"/>
          <w:sz w:val="18"/>
          <w:szCs w:val="18"/>
        </w:rPr>
        <w:t>AOI</w:t>
      </w:r>
      <w:proofErr w:type="spellEnd"/>
      <w:r w:rsidRPr="00C367CF">
        <w:rPr>
          <w:rFonts w:ascii="Microsoft JhengHei" w:eastAsia="Microsoft JhengHei" w:hAnsi="Microsoft JhengHei"/>
          <w:sz w:val="18"/>
          <w:szCs w:val="18"/>
        </w:rPr>
        <w:t xml:space="preserve"> </w:t>
      </w:r>
      <w:proofErr w:type="spellStart"/>
      <w:r w:rsidRPr="00C367CF">
        <w:rPr>
          <w:rFonts w:ascii="Microsoft JhengHei" w:eastAsia="Microsoft JhengHei" w:hAnsi="Microsoft JhengHei" w:hint="eastAsia"/>
          <w:sz w:val="18"/>
          <w:szCs w:val="18"/>
        </w:rPr>
        <w:t>檢測和印刷這些需要進行高速掃瞄的應用都是要求低</w:t>
      </w:r>
      <w:r w:rsidRPr="00C367CF">
        <w:rPr>
          <w:rFonts w:ascii="Microsoft JhengHei" w:eastAsia="Microsoft JhengHei" w:hAnsi="Microsoft JhengHei"/>
          <w:sz w:val="18"/>
          <w:szCs w:val="18"/>
        </w:rPr>
        <w:t>SDE</w:t>
      </w:r>
      <w:r w:rsidRPr="00C367CF">
        <w:rPr>
          <w:rFonts w:ascii="Microsoft JhengHei" w:eastAsia="Microsoft JhengHei" w:hAnsi="Microsoft JhengHei" w:hint="eastAsia"/>
          <w:sz w:val="18"/>
          <w:szCs w:val="18"/>
        </w:rPr>
        <w:t>。</w:t>
      </w:r>
      <w:r w:rsidRPr="00C367CF">
        <w:rPr>
          <w:rFonts w:ascii="Microsoft JhengHei" w:eastAsia="Microsoft JhengHei" w:hAnsi="Microsoft JhengHei"/>
          <w:sz w:val="18"/>
          <w:szCs w:val="18"/>
        </w:rPr>
        <w:t>Renishaw</w:t>
      </w:r>
      <w:proofErr w:type="spellEnd"/>
      <w:r w:rsidRPr="00C367CF">
        <w:rPr>
          <w:rFonts w:ascii="Microsoft JhengHei" w:eastAsia="Microsoft JhengHei" w:hAnsi="Microsoft JhengHei"/>
          <w:sz w:val="18"/>
          <w:szCs w:val="18"/>
        </w:rPr>
        <w:t xml:space="preserve"> RESOLUTE </w:t>
      </w:r>
      <w:proofErr w:type="spellStart"/>
      <w:r w:rsidRPr="00C367CF">
        <w:rPr>
          <w:rFonts w:ascii="Microsoft JhengHei" w:eastAsia="Microsoft JhengHei" w:hAnsi="Microsoft JhengHei" w:hint="eastAsia"/>
          <w:sz w:val="18"/>
          <w:szCs w:val="18"/>
        </w:rPr>
        <w:t>系列和</w:t>
      </w:r>
      <w:r w:rsidRPr="00C367CF">
        <w:rPr>
          <w:rFonts w:ascii="Microsoft JhengHei" w:eastAsia="Microsoft JhengHei" w:hAnsi="Microsoft JhengHei"/>
          <w:sz w:val="18"/>
          <w:szCs w:val="18"/>
        </w:rPr>
        <w:t>VIONiC</w:t>
      </w:r>
      <w:proofErr w:type="spellEnd"/>
      <w:r w:rsidRPr="00C367CF">
        <w:rPr>
          <w:rFonts w:ascii="Microsoft JhengHei" w:eastAsia="Microsoft JhengHei" w:hAnsi="Microsoft JhengHei"/>
          <w:sz w:val="18"/>
          <w:szCs w:val="18"/>
        </w:rPr>
        <w:t xml:space="preserve"> </w:t>
      </w:r>
      <w:proofErr w:type="spellStart"/>
      <w:r w:rsidRPr="00C367CF">
        <w:rPr>
          <w:rFonts w:ascii="Microsoft JhengHei" w:eastAsia="Microsoft JhengHei" w:hAnsi="Microsoft JhengHei" w:hint="eastAsia"/>
          <w:sz w:val="18"/>
          <w:szCs w:val="18"/>
        </w:rPr>
        <w:t>系列的</w:t>
      </w:r>
      <w:r w:rsidRPr="00C367CF">
        <w:rPr>
          <w:rFonts w:ascii="Microsoft JhengHei" w:eastAsia="Microsoft JhengHei" w:hAnsi="Microsoft JhengHei"/>
          <w:sz w:val="18"/>
          <w:szCs w:val="18"/>
        </w:rPr>
        <w:t>SDE</w:t>
      </w:r>
      <w:proofErr w:type="spellEnd"/>
      <w:r w:rsidRPr="00C367CF">
        <w:rPr>
          <w:rFonts w:ascii="Microsoft JhengHei" w:eastAsia="Microsoft JhengHei" w:hAnsi="Microsoft JhengHei"/>
          <w:sz w:val="18"/>
          <w:szCs w:val="18"/>
        </w:rPr>
        <w:t xml:space="preserve"> </w:t>
      </w:r>
      <w:r w:rsidRPr="00C367CF">
        <w:rPr>
          <w:rFonts w:ascii="Microsoft JhengHei" w:eastAsia="Microsoft JhengHei" w:hAnsi="Microsoft JhengHei" w:hint="eastAsia"/>
          <w:sz w:val="18"/>
          <w:szCs w:val="18"/>
        </w:rPr>
        <w:t>分別小於</w:t>
      </w:r>
      <w:r w:rsidRPr="00C367CF">
        <w:rPr>
          <w:rFonts w:ascii="Microsoft JhengHei" w:eastAsia="Microsoft JhengHei" w:hAnsi="Microsoft JhengHei"/>
          <w:sz w:val="18"/>
          <w:szCs w:val="18"/>
        </w:rPr>
        <w:t xml:space="preserve">30 nm </w:t>
      </w:r>
      <w:r w:rsidRPr="00C367CF">
        <w:rPr>
          <w:rFonts w:ascii="Microsoft JhengHei" w:eastAsia="Microsoft JhengHei" w:hAnsi="Microsoft JhengHei" w:hint="eastAsia"/>
          <w:sz w:val="18"/>
          <w:szCs w:val="18"/>
        </w:rPr>
        <w:t>和</w:t>
      </w:r>
      <w:r w:rsidRPr="00C367CF">
        <w:rPr>
          <w:rFonts w:ascii="Microsoft JhengHei" w:eastAsia="Microsoft JhengHei" w:hAnsi="Microsoft JhengHei"/>
          <w:sz w:val="18"/>
          <w:szCs w:val="18"/>
        </w:rPr>
        <w:t xml:space="preserve"> 10 </w:t>
      </w:r>
      <w:proofErr w:type="spellStart"/>
      <w:r w:rsidRPr="00C367CF">
        <w:rPr>
          <w:rFonts w:ascii="Microsoft JhengHei" w:eastAsia="Microsoft JhengHei" w:hAnsi="Microsoft JhengHei"/>
          <w:sz w:val="18"/>
          <w:szCs w:val="18"/>
        </w:rPr>
        <w:t>nm</w:t>
      </w:r>
      <w:r w:rsidRPr="00C367CF">
        <w:rPr>
          <w:rFonts w:ascii="Microsoft JhengHei" w:eastAsia="Microsoft JhengHei" w:hAnsi="Microsoft JhengHei" w:hint="eastAsia"/>
          <w:sz w:val="18"/>
          <w:szCs w:val="18"/>
        </w:rPr>
        <w:t>，絕對能滿足大部份要求</w:t>
      </w:r>
      <w:proofErr w:type="spellEnd"/>
      <w:r w:rsidRPr="00C367CF">
        <w:rPr>
          <w:rFonts w:ascii="Microsoft JhengHei" w:eastAsia="Microsoft JhengHei" w:hAnsi="Microsoft JhengHei" w:hint="eastAsia"/>
          <w:sz w:val="18"/>
          <w:szCs w:val="18"/>
        </w:rPr>
        <w:t>。</w:t>
      </w:r>
    </w:p>
    <w:p w14:paraId="59E993F8" w14:textId="70DE64DC" w:rsidR="0018775C" w:rsidRDefault="0018775C" w:rsidP="00C367CF">
      <w:pPr>
        <w:rPr>
          <w:rFonts w:ascii="Microsoft JhengHei" w:eastAsia="Microsoft JhengHei" w:hAnsi="Microsoft JhengHei"/>
          <w:sz w:val="18"/>
          <w:szCs w:val="18"/>
        </w:rPr>
      </w:pPr>
    </w:p>
    <w:p w14:paraId="1ED04EF9" w14:textId="52D997AB" w:rsidR="0018775C" w:rsidRPr="00425373" w:rsidRDefault="0018775C" w:rsidP="00C367CF">
      <w:pPr>
        <w:rPr>
          <w:rFonts w:ascii="Microsoft JhengHei" w:eastAsia="Microsoft JhengHei" w:hAnsi="Microsoft JhengHei"/>
          <w:sz w:val="18"/>
          <w:szCs w:val="18"/>
        </w:rPr>
      </w:pPr>
      <w:proofErr w:type="spellStart"/>
      <w:r w:rsidRPr="0018775C">
        <w:rPr>
          <w:rFonts w:ascii="Microsoft JhengHei" w:eastAsia="Microsoft JhengHei" w:hAnsi="Microsoft JhengHei" w:hint="eastAsia"/>
          <w:sz w:val="18"/>
          <w:szCs w:val="18"/>
        </w:rPr>
        <w:t>抖動</w:t>
      </w:r>
      <w:proofErr w:type="spellEnd"/>
      <w:r w:rsidRPr="0018775C">
        <w:rPr>
          <w:rFonts w:ascii="Microsoft JhengHei" w:eastAsia="Microsoft JhengHei" w:hAnsi="Microsoft JhengHei"/>
          <w:sz w:val="18"/>
          <w:szCs w:val="18"/>
        </w:rPr>
        <w:t>(</w:t>
      </w:r>
      <w:proofErr w:type="spellStart"/>
      <w:r w:rsidRPr="0018775C">
        <w:rPr>
          <w:rFonts w:ascii="Microsoft JhengHei" w:eastAsia="Microsoft JhengHei" w:hAnsi="Microsoft JhengHei"/>
          <w:sz w:val="18"/>
          <w:szCs w:val="18"/>
        </w:rPr>
        <w:t>Jitter</w:t>
      </w:r>
      <w:proofErr w:type="spellEnd"/>
      <w:r w:rsidRPr="0018775C">
        <w:rPr>
          <w:rFonts w:ascii="Microsoft JhengHei" w:eastAsia="Microsoft JhengHei" w:hAnsi="Microsoft JhengHei"/>
          <w:sz w:val="18"/>
          <w:szCs w:val="18"/>
        </w:rPr>
        <w:t xml:space="preserve">) </w:t>
      </w:r>
      <w:r w:rsidRPr="0018775C">
        <w:rPr>
          <w:rFonts w:ascii="Microsoft JhengHei" w:eastAsia="Microsoft JhengHei" w:hAnsi="Microsoft JhengHei" w:hint="eastAsia"/>
          <w:sz w:val="18"/>
          <w:szCs w:val="18"/>
        </w:rPr>
        <w:t>－</w:t>
      </w:r>
      <w:proofErr w:type="spellStart"/>
      <w:r w:rsidRPr="0018775C">
        <w:rPr>
          <w:rFonts w:ascii="Microsoft JhengHei" w:eastAsia="Microsoft JhengHei" w:hAnsi="Microsoft JhengHei" w:hint="eastAsia"/>
          <w:sz w:val="18"/>
          <w:szCs w:val="18"/>
        </w:rPr>
        <w:t>抖動決定讀頭停頓時的穩定性，抖動值越大代表讀頭在停頓時抖動的幅度越大，</w:t>
      </w:r>
      <w:r w:rsidRPr="0018775C">
        <w:rPr>
          <w:rFonts w:ascii="Microsoft JhengHei" w:eastAsia="Microsoft JhengHei" w:hAnsi="Microsoft JhengHei"/>
          <w:sz w:val="18"/>
          <w:szCs w:val="18"/>
        </w:rPr>
        <w:t>VIONiC</w:t>
      </w:r>
      <w:proofErr w:type="spellEnd"/>
      <w:r w:rsidRPr="0018775C">
        <w:rPr>
          <w:rFonts w:ascii="Microsoft JhengHei" w:eastAsia="Microsoft JhengHei" w:hAnsi="Microsoft JhengHei"/>
          <w:sz w:val="18"/>
          <w:szCs w:val="18"/>
        </w:rPr>
        <w:t xml:space="preserve"> </w:t>
      </w:r>
      <w:proofErr w:type="spellStart"/>
      <w:r w:rsidRPr="0018775C">
        <w:rPr>
          <w:rFonts w:ascii="Microsoft JhengHei" w:eastAsia="Microsoft JhengHei" w:hAnsi="Microsoft JhengHei" w:hint="eastAsia"/>
          <w:sz w:val="18"/>
          <w:szCs w:val="18"/>
        </w:rPr>
        <w:t>系列的抖動僅</w:t>
      </w:r>
      <w:proofErr w:type="spellEnd"/>
      <w:r w:rsidRPr="0018775C">
        <w:rPr>
          <w:rFonts w:ascii="Microsoft JhengHei" w:eastAsia="Microsoft JhengHei" w:hAnsi="Microsoft JhengHei"/>
          <w:sz w:val="18"/>
          <w:szCs w:val="18"/>
        </w:rPr>
        <w:t xml:space="preserve"> 1.6 nm </w:t>
      </w:r>
      <w:proofErr w:type="spellStart"/>
      <w:r w:rsidRPr="0018775C">
        <w:rPr>
          <w:rFonts w:ascii="Microsoft JhengHei" w:eastAsia="Microsoft JhengHei" w:hAnsi="Microsoft JhengHei"/>
          <w:sz w:val="18"/>
          <w:szCs w:val="18"/>
        </w:rPr>
        <w:t>RMS</w:t>
      </w:r>
      <w:r w:rsidRPr="0018775C">
        <w:rPr>
          <w:rFonts w:ascii="Microsoft JhengHei" w:eastAsia="Microsoft JhengHei" w:hAnsi="Microsoft JhengHei" w:hint="eastAsia"/>
          <w:sz w:val="18"/>
          <w:szCs w:val="18"/>
        </w:rPr>
        <w:t>，適合用於高速移動和停頓的應用</w:t>
      </w:r>
      <w:proofErr w:type="spellEnd"/>
      <w:r w:rsidRPr="0018775C">
        <w:rPr>
          <w:rFonts w:ascii="Microsoft JhengHei" w:eastAsia="Microsoft JhengHei" w:hAnsi="Microsoft JhengHei" w:hint="eastAsia"/>
          <w:sz w:val="18"/>
          <w:szCs w:val="18"/>
        </w:rPr>
        <w:t>。</w:t>
      </w:r>
    </w:p>
    <w:p w14:paraId="1E932B67" w14:textId="77777777" w:rsidR="00127A8F" w:rsidRPr="00127A8F" w:rsidRDefault="00127A8F" w:rsidP="00127A8F">
      <w:pPr>
        <w:rPr>
          <w:rFonts w:ascii="Microsoft JhengHei" w:eastAsia="Microsoft JhengHei" w:hAnsi="Microsoft JhengHei"/>
          <w:b/>
          <w:bCs/>
          <w:sz w:val="18"/>
          <w:szCs w:val="18"/>
          <w:u w:val="single"/>
        </w:rPr>
      </w:pPr>
    </w:p>
    <w:p w14:paraId="2B29BB06" w14:textId="5F185BDA" w:rsidR="005F62B1" w:rsidRPr="00127A8F" w:rsidRDefault="00127A8F" w:rsidP="00127A8F">
      <w:pPr>
        <w:rPr>
          <w:rFonts w:ascii="Microsoft JhengHei" w:eastAsia="Microsoft JhengHei" w:hAnsi="Microsoft JhengHei"/>
          <w:b/>
          <w:bCs/>
          <w:sz w:val="18"/>
          <w:szCs w:val="18"/>
        </w:rPr>
      </w:pPr>
      <w:proofErr w:type="spellStart"/>
      <w:r w:rsidRPr="00127A8F">
        <w:rPr>
          <w:rFonts w:ascii="Microsoft JhengHei" w:eastAsia="Microsoft JhengHei" w:hAnsi="Microsoft JhengHei" w:hint="eastAsia"/>
          <w:b/>
          <w:bCs/>
          <w:sz w:val="18"/>
          <w:szCs w:val="18"/>
        </w:rPr>
        <w:t>與Renishaw</w:t>
      </w:r>
      <w:proofErr w:type="spellEnd"/>
      <w:r w:rsidRPr="00127A8F">
        <w:rPr>
          <w:rFonts w:ascii="Microsoft JhengHei" w:eastAsia="Microsoft JhengHei" w:hAnsi="Microsoft JhengHei" w:hint="eastAsia"/>
          <w:b/>
          <w:bCs/>
          <w:sz w:val="18"/>
          <w:szCs w:val="18"/>
        </w:rPr>
        <w:t xml:space="preserve"> </w:t>
      </w:r>
      <w:proofErr w:type="spellStart"/>
      <w:r w:rsidRPr="00127A8F">
        <w:rPr>
          <w:rFonts w:ascii="Microsoft JhengHei" w:eastAsia="Microsoft JhengHei" w:hAnsi="Microsoft JhengHei" w:hint="eastAsia"/>
          <w:b/>
          <w:bCs/>
          <w:sz w:val="18"/>
          <w:szCs w:val="18"/>
        </w:rPr>
        <w:t>的合作</w:t>
      </w:r>
      <w:proofErr w:type="spellEnd"/>
    </w:p>
    <w:p w14:paraId="4488AD49" w14:textId="77777777" w:rsidR="00127A8F" w:rsidRPr="00425373" w:rsidRDefault="00127A8F" w:rsidP="00127A8F">
      <w:pPr>
        <w:rPr>
          <w:rFonts w:ascii="Microsoft JhengHei" w:eastAsia="Microsoft JhengHei" w:hAnsi="Microsoft JhengHei"/>
          <w:b/>
          <w:bCs/>
          <w:sz w:val="18"/>
          <w:szCs w:val="18"/>
          <w:u w:val="single"/>
        </w:rPr>
      </w:pPr>
    </w:p>
    <w:p w14:paraId="5730E7CD" w14:textId="442A1949" w:rsidR="0024654C" w:rsidRDefault="0024654C" w:rsidP="0024654C">
      <w:pPr>
        <w:rPr>
          <w:rFonts w:ascii="Microsoft JhengHei" w:eastAsia="Microsoft JhengHei" w:hAnsi="Microsoft JhengHei" w:cs="Microsoft JhengHei"/>
          <w:sz w:val="18"/>
          <w:szCs w:val="18"/>
          <w:lang w:val="en-US"/>
        </w:rPr>
      </w:pPr>
      <w:r w:rsidRPr="0024654C">
        <w:rPr>
          <w:rFonts w:ascii="Microsoft JhengHei" w:eastAsia="Microsoft JhengHei" w:hAnsi="Microsoft JhengHei" w:cs="Microsoft JhengHei" w:hint="eastAsia"/>
          <w:sz w:val="18"/>
          <w:szCs w:val="18"/>
          <w:lang w:val="en-US"/>
        </w:rPr>
        <w:t>東佑達的空氣軸承運動平台主要針對量產高端市場，主要銷售地區包括台灣、中國、韓國、日本、美國和東南亞等地。東佑達產品線包括電動缸、線性馬達模組和伺服驅動等其他產品，當中超過</w:t>
      </w:r>
      <w:r w:rsidRPr="0024654C">
        <w:rPr>
          <w:rFonts w:ascii="Microsoft JhengHei" w:eastAsia="Microsoft JhengHei" w:hAnsi="Microsoft JhengHei" w:cs="Microsoft JhengHei"/>
          <w:sz w:val="18"/>
          <w:szCs w:val="18"/>
          <w:lang w:val="en-US"/>
        </w:rPr>
        <w:t xml:space="preserve">95% </w:t>
      </w:r>
      <w:proofErr w:type="spellStart"/>
      <w:r w:rsidRPr="0024654C">
        <w:rPr>
          <w:rFonts w:ascii="Microsoft JhengHei" w:eastAsia="Microsoft JhengHei" w:hAnsi="Microsoft JhengHei" w:cs="Microsoft JhengHei" w:hint="eastAsia"/>
          <w:sz w:val="18"/>
          <w:szCs w:val="18"/>
          <w:lang w:val="en-US"/>
        </w:rPr>
        <w:t>的線馬產品都是採用</w:t>
      </w:r>
      <w:proofErr w:type="spellEnd"/>
      <w:r w:rsidRPr="0024654C">
        <w:rPr>
          <w:rFonts w:ascii="Microsoft JhengHei" w:eastAsia="Microsoft JhengHei" w:hAnsi="Microsoft JhengHei" w:cs="Microsoft JhengHei"/>
          <w:sz w:val="18"/>
          <w:szCs w:val="18"/>
          <w:lang w:val="en-US"/>
        </w:rPr>
        <w:t xml:space="preserve">Renishaw </w:t>
      </w:r>
      <w:proofErr w:type="spellStart"/>
      <w:r w:rsidRPr="0024654C">
        <w:rPr>
          <w:rFonts w:ascii="Microsoft JhengHei" w:eastAsia="Microsoft JhengHei" w:hAnsi="Microsoft JhengHei" w:cs="Microsoft JhengHei"/>
          <w:sz w:val="18"/>
          <w:szCs w:val="18"/>
          <w:lang w:val="en-US"/>
        </w:rPr>
        <w:t>QUANTiC</w:t>
      </w:r>
      <w:proofErr w:type="spellEnd"/>
      <w:r w:rsidRPr="0024654C">
        <w:rPr>
          <w:rFonts w:ascii="Microsoft JhengHei" w:eastAsia="Microsoft JhengHei" w:hAnsi="Microsoft JhengHei" w:cs="Microsoft JhengHei"/>
          <w:sz w:val="18"/>
          <w:szCs w:val="18"/>
          <w:lang w:val="en-US"/>
        </w:rPr>
        <w:t xml:space="preserve"> </w:t>
      </w:r>
      <w:proofErr w:type="spellStart"/>
      <w:r w:rsidRPr="0024654C">
        <w:rPr>
          <w:rFonts w:ascii="Microsoft JhengHei" w:eastAsia="Microsoft JhengHei" w:hAnsi="Microsoft JhengHei" w:cs="Microsoft JhengHei" w:hint="eastAsia"/>
          <w:sz w:val="18"/>
          <w:szCs w:val="18"/>
          <w:lang w:val="en-US"/>
        </w:rPr>
        <w:t>系列光學尺，分別提供</w:t>
      </w:r>
      <w:proofErr w:type="spellEnd"/>
      <w:r w:rsidRPr="0024654C">
        <w:rPr>
          <w:rFonts w:ascii="Microsoft JhengHei" w:eastAsia="Microsoft JhengHei" w:hAnsi="Microsoft JhengHei" w:cs="Microsoft JhengHei"/>
          <w:sz w:val="18"/>
          <w:szCs w:val="18"/>
          <w:lang w:val="en-US"/>
        </w:rPr>
        <w:t>1</w:t>
      </w:r>
      <w:r w:rsidRPr="0024654C">
        <w:rPr>
          <w:rFonts w:ascii="Microsoft JhengHei" w:eastAsia="Microsoft JhengHei" w:hAnsi="Microsoft JhengHei" w:cs="Microsoft JhengHei" w:hint="eastAsia"/>
          <w:sz w:val="18"/>
          <w:szCs w:val="18"/>
          <w:lang w:val="en-US"/>
        </w:rPr>
        <w:t>、</w:t>
      </w:r>
      <w:r w:rsidRPr="0024654C">
        <w:rPr>
          <w:rFonts w:ascii="Microsoft JhengHei" w:eastAsia="Microsoft JhengHei" w:hAnsi="Microsoft JhengHei" w:cs="Microsoft JhengHei"/>
          <w:sz w:val="18"/>
          <w:szCs w:val="18"/>
          <w:lang w:val="en-US"/>
        </w:rPr>
        <w:t>0.1</w:t>
      </w:r>
      <w:r w:rsidRPr="0024654C">
        <w:rPr>
          <w:rFonts w:ascii="Microsoft JhengHei" w:eastAsia="Microsoft JhengHei" w:hAnsi="Microsoft JhengHei" w:cs="Microsoft JhengHei" w:hint="eastAsia"/>
          <w:sz w:val="18"/>
          <w:szCs w:val="18"/>
          <w:lang w:val="en-US"/>
        </w:rPr>
        <w:t>、</w:t>
      </w:r>
      <w:r w:rsidRPr="0024654C">
        <w:rPr>
          <w:rFonts w:ascii="Microsoft JhengHei" w:eastAsia="Microsoft JhengHei" w:hAnsi="Microsoft JhengHei" w:cs="Microsoft JhengHei"/>
          <w:sz w:val="18"/>
          <w:szCs w:val="18"/>
          <w:lang w:val="en-US"/>
        </w:rPr>
        <w:t xml:space="preserve">0.5 </w:t>
      </w:r>
      <w:proofErr w:type="spellStart"/>
      <w:r w:rsidRPr="0024654C">
        <w:rPr>
          <w:rFonts w:ascii="Microsoft JhengHei" w:eastAsia="Microsoft JhengHei" w:hAnsi="Microsoft JhengHei" w:cs="Microsoft JhengHei"/>
          <w:sz w:val="18"/>
          <w:szCs w:val="18"/>
          <w:lang w:val="en-US"/>
        </w:rPr>
        <w:t>μm</w:t>
      </w:r>
      <w:proofErr w:type="spellEnd"/>
      <w:r w:rsidRPr="0024654C">
        <w:rPr>
          <w:rFonts w:ascii="Microsoft JhengHei" w:eastAsia="Microsoft JhengHei" w:hAnsi="Microsoft JhengHei" w:cs="Microsoft JhengHei"/>
          <w:sz w:val="18"/>
          <w:szCs w:val="18"/>
          <w:lang w:val="en-US"/>
        </w:rPr>
        <w:t xml:space="preserve"> </w:t>
      </w:r>
      <w:proofErr w:type="spellStart"/>
      <w:r w:rsidRPr="0024654C">
        <w:rPr>
          <w:rFonts w:ascii="Microsoft JhengHei" w:eastAsia="Microsoft JhengHei" w:hAnsi="Microsoft JhengHei" w:cs="Microsoft JhengHei" w:hint="eastAsia"/>
          <w:sz w:val="18"/>
          <w:szCs w:val="18"/>
          <w:lang w:val="en-US"/>
        </w:rPr>
        <w:t>解析度型號，行程範圍從</w:t>
      </w:r>
      <w:proofErr w:type="spellEnd"/>
      <w:r w:rsidRPr="0024654C">
        <w:rPr>
          <w:rFonts w:ascii="Microsoft JhengHei" w:eastAsia="Microsoft JhengHei" w:hAnsi="Microsoft JhengHei" w:cs="Microsoft JhengHei"/>
          <w:sz w:val="18"/>
          <w:szCs w:val="18"/>
          <w:lang w:val="en-US"/>
        </w:rPr>
        <w:t xml:space="preserve">80 mm </w:t>
      </w:r>
      <w:r w:rsidRPr="0024654C">
        <w:rPr>
          <w:rFonts w:ascii="Microsoft JhengHei" w:eastAsia="Microsoft JhengHei" w:hAnsi="Microsoft JhengHei" w:cs="Microsoft JhengHei" w:hint="eastAsia"/>
          <w:sz w:val="18"/>
          <w:szCs w:val="18"/>
          <w:lang w:val="en-US"/>
        </w:rPr>
        <w:t>到</w:t>
      </w:r>
      <w:r w:rsidRPr="0024654C">
        <w:rPr>
          <w:rFonts w:ascii="Microsoft JhengHei" w:eastAsia="Microsoft JhengHei" w:hAnsi="Microsoft JhengHei" w:cs="Microsoft JhengHei"/>
          <w:sz w:val="18"/>
          <w:szCs w:val="18"/>
          <w:lang w:val="en-US"/>
        </w:rPr>
        <w:t>8 m</w:t>
      </w:r>
      <w:r w:rsidRPr="0024654C">
        <w:rPr>
          <w:rFonts w:ascii="Microsoft JhengHei" w:eastAsia="Microsoft JhengHei" w:hAnsi="Microsoft JhengHei" w:cs="Microsoft JhengHei" w:hint="eastAsia"/>
          <w:sz w:val="18"/>
          <w:szCs w:val="18"/>
          <w:lang w:val="en-US"/>
        </w:rPr>
        <w:t>，</w:t>
      </w:r>
      <w:proofErr w:type="spellStart"/>
      <w:r w:rsidRPr="0024654C">
        <w:rPr>
          <w:rFonts w:ascii="Microsoft JhengHei" w:eastAsia="Microsoft JhengHei" w:hAnsi="Microsoft JhengHei" w:cs="Microsoft JhengHei" w:hint="eastAsia"/>
          <w:sz w:val="18"/>
          <w:szCs w:val="18"/>
          <w:lang w:val="en-US"/>
        </w:rPr>
        <w:t>推力從</w:t>
      </w:r>
      <w:proofErr w:type="spellEnd"/>
      <w:r w:rsidRPr="0024654C">
        <w:rPr>
          <w:rFonts w:ascii="Microsoft JhengHei" w:eastAsia="Microsoft JhengHei" w:hAnsi="Microsoft JhengHei" w:cs="Microsoft JhengHei"/>
          <w:sz w:val="18"/>
          <w:szCs w:val="18"/>
          <w:lang w:val="en-US"/>
        </w:rPr>
        <w:t xml:space="preserve">30 </w:t>
      </w:r>
      <w:r w:rsidRPr="0024654C">
        <w:rPr>
          <w:rFonts w:ascii="Microsoft JhengHei" w:eastAsia="Microsoft JhengHei" w:hAnsi="Microsoft JhengHei" w:cs="Microsoft JhengHei" w:hint="eastAsia"/>
          <w:sz w:val="18"/>
          <w:szCs w:val="18"/>
          <w:lang w:val="en-US"/>
        </w:rPr>
        <w:t>到</w:t>
      </w:r>
      <w:r w:rsidRPr="0024654C">
        <w:rPr>
          <w:rFonts w:ascii="Microsoft JhengHei" w:eastAsia="Microsoft JhengHei" w:hAnsi="Microsoft JhengHei" w:cs="Microsoft JhengHei"/>
          <w:sz w:val="18"/>
          <w:szCs w:val="18"/>
          <w:lang w:val="en-US"/>
        </w:rPr>
        <w:t>1000 N</w:t>
      </w:r>
      <w:r w:rsidRPr="0024654C">
        <w:rPr>
          <w:rFonts w:ascii="Microsoft JhengHei" w:eastAsia="Microsoft JhengHei" w:hAnsi="Microsoft JhengHei" w:cs="Microsoft JhengHei" w:hint="eastAsia"/>
          <w:sz w:val="18"/>
          <w:szCs w:val="18"/>
          <w:lang w:val="en-US"/>
        </w:rPr>
        <w:t>。</w:t>
      </w:r>
    </w:p>
    <w:p w14:paraId="1E18E654" w14:textId="77777777" w:rsidR="0024654C" w:rsidRPr="0024654C" w:rsidRDefault="0024654C" w:rsidP="0024654C">
      <w:pPr>
        <w:rPr>
          <w:rFonts w:ascii="Microsoft JhengHei" w:eastAsia="Microsoft JhengHei" w:hAnsi="Microsoft JhengHei" w:cs="Microsoft JhengHei"/>
          <w:sz w:val="18"/>
          <w:szCs w:val="18"/>
          <w:lang w:val="en-US"/>
        </w:rPr>
      </w:pPr>
    </w:p>
    <w:p w14:paraId="0A399943" w14:textId="4A5409CB" w:rsidR="0024654C" w:rsidRDefault="0024654C" w:rsidP="0024654C">
      <w:pPr>
        <w:rPr>
          <w:rFonts w:ascii="Microsoft JhengHei" w:eastAsia="Microsoft JhengHei" w:hAnsi="Microsoft JhengHei" w:cs="Microsoft JhengHei"/>
          <w:sz w:val="18"/>
          <w:szCs w:val="18"/>
          <w:lang w:val="en-US"/>
        </w:rPr>
      </w:pPr>
      <w:proofErr w:type="spellStart"/>
      <w:r w:rsidRPr="0024654C">
        <w:rPr>
          <w:rFonts w:ascii="Microsoft JhengHei" w:eastAsia="Microsoft JhengHei" w:hAnsi="Microsoft JhengHei" w:cs="Microsoft JhengHei" w:hint="eastAsia"/>
          <w:sz w:val="18"/>
          <w:szCs w:val="18"/>
          <w:lang w:val="en-US"/>
        </w:rPr>
        <w:t>有別於其他廠商以抽檢的方式進行品質控制，東佑達採取全檢方式，即每一台運動平台在出廠前都必須通過</w:t>
      </w:r>
      <w:proofErr w:type="spellEnd"/>
      <w:r w:rsidRPr="0024654C">
        <w:rPr>
          <w:rFonts w:ascii="Microsoft JhengHei" w:eastAsia="Microsoft JhengHei" w:hAnsi="Microsoft JhengHei" w:cs="Microsoft JhengHei"/>
          <w:sz w:val="18"/>
          <w:szCs w:val="18"/>
          <w:lang w:val="en-US"/>
        </w:rPr>
        <w:t xml:space="preserve">Renishaw XL-80 </w:t>
      </w:r>
      <w:proofErr w:type="spellStart"/>
      <w:r w:rsidRPr="0024654C">
        <w:rPr>
          <w:rFonts w:ascii="Microsoft JhengHei" w:eastAsia="Microsoft JhengHei" w:hAnsi="Microsoft JhengHei" w:cs="Microsoft JhengHei" w:hint="eastAsia"/>
          <w:sz w:val="18"/>
          <w:szCs w:val="18"/>
          <w:lang w:val="en-US"/>
        </w:rPr>
        <w:t>雷射干涉儀進行檢測和校正，完成後生成報告給予客戶。一些大型平台到達客戶端後更會通過</w:t>
      </w:r>
      <w:proofErr w:type="spellEnd"/>
      <w:r w:rsidRPr="0024654C">
        <w:rPr>
          <w:rFonts w:ascii="Microsoft JhengHei" w:eastAsia="Microsoft JhengHei" w:hAnsi="Microsoft JhengHei" w:cs="Microsoft JhengHei"/>
          <w:sz w:val="18"/>
          <w:szCs w:val="18"/>
          <w:lang w:val="en-US"/>
        </w:rPr>
        <w:t xml:space="preserve">XL-80 </w:t>
      </w:r>
      <w:proofErr w:type="spellStart"/>
      <w:r w:rsidRPr="0024654C">
        <w:rPr>
          <w:rFonts w:ascii="Microsoft JhengHei" w:eastAsia="Microsoft JhengHei" w:hAnsi="Microsoft JhengHei" w:cs="Microsoft JhengHei" w:hint="eastAsia"/>
          <w:sz w:val="18"/>
          <w:szCs w:val="18"/>
          <w:lang w:val="en-US"/>
        </w:rPr>
        <w:t>再次進行校正，以確保精度無誤</w:t>
      </w:r>
      <w:proofErr w:type="spellEnd"/>
      <w:r w:rsidRPr="0024654C">
        <w:rPr>
          <w:rFonts w:ascii="Microsoft JhengHei" w:eastAsia="Microsoft JhengHei" w:hAnsi="Microsoft JhengHei" w:cs="Microsoft JhengHei" w:hint="eastAsia"/>
          <w:sz w:val="18"/>
          <w:szCs w:val="18"/>
          <w:lang w:val="en-US"/>
        </w:rPr>
        <w:t>。</w:t>
      </w:r>
    </w:p>
    <w:p w14:paraId="150899A6" w14:textId="77777777" w:rsidR="0024654C" w:rsidRPr="0024654C" w:rsidRDefault="0024654C" w:rsidP="0024654C">
      <w:pPr>
        <w:rPr>
          <w:rFonts w:ascii="Microsoft JhengHei" w:eastAsia="Microsoft JhengHei" w:hAnsi="Microsoft JhengHei" w:cs="Microsoft JhengHei"/>
          <w:sz w:val="18"/>
          <w:szCs w:val="18"/>
          <w:lang w:val="en-US"/>
        </w:rPr>
      </w:pPr>
    </w:p>
    <w:p w14:paraId="5EB9677F" w14:textId="05FB342C" w:rsidR="0024654C" w:rsidRDefault="0024654C" w:rsidP="0024654C">
      <w:pPr>
        <w:rPr>
          <w:rFonts w:ascii="Microsoft JhengHei" w:eastAsia="Microsoft JhengHei" w:hAnsi="Microsoft JhengHei" w:cs="Microsoft JhengHei"/>
          <w:sz w:val="18"/>
          <w:szCs w:val="18"/>
          <w:lang w:val="en-US"/>
        </w:rPr>
      </w:pPr>
      <w:proofErr w:type="spellStart"/>
      <w:r w:rsidRPr="0024654C">
        <w:rPr>
          <w:rFonts w:ascii="Microsoft JhengHei" w:eastAsia="Microsoft JhengHei" w:hAnsi="Microsoft JhengHei" w:cs="Microsoft JhengHei" w:hint="eastAsia"/>
          <w:sz w:val="18"/>
          <w:szCs w:val="18"/>
          <w:lang w:val="en-US"/>
        </w:rPr>
        <w:t>東佑達當初認識</w:t>
      </w:r>
      <w:proofErr w:type="spellEnd"/>
      <w:r w:rsidRPr="0024654C">
        <w:rPr>
          <w:rFonts w:ascii="Microsoft JhengHei" w:eastAsia="Microsoft JhengHei" w:hAnsi="Microsoft JhengHei" w:cs="Microsoft JhengHei"/>
          <w:sz w:val="18"/>
          <w:szCs w:val="18"/>
          <w:lang w:val="en-US"/>
        </w:rPr>
        <w:t xml:space="preserve">Renishaw </w:t>
      </w:r>
      <w:proofErr w:type="spellStart"/>
      <w:r w:rsidRPr="0024654C">
        <w:rPr>
          <w:rFonts w:ascii="Microsoft JhengHei" w:eastAsia="Microsoft JhengHei" w:hAnsi="Microsoft JhengHei" w:cs="Microsoft JhengHei" w:hint="eastAsia"/>
          <w:sz w:val="18"/>
          <w:szCs w:val="18"/>
          <w:lang w:val="en-US"/>
        </w:rPr>
        <w:t>是從標誌性三次元量床測頭產品開始，後來更成為光學尺以及雷射干涉儀的客戶。選擇</w:t>
      </w:r>
      <w:proofErr w:type="spellEnd"/>
      <w:r w:rsidRPr="0024654C">
        <w:rPr>
          <w:rFonts w:ascii="Microsoft JhengHei" w:eastAsia="Microsoft JhengHei" w:hAnsi="Microsoft JhengHei" w:cs="Microsoft JhengHei"/>
          <w:sz w:val="18"/>
          <w:szCs w:val="18"/>
          <w:lang w:val="en-US"/>
        </w:rPr>
        <w:t xml:space="preserve"> Renishaw </w:t>
      </w:r>
      <w:proofErr w:type="spellStart"/>
      <w:r w:rsidRPr="0024654C">
        <w:rPr>
          <w:rFonts w:ascii="Microsoft JhengHei" w:eastAsia="Microsoft JhengHei" w:hAnsi="Microsoft JhengHei" w:cs="Microsoft JhengHei" w:hint="eastAsia"/>
          <w:sz w:val="18"/>
          <w:szCs w:val="18"/>
          <w:lang w:val="en-US"/>
        </w:rPr>
        <w:t>光學尺是因為</w:t>
      </w:r>
      <w:proofErr w:type="spellEnd"/>
      <w:r w:rsidRPr="0024654C">
        <w:rPr>
          <w:rFonts w:ascii="Microsoft JhengHei" w:eastAsia="Microsoft JhengHei" w:hAnsi="Microsoft JhengHei" w:cs="Microsoft JhengHei"/>
          <w:sz w:val="18"/>
          <w:szCs w:val="18"/>
          <w:lang w:val="en-US"/>
        </w:rPr>
        <w:t xml:space="preserve">Renishaw </w:t>
      </w:r>
      <w:proofErr w:type="spellStart"/>
      <w:r w:rsidRPr="0024654C">
        <w:rPr>
          <w:rFonts w:ascii="Microsoft JhengHei" w:eastAsia="Microsoft JhengHei" w:hAnsi="Microsoft JhengHei" w:cs="Microsoft JhengHei" w:hint="eastAsia"/>
          <w:sz w:val="18"/>
          <w:szCs w:val="18"/>
          <w:lang w:val="en-US"/>
        </w:rPr>
        <w:t>的業界良好口碑，在安裝簡易度和產品穩定性方面都符合他們的要求，以及出色的技術支持配合度</w:t>
      </w:r>
      <w:proofErr w:type="spellEnd"/>
      <w:r w:rsidRPr="0024654C">
        <w:rPr>
          <w:rFonts w:ascii="Microsoft JhengHei" w:eastAsia="Microsoft JhengHei" w:hAnsi="Microsoft JhengHei" w:cs="Microsoft JhengHei" w:hint="eastAsia"/>
          <w:sz w:val="18"/>
          <w:szCs w:val="18"/>
          <w:lang w:val="en-US"/>
        </w:rPr>
        <w:t>。</w:t>
      </w:r>
    </w:p>
    <w:p w14:paraId="110D3EAC" w14:textId="77777777" w:rsidR="0024654C" w:rsidRPr="0024654C" w:rsidRDefault="0024654C" w:rsidP="0024654C">
      <w:pPr>
        <w:rPr>
          <w:rFonts w:ascii="Microsoft JhengHei" w:eastAsia="Microsoft JhengHei" w:hAnsi="Microsoft JhengHei" w:cs="Microsoft JhengHei"/>
          <w:sz w:val="18"/>
          <w:szCs w:val="18"/>
          <w:lang w:val="en-US"/>
        </w:rPr>
      </w:pPr>
    </w:p>
    <w:p w14:paraId="00B86FFE" w14:textId="09C449E8" w:rsidR="005F62B1" w:rsidRPr="00165DBA" w:rsidRDefault="0024654C" w:rsidP="0024654C">
      <w:pPr>
        <w:rPr>
          <w:rFonts w:ascii="Microsoft JhengHei" w:eastAsia="Microsoft JhengHei" w:hAnsi="Microsoft JhengHei" w:cs="Microsoft JhengHei"/>
          <w:sz w:val="18"/>
          <w:szCs w:val="18"/>
          <w:lang w:val="en-US"/>
        </w:rPr>
      </w:pPr>
      <w:proofErr w:type="spellStart"/>
      <w:r w:rsidRPr="0024654C">
        <w:rPr>
          <w:rFonts w:ascii="Microsoft JhengHei" w:eastAsia="Microsoft JhengHei" w:hAnsi="Microsoft JhengHei" w:cs="Microsoft JhengHei" w:hint="eastAsia"/>
          <w:sz w:val="18"/>
          <w:szCs w:val="18"/>
          <w:lang w:val="en-US"/>
        </w:rPr>
        <w:t>鄧副總總結</w:t>
      </w:r>
      <w:proofErr w:type="spellEnd"/>
      <w:r w:rsidRPr="0024654C">
        <w:rPr>
          <w:rFonts w:ascii="Microsoft JhengHei" w:eastAsia="Microsoft JhengHei" w:hAnsi="Microsoft JhengHei" w:cs="Microsoft JhengHei" w:hint="eastAsia"/>
          <w:sz w:val="18"/>
          <w:szCs w:val="18"/>
          <w:lang w:val="en-US"/>
        </w:rPr>
        <w:t>：「</w:t>
      </w:r>
      <w:r w:rsidRPr="0024654C">
        <w:rPr>
          <w:rFonts w:ascii="Microsoft JhengHei" w:eastAsia="Microsoft JhengHei" w:hAnsi="Microsoft JhengHei" w:cs="Microsoft JhengHei"/>
          <w:sz w:val="18"/>
          <w:szCs w:val="18"/>
          <w:lang w:val="en-US"/>
        </w:rPr>
        <w:t xml:space="preserve">Renishaw </w:t>
      </w:r>
      <w:proofErr w:type="spellStart"/>
      <w:r w:rsidRPr="0024654C">
        <w:rPr>
          <w:rFonts w:ascii="Microsoft JhengHei" w:eastAsia="Microsoft JhengHei" w:hAnsi="Microsoft JhengHei" w:cs="Microsoft JhengHei" w:hint="eastAsia"/>
          <w:sz w:val="18"/>
          <w:szCs w:val="18"/>
          <w:lang w:val="en-US"/>
        </w:rPr>
        <w:t>的雷射干涉儀在業界被高度認可，測試報告對客戶而言十分有說服力。由於平台生產數量大，我們目前已購買了</w:t>
      </w:r>
      <w:proofErr w:type="spellEnd"/>
      <w:r w:rsidRPr="0024654C">
        <w:rPr>
          <w:rFonts w:ascii="Microsoft JhengHei" w:eastAsia="Microsoft JhengHei" w:hAnsi="Microsoft JhengHei" w:cs="Microsoft JhengHei"/>
          <w:sz w:val="18"/>
          <w:szCs w:val="18"/>
          <w:lang w:val="en-US"/>
        </w:rPr>
        <w:t xml:space="preserve">5 </w:t>
      </w:r>
      <w:r w:rsidRPr="0024654C">
        <w:rPr>
          <w:rFonts w:ascii="Microsoft JhengHei" w:eastAsia="Microsoft JhengHei" w:hAnsi="Microsoft JhengHei" w:cs="Microsoft JhengHei" w:hint="eastAsia"/>
          <w:sz w:val="18"/>
          <w:szCs w:val="18"/>
          <w:lang w:val="en-US"/>
        </w:rPr>
        <w:t>台</w:t>
      </w:r>
      <w:r w:rsidRPr="0024654C">
        <w:rPr>
          <w:rFonts w:ascii="Microsoft JhengHei" w:eastAsia="Microsoft JhengHei" w:hAnsi="Microsoft JhengHei" w:cs="Microsoft JhengHei"/>
          <w:sz w:val="18"/>
          <w:szCs w:val="18"/>
          <w:lang w:val="en-US"/>
        </w:rPr>
        <w:t xml:space="preserve">XL-80 </w:t>
      </w:r>
      <w:proofErr w:type="spellStart"/>
      <w:r w:rsidRPr="0024654C">
        <w:rPr>
          <w:rFonts w:ascii="Microsoft JhengHei" w:eastAsia="Microsoft JhengHei" w:hAnsi="Microsoft JhengHei" w:cs="Microsoft JhengHei" w:hint="eastAsia"/>
          <w:sz w:val="18"/>
          <w:szCs w:val="18"/>
          <w:lang w:val="en-US"/>
        </w:rPr>
        <w:t>雷射干涉儀，而且每天持續在使用。另外我們也看過</w:t>
      </w:r>
      <w:proofErr w:type="spellEnd"/>
      <w:r w:rsidRPr="0024654C">
        <w:rPr>
          <w:rFonts w:ascii="Microsoft JhengHei" w:eastAsia="Microsoft JhengHei" w:hAnsi="Microsoft JhengHei" w:cs="Microsoft JhengHei"/>
          <w:sz w:val="18"/>
          <w:szCs w:val="18"/>
          <w:lang w:val="en-US"/>
        </w:rPr>
        <w:t xml:space="preserve">Renishaw XM-60 </w:t>
      </w:r>
      <w:proofErr w:type="spellStart"/>
      <w:r w:rsidRPr="0024654C">
        <w:rPr>
          <w:rFonts w:ascii="Microsoft JhengHei" w:eastAsia="Microsoft JhengHei" w:hAnsi="Microsoft JhengHei" w:cs="Microsoft JhengHei" w:hint="eastAsia"/>
          <w:sz w:val="18"/>
          <w:szCs w:val="18"/>
          <w:lang w:val="en-US"/>
        </w:rPr>
        <w:t>多光束校正儀的演示，的確能大幅提升運動平台的檢測效率，尤其是對於</w:t>
      </w:r>
      <w:proofErr w:type="spellEnd"/>
      <w:r w:rsidRPr="0024654C">
        <w:rPr>
          <w:rFonts w:ascii="Microsoft JhengHei" w:eastAsia="Microsoft JhengHei" w:hAnsi="Microsoft JhengHei" w:cs="Microsoft JhengHei"/>
          <w:sz w:val="18"/>
          <w:szCs w:val="18"/>
          <w:lang w:val="en-US"/>
        </w:rPr>
        <w:t xml:space="preserve">6 </w:t>
      </w:r>
      <w:proofErr w:type="spellStart"/>
      <w:r w:rsidRPr="0024654C">
        <w:rPr>
          <w:rFonts w:ascii="Microsoft JhengHei" w:eastAsia="Microsoft JhengHei" w:hAnsi="Microsoft JhengHei" w:cs="Microsoft JhengHei" w:hint="eastAsia"/>
          <w:sz w:val="18"/>
          <w:szCs w:val="18"/>
          <w:lang w:val="en-US"/>
        </w:rPr>
        <w:t>個自由度都需要校正的精密平台，我們後續會跟</w:t>
      </w:r>
      <w:proofErr w:type="spellEnd"/>
      <w:r w:rsidRPr="0024654C">
        <w:rPr>
          <w:rFonts w:ascii="Microsoft JhengHei" w:eastAsia="Microsoft JhengHei" w:hAnsi="Microsoft JhengHei" w:cs="Microsoft JhengHei"/>
          <w:sz w:val="18"/>
          <w:szCs w:val="18"/>
          <w:lang w:val="en-US"/>
        </w:rPr>
        <w:t xml:space="preserve">Renishaw </w:t>
      </w:r>
      <w:r w:rsidRPr="0024654C">
        <w:rPr>
          <w:rFonts w:ascii="Microsoft JhengHei" w:eastAsia="Microsoft JhengHei" w:hAnsi="Microsoft JhengHei" w:cs="Microsoft JhengHei" w:hint="eastAsia"/>
          <w:sz w:val="18"/>
          <w:szCs w:val="18"/>
          <w:lang w:val="en-US"/>
        </w:rPr>
        <w:t>專家再進一步了解該產品。東佑達未來將會把更多的資源投放在新產品開發上，包括標準型號的空氣軸承模組以及採用空氣軸承的直驅旋轉馬達，以迎合像</w:t>
      </w:r>
      <w:r w:rsidRPr="0024654C">
        <w:rPr>
          <w:rFonts w:ascii="Microsoft JhengHei" w:eastAsia="Microsoft JhengHei" w:hAnsi="Microsoft JhengHei" w:cs="Microsoft JhengHei"/>
          <w:sz w:val="18"/>
          <w:szCs w:val="18"/>
          <w:lang w:val="en-US"/>
        </w:rPr>
        <w:t xml:space="preserve">MICRO LED </w:t>
      </w:r>
      <w:proofErr w:type="spellStart"/>
      <w:r w:rsidRPr="0024654C">
        <w:rPr>
          <w:rFonts w:ascii="Microsoft JhengHei" w:eastAsia="Microsoft JhengHei" w:hAnsi="Microsoft JhengHei" w:cs="Microsoft JhengHei" w:hint="eastAsia"/>
          <w:sz w:val="18"/>
          <w:szCs w:val="18"/>
          <w:lang w:val="en-US"/>
        </w:rPr>
        <w:t>等新興產業的發展</w:t>
      </w:r>
      <w:proofErr w:type="spellEnd"/>
      <w:r w:rsidRPr="0024654C">
        <w:rPr>
          <w:rFonts w:ascii="Microsoft JhengHei" w:eastAsia="Microsoft JhengHei" w:hAnsi="Microsoft JhengHei" w:cs="Microsoft JhengHei" w:hint="eastAsia"/>
          <w:sz w:val="18"/>
          <w:szCs w:val="18"/>
          <w:lang w:val="en-US"/>
        </w:rPr>
        <w:t>。</w:t>
      </w:r>
      <w:r w:rsidRPr="0024654C">
        <w:rPr>
          <w:rFonts w:ascii="Microsoft JhengHei" w:eastAsia="Microsoft JhengHei" w:hAnsi="Microsoft JhengHei" w:cs="Microsoft JhengHei"/>
          <w:sz w:val="18"/>
          <w:szCs w:val="18"/>
          <w:lang w:val="en-US"/>
        </w:rPr>
        <w:t xml:space="preserve"> </w:t>
      </w:r>
      <w:r w:rsidRPr="0024654C">
        <w:rPr>
          <w:rFonts w:ascii="Microsoft JhengHei" w:eastAsia="Microsoft JhengHei" w:hAnsi="Microsoft JhengHei" w:cs="Microsoft JhengHei" w:hint="eastAsia"/>
          <w:sz w:val="18"/>
          <w:szCs w:val="18"/>
          <w:lang w:val="en-US"/>
        </w:rPr>
        <w:t>」</w:t>
      </w:r>
    </w:p>
    <w:p w14:paraId="0A37501D" w14:textId="1FA539A2" w:rsidR="00B2477C" w:rsidRPr="002B3CE5" w:rsidRDefault="00B2477C" w:rsidP="005F22CE">
      <w:pPr>
        <w:pStyle w:val="Default"/>
        <w:rPr>
          <w:rFonts w:ascii="MS Gothic" w:eastAsia="MS Gothic" w:hAnsi="MS Gothic" w:cs="MS Gothic"/>
          <w:b/>
          <w:bCs/>
          <w:color w:val="FF0000"/>
          <w:lang w:val="en-GB"/>
        </w:rPr>
      </w:pPr>
    </w:p>
    <w:p w14:paraId="0EBE1B9A" w14:textId="78189B79" w:rsidR="00B2477C" w:rsidRPr="00B2477C" w:rsidRDefault="00093C73" w:rsidP="00093C73">
      <w:pPr>
        <w:spacing w:line="276" w:lineRule="auto"/>
        <w:rPr>
          <w:rFonts w:ascii="Arial" w:hAnsi="Arial" w:cs="Arial"/>
          <w:sz w:val="22"/>
          <w:szCs w:val="22"/>
          <w:lang w:val="en-US"/>
        </w:rPr>
      </w:pPr>
      <w:proofErr w:type="spellStart"/>
      <w:r w:rsidRPr="005D4F82">
        <w:rPr>
          <w:rFonts w:ascii="Arial" w:hAnsi="Arial" w:hint="eastAsia"/>
          <w:b/>
          <w:bCs/>
        </w:rPr>
        <w:t>詳情請造訪</w:t>
      </w:r>
      <w:proofErr w:type="spellEnd"/>
      <w:r w:rsidR="00B2477C" w:rsidRPr="00B2477C">
        <w:rPr>
          <w:rFonts w:ascii="Arial" w:hAnsi="Arial" w:cs="Arial"/>
          <w:sz w:val="22"/>
          <w:szCs w:val="22"/>
          <w:lang w:val="en-US"/>
        </w:rPr>
        <w:t xml:space="preserve"> </w:t>
      </w:r>
      <w:hyperlink r:id="rId12" w:history="1">
        <w:r w:rsidRPr="00F40323">
          <w:rPr>
            <w:rStyle w:val="Hyperlink"/>
            <w:rFonts w:ascii="Arial" w:hAnsi="Arial" w:cs="Arial"/>
            <w:sz w:val="22"/>
            <w:szCs w:val="22"/>
            <w:lang w:val="en-US"/>
          </w:rPr>
          <w:t>www.renishaw.com.tw/</w:t>
        </w:r>
      </w:hyperlink>
      <w:r w:rsidR="0024654C">
        <w:rPr>
          <w:rStyle w:val="Hyperlink"/>
          <w:rFonts w:ascii="Arial" w:hAnsi="Arial" w:cs="Arial"/>
          <w:sz w:val="22"/>
          <w:szCs w:val="22"/>
          <w:lang w:val="en-US"/>
        </w:rPr>
        <w:t>toyo</w:t>
      </w:r>
    </w:p>
    <w:p w14:paraId="6A05A809" w14:textId="77777777" w:rsidR="00B2477C" w:rsidRPr="00B2477C" w:rsidRDefault="00B2477C" w:rsidP="00B2477C">
      <w:pPr>
        <w:spacing w:line="276" w:lineRule="auto"/>
        <w:rPr>
          <w:rFonts w:ascii="Arial" w:hAnsi="Arial" w:cs="Arial"/>
          <w:sz w:val="22"/>
          <w:szCs w:val="22"/>
          <w:lang w:val="en-US"/>
        </w:rPr>
      </w:pPr>
    </w:p>
    <w:p w14:paraId="5A39BBE3" w14:textId="77777777" w:rsidR="00B2477C" w:rsidRPr="00B2477C" w:rsidRDefault="00B2477C" w:rsidP="00B2477C">
      <w:pPr>
        <w:spacing w:line="276" w:lineRule="auto"/>
        <w:rPr>
          <w:rFonts w:ascii="Arial" w:hAnsi="Arial" w:cs="Arial"/>
          <w:sz w:val="22"/>
          <w:szCs w:val="22"/>
          <w:lang w:val="en-US"/>
        </w:rPr>
      </w:pPr>
    </w:p>
    <w:p w14:paraId="7E32FF18" w14:textId="77777777" w:rsidR="007C5EF9" w:rsidRDefault="007C5EF9" w:rsidP="007C5EF9">
      <w:pPr>
        <w:spacing w:line="276" w:lineRule="auto"/>
        <w:jc w:val="center"/>
        <w:rPr>
          <w:rFonts w:ascii="Arial" w:hAnsi="Arial" w:cs="Arial"/>
          <w:b/>
          <w:sz w:val="22"/>
          <w:szCs w:val="22"/>
        </w:rPr>
      </w:pPr>
      <w:r>
        <w:rPr>
          <w:rFonts w:ascii="Arial" w:hAnsi="Arial" w:hint="eastAsia"/>
          <w:b/>
          <w:sz w:val="22"/>
        </w:rPr>
        <w:t xml:space="preserve">- </w:t>
      </w:r>
      <w:r>
        <w:rPr>
          <w:rFonts w:ascii="Arial" w:hAnsi="Arial" w:hint="eastAsia"/>
          <w:b/>
          <w:sz w:val="22"/>
        </w:rPr>
        <w:t>完</w:t>
      </w:r>
      <w:r>
        <w:rPr>
          <w:rFonts w:ascii="Arial" w:hAnsi="Arial" w:hint="eastAsia"/>
          <w:b/>
          <w:sz w:val="22"/>
        </w:rPr>
        <w:t xml:space="preserve"> -</w:t>
      </w:r>
    </w:p>
    <w:p w14:paraId="41C8F396" w14:textId="77777777" w:rsidR="00B2477C" w:rsidRPr="00591806" w:rsidRDefault="00B2477C" w:rsidP="00BC5FA8">
      <w:pPr>
        <w:spacing w:line="24" w:lineRule="atLeast"/>
        <w:ind w:left="3600"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5CFB" w14:textId="77777777" w:rsidR="00400AE2" w:rsidRDefault="00400AE2" w:rsidP="008273CD">
      <w:r>
        <w:separator/>
      </w:r>
    </w:p>
  </w:endnote>
  <w:endnote w:type="continuationSeparator" w:id="0">
    <w:p w14:paraId="74268D1C" w14:textId="77777777" w:rsidR="00400AE2" w:rsidRDefault="00400AE2" w:rsidP="008273CD">
      <w:r>
        <w:continuationSeparator/>
      </w:r>
    </w:p>
  </w:endnote>
  <w:endnote w:type="continuationNotice" w:id="1">
    <w:p w14:paraId="59DC0B58" w14:textId="77777777" w:rsidR="00400AE2" w:rsidRDefault="0040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DFHeiMedium-B5">
    <w:panose1 w:val="02010609010101010101"/>
    <w:charset w:val="88"/>
    <w:family w:val="modern"/>
    <w:pitch w:val="fixed"/>
    <w:sig w:usb0="80000001" w:usb1="28091800" w:usb2="00000016" w:usb3="00000000" w:csb0="00100000" w:csb1="00000000"/>
  </w:font>
  <w:font w:name="DFHeiBold-B5">
    <w:charset w:val="88"/>
    <w:family w:val="modern"/>
    <w:pitch w:val="fixed"/>
    <w:sig w:usb0="80000001" w:usb1="28091800" w:usb2="00000016"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C13F" w14:textId="77777777" w:rsidR="00400AE2" w:rsidRDefault="00400AE2" w:rsidP="008273CD">
      <w:r>
        <w:separator/>
      </w:r>
    </w:p>
  </w:footnote>
  <w:footnote w:type="continuationSeparator" w:id="0">
    <w:p w14:paraId="4F619796" w14:textId="77777777" w:rsidR="00400AE2" w:rsidRDefault="00400AE2" w:rsidP="008273CD">
      <w:r>
        <w:continuationSeparator/>
      </w:r>
    </w:p>
  </w:footnote>
  <w:footnote w:type="continuationNotice" w:id="1">
    <w:p w14:paraId="3F399946" w14:textId="77777777" w:rsidR="00400AE2" w:rsidRDefault="00400A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8D6"/>
    <w:multiLevelType w:val="hybridMultilevel"/>
    <w:tmpl w:val="EA94DCA6"/>
    <w:lvl w:ilvl="0" w:tplc="932ECB6E">
      <w:start w:val="1"/>
      <w:numFmt w:val="decimal"/>
      <w:lvlText w:val="%1)"/>
      <w:lvlJc w:val="left"/>
      <w:pPr>
        <w:ind w:left="720" w:hanging="360"/>
      </w:pPr>
      <w:rPr>
        <w:rFonts w:ascii="Arial" w:hAnsi="Arial" w:cs="Arial" w:hint="default"/>
        <w:color w:val="82858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16cid:durableId="717511558">
    <w:abstractNumId w:val="1"/>
  </w:num>
  <w:num w:numId="2" w16cid:durableId="80689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0D51"/>
    <w:rsid w:val="00071001"/>
    <w:rsid w:val="00093C73"/>
    <w:rsid w:val="00114926"/>
    <w:rsid w:val="00127A8F"/>
    <w:rsid w:val="00156F3D"/>
    <w:rsid w:val="00165DBA"/>
    <w:rsid w:val="00180B30"/>
    <w:rsid w:val="00181BF3"/>
    <w:rsid w:val="0018775C"/>
    <w:rsid w:val="00205927"/>
    <w:rsid w:val="00205A88"/>
    <w:rsid w:val="0021495B"/>
    <w:rsid w:val="00237322"/>
    <w:rsid w:val="0024654C"/>
    <w:rsid w:val="00252D37"/>
    <w:rsid w:val="0028554E"/>
    <w:rsid w:val="002B3CE5"/>
    <w:rsid w:val="003645D6"/>
    <w:rsid w:val="00373DCB"/>
    <w:rsid w:val="003F7EC4"/>
    <w:rsid w:val="00400AE2"/>
    <w:rsid w:val="00425373"/>
    <w:rsid w:val="004931E3"/>
    <w:rsid w:val="004A5D93"/>
    <w:rsid w:val="004B4366"/>
    <w:rsid w:val="004F3FC2"/>
    <w:rsid w:val="00511C52"/>
    <w:rsid w:val="00591806"/>
    <w:rsid w:val="0059403A"/>
    <w:rsid w:val="005D4F82"/>
    <w:rsid w:val="005F0271"/>
    <w:rsid w:val="005F22CE"/>
    <w:rsid w:val="005F62B1"/>
    <w:rsid w:val="00601FB7"/>
    <w:rsid w:val="00655A8F"/>
    <w:rsid w:val="00782354"/>
    <w:rsid w:val="007C5EF9"/>
    <w:rsid w:val="007D3A4F"/>
    <w:rsid w:val="008273CD"/>
    <w:rsid w:val="0087535A"/>
    <w:rsid w:val="00891FF4"/>
    <w:rsid w:val="008E26C6"/>
    <w:rsid w:val="00904AE3"/>
    <w:rsid w:val="00940D25"/>
    <w:rsid w:val="00956948"/>
    <w:rsid w:val="00985106"/>
    <w:rsid w:val="009A0B78"/>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367CF"/>
    <w:rsid w:val="00C426F0"/>
    <w:rsid w:val="00C6403C"/>
    <w:rsid w:val="00C86220"/>
    <w:rsid w:val="00CC4D45"/>
    <w:rsid w:val="00CD4F8A"/>
    <w:rsid w:val="00CE64EE"/>
    <w:rsid w:val="00DB4BBF"/>
    <w:rsid w:val="00DC5CAB"/>
    <w:rsid w:val="00DD7676"/>
    <w:rsid w:val="00DE5D1C"/>
    <w:rsid w:val="00DF70F8"/>
    <w:rsid w:val="00E1434D"/>
    <w:rsid w:val="00E270B9"/>
    <w:rsid w:val="00E5223B"/>
    <w:rsid w:val="00E67BF6"/>
    <w:rsid w:val="00EA383A"/>
    <w:rsid w:val="00EB0068"/>
    <w:rsid w:val="00ED31E6"/>
    <w:rsid w:val="00F403D7"/>
    <w:rsid w:val="00F51BA2"/>
    <w:rsid w:val="00FE3EFF"/>
    <w:rsid w:val="0D81496E"/>
    <w:rsid w:val="2373D2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38384"/>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NoSpacing">
    <w:name w:val="No Spacing"/>
    <w:uiPriority w:val="1"/>
    <w:qFormat/>
    <w:rsid w:val="00093C73"/>
    <w:rPr>
      <w:rFonts w:asciiTheme="minorHAnsi" w:eastAsiaTheme="minorHAnsi" w:hAnsiTheme="minorHAnsi" w:cstheme="minorBidi"/>
      <w:sz w:val="22"/>
      <w:szCs w:val="22"/>
      <w:lang w:val="en-GB" w:eastAsia="zh-TW" w:bidi="ar-SA"/>
    </w:rPr>
  </w:style>
  <w:style w:type="character" w:styleId="UnresolvedMention">
    <w:name w:val="Unresolved Mention"/>
    <w:basedOn w:val="DefaultParagraphFont"/>
    <w:uiPriority w:val="99"/>
    <w:semiHidden/>
    <w:unhideWhenUsed/>
    <w:rsid w:val="00093C73"/>
    <w:rPr>
      <w:color w:val="605E5C"/>
      <w:shd w:val="clear" w:color="auto" w:fill="E1DFDD"/>
    </w:rPr>
  </w:style>
  <w:style w:type="paragraph" w:customStyle="1" w:styleId="Mainbodytext8pt">
    <w:name w:val="Main body text 8pt"/>
    <w:basedOn w:val="Normal"/>
    <w:uiPriority w:val="99"/>
    <w:rsid w:val="007C5EF9"/>
    <w:pPr>
      <w:tabs>
        <w:tab w:val="left" w:pos="198"/>
        <w:tab w:val="left" w:pos="567"/>
        <w:tab w:val="left" w:pos="850"/>
      </w:tabs>
      <w:suppressAutoHyphens/>
      <w:autoSpaceDE w:val="0"/>
      <w:autoSpaceDN w:val="0"/>
      <w:adjustRightInd w:val="0"/>
      <w:spacing w:after="113" w:line="240" w:lineRule="atLeast"/>
      <w:textAlignment w:val="baseline"/>
    </w:pPr>
    <w:rPr>
      <w:rFonts w:ascii="Helvetica" w:eastAsia="DFHeiMedium-B5" w:hAnsi="Helvetica" w:cs="Helvetica"/>
      <w:color w:val="000000"/>
      <w:sz w:val="16"/>
      <w:szCs w:val="16"/>
      <w:lang w:val="en-GB" w:bidi="ar-SA"/>
    </w:rPr>
  </w:style>
  <w:style w:type="character" w:customStyle="1" w:styleId="textMainbody">
    <w:name w:val="text (Main body)"/>
    <w:uiPriority w:val="99"/>
    <w:rsid w:val="007C5EF9"/>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7C5EF9"/>
    <w:pPr>
      <w:suppressAutoHyphens/>
      <w:autoSpaceDE w:val="0"/>
      <w:autoSpaceDN w:val="0"/>
      <w:adjustRightInd w:val="0"/>
      <w:spacing w:before="113" w:after="113" w:line="320" w:lineRule="atLeast"/>
      <w:textAlignment w:val="center"/>
    </w:pPr>
    <w:rPr>
      <w:rFonts w:ascii="Helvetica" w:eastAsia="DFHeiBold-B5" w:hAnsi="Helvetica" w:cs="Helvetica"/>
      <w:b/>
      <w:bCs/>
      <w:color w:val="DD9529"/>
      <w:sz w:val="24"/>
      <w:szCs w:val="24"/>
      <w:lang w:val="en-GB" w:bidi="ar-SA"/>
    </w:rPr>
  </w:style>
  <w:style w:type="paragraph" w:styleId="Revision">
    <w:name w:val="Revision"/>
    <w:hidden/>
    <w:uiPriority w:val="99"/>
    <w:semiHidden/>
    <w:rsid w:val="005F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2.xml><?xml version="1.0" encoding="utf-8"?>
<ds:datastoreItem xmlns:ds="http://schemas.openxmlformats.org/officeDocument/2006/customXml" ds:itemID="{1D1A4443-69AE-4DC9-85DC-2F2B7324F6BC}">
  <ds:schemaRefs>
    <ds:schemaRef ds:uri="http://schemas.openxmlformats.org/officeDocument/2006/bibliography"/>
  </ds:schemaRefs>
</ds:datastoreItem>
</file>

<file path=customXml/itemProps3.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98300D-7BC2-4E31-BB76-C28781A2A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2464</Words>
  <Characters>534</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Jordan Truman</cp:lastModifiedBy>
  <cp:revision>16</cp:revision>
  <cp:lastPrinted>2011-08-09T10:37:00Z</cp:lastPrinted>
  <dcterms:created xsi:type="dcterms:W3CDTF">2022-09-27T09:59:00Z</dcterms:created>
  <dcterms:modified xsi:type="dcterms:W3CDTF">2022-09-27T10:24:00Z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36900</vt:r8>
  </property>
  <property fmtid="{D5CDD505-2E9C-101B-9397-08002B2CF9AE}" pid="3" name="ContentTypeId">
    <vt:lpwstr>0x01010085523F72E7DAAF4F82886FDCB5123193</vt:lpwstr>
  </property>
</Properties>
</file>