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088A" w:rsidRPr="00121BFD" w:rsidRDefault="00121BFD" w:rsidP="0016753A">
      <w:pPr>
        <w:ind w:right="567"/>
        <w:rPr>
          <w:rFonts w:ascii="Arial" w:hAnsi="Arial" w:cs="Arial"/>
        </w:rPr>
      </w:pPr>
      <w:r>
        <w:rPr>
          <w:rFonts w:ascii="Arial" w:hAnsi="Arial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4209415</wp:posOffset>
            </wp:positionH>
            <wp:positionV relativeFrom="paragraph">
              <wp:posOffset>-381000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2C9E" w:rsidRPr="005E2C9E" w:rsidRDefault="005E2C9E" w:rsidP="005E2C9E">
      <w:pPr>
        <w:spacing w:line="360" w:lineRule="auto"/>
        <w:ind w:right="-556"/>
        <w:rPr>
          <w:b/>
          <w:sz w:val="22"/>
          <w:szCs w:val="24"/>
          <w:rFonts w:ascii="Arial" w:hAnsi="Arial" w:cs="Arial"/>
        </w:rPr>
      </w:pPr>
      <w:r>
        <w:rPr>
          <w:b/>
          <w:sz w:val="22"/>
          <w:szCs w:val="24"/>
          <w:rFonts w:ascii="Arial" w:hAnsi="Arial"/>
        </w:rPr>
        <w:t xml:space="preserve">RENGAGE™ ve SupaTouch takım tezgahı prob ile ölçüm teknolojileri: çevrim süresini en aza indirin, verimliliği en üst düzeye çıkarın</w:t>
      </w:r>
    </w:p>
    <w:p w:rsidR="005E2C9E" w:rsidRDefault="005E2C9E" w:rsidP="005E2C9E">
      <w:pPr>
        <w:spacing w:line="360" w:lineRule="auto"/>
        <w:ind w:right="-556"/>
        <w:rPr>
          <w:rFonts w:ascii="Arial" w:hAnsi="Arial" w:cs="Arial"/>
        </w:rPr>
      </w:pPr>
    </w:p>
    <w:p w:rsidR="005E2C9E" w:rsidRDefault="005E2C9E" w:rsidP="005E2C9E">
      <w:pPr>
        <w:spacing w:line="360" w:lineRule="auto"/>
        <w:ind w:right="-556"/>
        <w:rPr>
          <w:rFonts w:ascii="Arial" w:hAnsi="Arial" w:cs="Arial"/>
        </w:rPr>
      </w:pPr>
      <w:r>
        <w:rPr>
          <w:rFonts w:ascii="Arial" w:hAnsi="Arial"/>
        </w:rPr>
        <w:t xml:space="preserve">Global mühendislik teknolojileri firması Renishaw RMP400 takım tezgahı probu ile birlikte SupaTouch teknolojisini 16 - 21 Eylül tarihleri arasında Almanya’da EMO Hannover 2019’da sergileyecek.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EMO Hannover, metal işleme endüstrisi için dünyanın birinci ticaret fuarıdır. Ayrıca yenilikler için bir vitrin ve global üretim teknolojisinin önemli bir itici gücüdür.</w:t>
      </w:r>
    </w:p>
    <w:p w:rsidR="005E2C9E" w:rsidRDefault="005E2C9E" w:rsidP="005E2C9E">
      <w:pPr>
        <w:spacing w:line="360" w:lineRule="auto"/>
        <w:ind w:right="-556"/>
        <w:rPr>
          <w:rFonts w:ascii="Arial" w:hAnsi="Arial" w:cs="Arial"/>
        </w:rPr>
      </w:pPr>
    </w:p>
    <w:p w:rsidR="005E2C9E" w:rsidRPr="00777183" w:rsidRDefault="005E2C9E" w:rsidP="005E2C9E">
      <w:pPr>
        <w:spacing w:line="360" w:lineRule="auto"/>
        <w:ind w:right="-556"/>
        <w:rPr>
          <w:rFonts w:ascii="Arial" w:hAnsi="Arial" w:cs="Arial"/>
        </w:rPr>
      </w:pPr>
      <w:r>
        <w:rPr>
          <w:rFonts w:ascii="Arial" w:hAnsi="Arial"/>
        </w:rPr>
        <w:t xml:space="preserve">RMP400, Renishaw’un RMP600, OMP400, OMP600 ve MP250 problarını </w:t>
      </w:r>
      <w:bookmarkStart w:id="1" w:name="_Hlk5881094"/>
      <w:r>
        <w:rPr>
          <w:rFonts w:ascii="Arial" w:hAnsi="Arial"/>
        </w:rPr>
        <w:t xml:space="preserve">RENGAGE™ teknolojisine sahip takım tezgahı probları</w:t>
      </w:r>
      <w:bookmarkEnd w:id="1"/>
      <w:r>
        <w:rPr>
          <w:rFonts w:ascii="Arial" w:hAnsi="Arial"/>
        </w:rPr>
        <w:t xml:space="preserve"> serisine katmıştır.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Bu problar, rakipsiz bir 3D performansı ve mikron altı tekrarlanabilirlik sağlamak amacıyla, kanıtlanmış strain gauge teknolojisi ile ultra-kompakt elektronikleri bir araya getirir.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Karmaşık şekil ve konturların ölçümünü kusursuzlaştıran RENGAGE probları, 5 eksenli tezgah kullanımının yaygın olduğu, kalıp ve pres döküm ve havacılık uygulamaları için çok uygundur.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Ultra düşük tetikleme kuvveti bileşenler üzerindeki yüzey ve şekil hasarının ortadan kaldırılmasına yardımcı olur ve narin iş parçalarının ölçümü için idealdir.</w:t>
      </w:r>
      <w:r>
        <w:rPr>
          <w:rFonts w:ascii="Arial" w:hAnsi="Arial"/>
        </w:rPr>
        <w:t xml:space="preserve"> </w:t>
      </w:r>
    </w:p>
    <w:p w:rsidR="005E2C9E" w:rsidRPr="00E71620" w:rsidRDefault="005E2C9E" w:rsidP="005E2C9E">
      <w:pPr>
        <w:spacing w:line="360" w:lineRule="auto"/>
        <w:ind w:right="-556"/>
        <w:rPr>
          <w:rFonts w:ascii="Arial" w:hAnsi="Arial" w:cs="Arial"/>
        </w:rPr>
      </w:pPr>
    </w:p>
    <w:p w:rsidR="005E2C9E" w:rsidRDefault="005E2C9E" w:rsidP="005E2C9E">
      <w:pPr>
        <w:spacing w:line="360" w:lineRule="auto"/>
        <w:ind w:right="-556"/>
        <w:rPr>
          <w:rFonts w:ascii="Arial" w:hAnsi="Arial" w:cs="Arial"/>
        </w:rPr>
      </w:pPr>
      <w:r>
        <w:rPr>
          <w:b/>
          <w:rFonts w:ascii="Arial" w:hAnsi="Arial"/>
        </w:rPr>
        <w:t xml:space="preserve">Prob ile ölçüm çevrimlerini otomatik olarak optimize edin</w:t>
      </w:r>
    </w:p>
    <w:p w:rsidR="005E2C9E" w:rsidRPr="00777183" w:rsidRDefault="005E2C9E" w:rsidP="005E2C9E">
      <w:pPr>
        <w:spacing w:line="360" w:lineRule="auto"/>
        <w:ind w:right="-556"/>
        <w:rPr>
          <w:rFonts w:ascii="Arial" w:hAnsi="Arial" w:cs="Arial"/>
        </w:rPr>
      </w:pPr>
      <w:r>
        <w:rPr>
          <w:rFonts w:ascii="Arial" w:hAnsi="Arial"/>
        </w:rPr>
        <w:t xml:space="preserve">SupaTouch teknolojisi, tekrarlanabilir ölçüm yapılmasını sağlarken, bir takım tezgahının ulaşabileceği en yüksek hızı akıllı bir biçimde belirler.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Sahip olduğu akıllı çevrim içi karar verme teknolojisi her bir ölçüm için en hızlı prob ile ölçüm stratejisini (bir veya iki temaslı) uygular.</w:t>
      </w:r>
    </w:p>
    <w:p w:rsidR="005E2C9E" w:rsidRPr="00777183" w:rsidRDefault="005E2C9E" w:rsidP="005E2C9E">
      <w:pPr>
        <w:spacing w:line="360" w:lineRule="auto"/>
        <w:ind w:right="-556"/>
        <w:rPr>
          <w:rFonts w:ascii="Arial" w:hAnsi="Arial" w:cs="Arial"/>
        </w:rPr>
      </w:pPr>
    </w:p>
    <w:p w:rsidR="005E2C9E" w:rsidRDefault="005E2C9E" w:rsidP="005E2C9E">
      <w:pPr>
        <w:spacing w:line="360" w:lineRule="auto"/>
        <w:ind w:right="-556"/>
        <w:rPr>
          <w:rFonts w:ascii="Arial" w:hAnsi="Arial" w:cs="Arial"/>
        </w:rPr>
      </w:pPr>
      <w:r>
        <w:rPr>
          <w:rFonts w:ascii="Arial" w:hAnsi="Arial"/>
        </w:rPr>
        <w:t xml:space="preserve">Akıllı karar verme işlemi bileşen ölçümü sırasında devam eder. Bir prob tezgah hızlanma veya yavaşlama aşamalarında tetiklenirse (iş parçasının pozisyonlandırılmasındaki değişiklik nedeniyle meydana gelebilir), o zaman ölçüm sonucu hatalı olacaktır.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Bu hatalı ölçümleri tespit ettikten sonra, SupaTouch teknolojisi, hassasiyetin korunmasını ve herhangi bir tezgah alarmının çalmamasını sağlamak amacıyla proba otomatik olarak yüzeyi daha uygun bir hızda yeniden ölçmesi komutunu verir.</w:t>
      </w:r>
    </w:p>
    <w:p w:rsidR="005E2C9E" w:rsidRPr="00E71620" w:rsidRDefault="005E2C9E" w:rsidP="005E2C9E">
      <w:pPr>
        <w:spacing w:line="360" w:lineRule="auto"/>
        <w:ind w:right="-556"/>
        <w:rPr>
          <w:rFonts w:ascii="Arial" w:hAnsi="Arial" w:cs="Arial"/>
        </w:rPr>
      </w:pPr>
    </w:p>
    <w:p w:rsidR="005E2C9E" w:rsidRPr="00427788" w:rsidRDefault="005E2C9E" w:rsidP="005E2C9E">
      <w:pPr>
        <w:spacing w:line="360" w:lineRule="auto"/>
        <w:ind w:right="-556"/>
        <w:rPr>
          <w:b/>
          <w:rFonts w:ascii="Arial" w:hAnsi="Arial" w:cs="Arial"/>
        </w:rPr>
      </w:pPr>
      <w:r>
        <w:rPr>
          <w:b/>
          <w:rFonts w:ascii="Arial" w:hAnsi="Arial"/>
        </w:rPr>
        <w:t xml:space="preserve">Çevrim süresini en aza indirin ve verimliliği en üst düzeye çıkarın</w:t>
      </w:r>
    </w:p>
    <w:p w:rsidR="005E2C9E" w:rsidRPr="00FD204A" w:rsidRDefault="005E2C9E" w:rsidP="005E2C9E">
      <w:pPr>
        <w:spacing w:line="360" w:lineRule="auto"/>
        <w:ind w:right="-556"/>
        <w:rPr>
          <w:rFonts w:ascii="Arial" w:hAnsi="Arial" w:cs="Arial"/>
        </w:rPr>
      </w:pPr>
      <w:r>
        <w:rPr>
          <w:rFonts w:ascii="Arial" w:hAnsi="Arial"/>
        </w:rPr>
        <w:t xml:space="preserve">SupaTouch teknolojisi tezgah üzerindeki pozisyonlandırma hızlarının, ölçüm hızlarının ve stratejilerin manüel optimizasyon gereksinimlerini ortadan kaldırır.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Klasik yazılım programları ile karşılaştırıldığında, CNC takım tezgahlarında, ölçüm sürelerinde %60'a varan oranlarda azalma sağlamaktadır.</w:t>
      </w:r>
    </w:p>
    <w:p w:rsidR="005E2C9E" w:rsidRPr="00FD204A" w:rsidRDefault="005E2C9E" w:rsidP="005E2C9E">
      <w:pPr>
        <w:spacing w:line="360" w:lineRule="auto"/>
        <w:ind w:right="-556"/>
        <w:rPr>
          <w:rFonts w:ascii="Arial" w:hAnsi="Arial" w:cs="Arial"/>
        </w:rPr>
      </w:pPr>
      <w:r>
        <w:rPr>
          <w:rFonts w:ascii="Arial" w:hAnsi="Arial"/>
        </w:rPr>
        <w:t xml:space="preserve"> </w:t>
      </w:r>
    </w:p>
    <w:p w:rsidR="005E2C9E" w:rsidRPr="00500C63" w:rsidRDefault="005E2C9E" w:rsidP="005E2C9E">
      <w:pPr>
        <w:spacing w:line="360" w:lineRule="auto"/>
        <w:ind w:right="-556"/>
        <w:rPr>
          <w:rFonts w:ascii="Arial" w:hAnsi="Arial" w:cs="Arial"/>
        </w:rPr>
      </w:pPr>
      <w:r>
        <w:rPr>
          <w:rFonts w:ascii="Arial" w:hAnsi="Arial"/>
        </w:rPr>
        <w:t xml:space="preserve">Renishaw’un köklü Inspection Plus yazılımının kanıtlanmış pek çok faydası SupaTouch teknolojisi ile geliştirilmiştir.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Yazılım ile kullanıcılar, takım tezgahlarının verimliliklerini ve kârlılıklarını en üst seviyeye çıkararak, çevrim sürelerini ve tezgah üzerinde gerçekleştirilen ölçüm sonuçlarını belirgin ölçüde iyileştirebilirler.</w:t>
      </w:r>
    </w:p>
    <w:p w:rsidR="005E2C9E" w:rsidRPr="00500C63" w:rsidRDefault="005E2C9E" w:rsidP="005E2C9E">
      <w:pPr>
        <w:spacing w:line="360" w:lineRule="auto"/>
        <w:ind w:right="-556"/>
        <w:rPr>
          <w:rFonts w:ascii="Arial" w:hAnsi="Arial" w:cs="Arial"/>
        </w:rPr>
      </w:pPr>
    </w:p>
    <w:p w:rsidR="005E2C9E" w:rsidRPr="00500C63" w:rsidRDefault="005E2C9E" w:rsidP="005E2C9E">
      <w:pPr>
        <w:spacing w:line="360" w:lineRule="auto"/>
        <w:ind w:right="-556"/>
        <w:rPr>
          <w:rFonts w:ascii="Arial" w:hAnsi="Arial" w:cs="Arial"/>
        </w:rPr>
      </w:pPr>
      <w:r>
        <w:rPr>
          <w:rFonts w:ascii="Arial" w:hAnsi="Arial"/>
        </w:rPr>
        <w:t xml:space="preserve">RENGAGE ve SupaTouch teknolojileri hakkında daha fazlasını öğrenmek için EMO Hannover 2019’da (16 - 21 Eylül, salon 6 stand D48) Renishaw’u veya  </w:t>
      </w:r>
      <w:hyperlink r:id="rId8" w:history="1">
        <w:r>
          <w:rPr>
            <w:rStyle w:val="Hyperlink"/>
            <w:rFonts w:ascii="Arial" w:hAnsi="Arial"/>
          </w:rPr>
          <w:t xml:space="preserve">www.renishaw.com.tr/rengage</w:t>
        </w:r>
      </w:hyperlink>
      <w:r>
        <w:rPr>
          <w:rFonts w:ascii="Arial" w:hAnsi="Arial"/>
        </w:rPr>
        <w:t xml:space="preserve"> adresini ziyaret edin.</w:t>
      </w:r>
    </w:p>
    <w:p w:rsidR="005E2C9E" w:rsidRDefault="005E2C9E" w:rsidP="005E2C9E">
      <w:pPr>
        <w:spacing w:line="276" w:lineRule="auto"/>
        <w:rPr>
          <w:rFonts w:ascii="Arial" w:hAnsi="Arial" w:cs="Arial"/>
          <w:sz w:val="22"/>
          <w:szCs w:val="22"/>
        </w:rPr>
      </w:pPr>
    </w:p>
    <w:p w:rsidR="0006668E" w:rsidRPr="005E2C9E" w:rsidRDefault="005E2C9E" w:rsidP="005E2C9E">
      <w:pPr>
        <w:spacing w:line="276" w:lineRule="auto"/>
        <w:jc w:val="center"/>
        <w:rPr>
          <w:sz w:val="22"/>
          <w:szCs w:val="22"/>
          <w:rFonts w:ascii="Arial" w:hAnsi="Arial" w:cs="Arial"/>
        </w:rPr>
      </w:pPr>
      <w:r>
        <w:rPr>
          <w:sz w:val="22"/>
          <w:szCs w:val="22"/>
          <w:rFonts w:ascii="Arial" w:hAnsi="Arial"/>
        </w:rPr>
        <w:t xml:space="preserve">-Son-</w:t>
      </w:r>
    </w:p>
    <w:sectPr w:rsidR="0006668E" w:rsidRPr="005E2C9E" w:rsidSect="005A7A54">
      <w:type w:val="continuous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5450" w:rsidRDefault="007D5450" w:rsidP="002E2F8C">
      <w:r>
        <w:separator/>
      </w:r>
    </w:p>
  </w:endnote>
  <w:endnote w:type="continuationSeparator" w:id="0">
    <w:p w:rsidR="007D5450" w:rsidRDefault="007D5450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5450" w:rsidRDefault="007D5450" w:rsidP="002E2F8C">
      <w:r>
        <w:separator/>
      </w:r>
    </w:p>
  </w:footnote>
  <w:footnote w:type="continuationSeparator" w:id="0">
    <w:p w:rsidR="007D5450" w:rsidRDefault="007D5450" w:rsidP="002E2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E2038"/>
    <w:multiLevelType w:val="hybridMultilevel"/>
    <w:tmpl w:val="90A6C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dirty" w:grammar="dirty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30"/>
    <w:rsid w:val="0000531D"/>
    <w:rsid w:val="0000723D"/>
    <w:rsid w:val="00014E84"/>
    <w:rsid w:val="00041EF0"/>
    <w:rsid w:val="000566E5"/>
    <w:rsid w:val="0006668E"/>
    <w:rsid w:val="000B6575"/>
    <w:rsid w:val="000C189B"/>
    <w:rsid w:val="0012029C"/>
    <w:rsid w:val="00121BFD"/>
    <w:rsid w:val="0015599C"/>
    <w:rsid w:val="0016753A"/>
    <w:rsid w:val="00180B30"/>
    <w:rsid w:val="00182797"/>
    <w:rsid w:val="00187F32"/>
    <w:rsid w:val="001A5B15"/>
    <w:rsid w:val="001C299A"/>
    <w:rsid w:val="001E350D"/>
    <w:rsid w:val="00203EE2"/>
    <w:rsid w:val="0020792C"/>
    <w:rsid w:val="00207A7E"/>
    <w:rsid w:val="0021050E"/>
    <w:rsid w:val="0021225A"/>
    <w:rsid w:val="00227CE4"/>
    <w:rsid w:val="00244A65"/>
    <w:rsid w:val="002469DB"/>
    <w:rsid w:val="00253AFB"/>
    <w:rsid w:val="002C3C92"/>
    <w:rsid w:val="002E2F8C"/>
    <w:rsid w:val="00304407"/>
    <w:rsid w:val="00324ED1"/>
    <w:rsid w:val="00326CC4"/>
    <w:rsid w:val="003377F3"/>
    <w:rsid w:val="0034023D"/>
    <w:rsid w:val="003647B3"/>
    <w:rsid w:val="0037242B"/>
    <w:rsid w:val="00381AE5"/>
    <w:rsid w:val="00387027"/>
    <w:rsid w:val="00392EF6"/>
    <w:rsid w:val="0039382D"/>
    <w:rsid w:val="003B1798"/>
    <w:rsid w:val="003D0070"/>
    <w:rsid w:val="003D5D29"/>
    <w:rsid w:val="003E6E81"/>
    <w:rsid w:val="003F2730"/>
    <w:rsid w:val="00407D9A"/>
    <w:rsid w:val="0043007C"/>
    <w:rsid w:val="004863E7"/>
    <w:rsid w:val="00490E55"/>
    <w:rsid w:val="004930B0"/>
    <w:rsid w:val="0049414C"/>
    <w:rsid w:val="00494AF4"/>
    <w:rsid w:val="004A2EF8"/>
    <w:rsid w:val="004B0792"/>
    <w:rsid w:val="004C5163"/>
    <w:rsid w:val="004F5243"/>
    <w:rsid w:val="00502207"/>
    <w:rsid w:val="00531B34"/>
    <w:rsid w:val="00532F54"/>
    <w:rsid w:val="00536066"/>
    <w:rsid w:val="00546FE4"/>
    <w:rsid w:val="005A7A54"/>
    <w:rsid w:val="005B0016"/>
    <w:rsid w:val="005B1C4E"/>
    <w:rsid w:val="005E2C9E"/>
    <w:rsid w:val="00641A64"/>
    <w:rsid w:val="0065468E"/>
    <w:rsid w:val="00694EDE"/>
    <w:rsid w:val="006A046D"/>
    <w:rsid w:val="006A46F3"/>
    <w:rsid w:val="006C2C75"/>
    <w:rsid w:val="006E4D82"/>
    <w:rsid w:val="006F5B4C"/>
    <w:rsid w:val="00705CCA"/>
    <w:rsid w:val="00720134"/>
    <w:rsid w:val="0073088A"/>
    <w:rsid w:val="00731E9A"/>
    <w:rsid w:val="00760943"/>
    <w:rsid w:val="00775194"/>
    <w:rsid w:val="007873FD"/>
    <w:rsid w:val="007B340F"/>
    <w:rsid w:val="007C1CE4"/>
    <w:rsid w:val="007C4DCE"/>
    <w:rsid w:val="007C71DF"/>
    <w:rsid w:val="007D5450"/>
    <w:rsid w:val="00801707"/>
    <w:rsid w:val="008351B2"/>
    <w:rsid w:val="00843CA1"/>
    <w:rsid w:val="00847F00"/>
    <w:rsid w:val="00850260"/>
    <w:rsid w:val="00864808"/>
    <w:rsid w:val="008757C5"/>
    <w:rsid w:val="00895AD7"/>
    <w:rsid w:val="008D3B4D"/>
    <w:rsid w:val="008E13A6"/>
    <w:rsid w:val="008E2064"/>
    <w:rsid w:val="008F7BD0"/>
    <w:rsid w:val="00910A83"/>
    <w:rsid w:val="00967EE4"/>
    <w:rsid w:val="00981981"/>
    <w:rsid w:val="009B326C"/>
    <w:rsid w:val="009F5144"/>
    <w:rsid w:val="00A32C35"/>
    <w:rsid w:val="00A61DC8"/>
    <w:rsid w:val="00A73DF3"/>
    <w:rsid w:val="00A75378"/>
    <w:rsid w:val="00A82BC2"/>
    <w:rsid w:val="00A97343"/>
    <w:rsid w:val="00AD740F"/>
    <w:rsid w:val="00AE5DC4"/>
    <w:rsid w:val="00AF0683"/>
    <w:rsid w:val="00AF472F"/>
    <w:rsid w:val="00B156AA"/>
    <w:rsid w:val="00B20D51"/>
    <w:rsid w:val="00B35AA9"/>
    <w:rsid w:val="00B53C11"/>
    <w:rsid w:val="00B61F67"/>
    <w:rsid w:val="00B65D58"/>
    <w:rsid w:val="00B70DAB"/>
    <w:rsid w:val="00B73EB3"/>
    <w:rsid w:val="00B86028"/>
    <w:rsid w:val="00BA0911"/>
    <w:rsid w:val="00BB4418"/>
    <w:rsid w:val="00C03B4D"/>
    <w:rsid w:val="00C067E2"/>
    <w:rsid w:val="00C37929"/>
    <w:rsid w:val="00C47966"/>
    <w:rsid w:val="00CA14FF"/>
    <w:rsid w:val="00CB0C2C"/>
    <w:rsid w:val="00CB1909"/>
    <w:rsid w:val="00CC4B43"/>
    <w:rsid w:val="00CE2B97"/>
    <w:rsid w:val="00CF722A"/>
    <w:rsid w:val="00D20622"/>
    <w:rsid w:val="00D92177"/>
    <w:rsid w:val="00D94955"/>
    <w:rsid w:val="00D9765D"/>
    <w:rsid w:val="00D97E36"/>
    <w:rsid w:val="00DB26B1"/>
    <w:rsid w:val="00E339D6"/>
    <w:rsid w:val="00E45664"/>
    <w:rsid w:val="00E61EC9"/>
    <w:rsid w:val="00E73435"/>
    <w:rsid w:val="00EB20DC"/>
    <w:rsid w:val="00EE0385"/>
    <w:rsid w:val="00F05286"/>
    <w:rsid w:val="00F30D7C"/>
    <w:rsid w:val="00F44BD4"/>
    <w:rsid w:val="00F560D5"/>
    <w:rsid w:val="00F63D3C"/>
    <w:rsid w:val="00F71F07"/>
    <w:rsid w:val="00F81452"/>
    <w:rsid w:val="00FA3F2E"/>
    <w:rsid w:val="00FA5A2F"/>
    <w:rsid w:val="00FB0B5D"/>
    <w:rsid w:val="00FB2990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,"/>
  <w14:docId w14:val="4866773E"/>
  <w15:chartTrackingRefBased/>
  <w15:docId w15:val="{148807B4-5FD1-42E4-B8FB-30026599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tr-TR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tr-TR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tr-TR"/>
    </w:rPr>
  </w:style>
  <w:style w:type="character" w:styleId="Hyperlink">
    <w:name w:val="Hyperlink"/>
    <w:uiPriority w:val="99"/>
    <w:unhideWhenUsed/>
    <w:rsid w:val="00490E5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6668E"/>
    <w:pPr>
      <w:spacing w:before="168" w:after="168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26CC4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F0683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21B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B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&#65279;<?xml version="1.0" encoding="UTF-8" standalone="yes"?>
<Relationships xmlns="http://schemas.openxmlformats.org/package/2006/relationships"><Relationship Id="rId8" Type="http://schemas.openxmlformats.org/officeDocument/2006/relationships/hyperlink" Target="http://www.renishaw.com.tr/rengag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366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 PLC</Company>
  <LinksUpToDate>false</LinksUpToDate>
  <CharactersWithSpaces>2702</CharactersWithSpaces>
  <SharedDoc>false</SharedDoc>
  <HLinks>
    <vt:vector size="12" baseType="variant">
      <vt:variant>
        <vt:i4>2752552</vt:i4>
      </vt:variant>
      <vt:variant>
        <vt:i4>3</vt:i4>
      </vt:variant>
      <vt:variant>
        <vt:i4>0</vt:i4>
      </vt:variant>
      <vt:variant>
        <vt:i4>5</vt:i4>
      </vt:variant>
      <vt:variant>
        <vt:lpwstr>http://www.renishaw.com/calibration</vt:lpwstr>
      </vt:variant>
      <vt:variant>
        <vt:lpwstr/>
      </vt:variant>
      <vt:variant>
        <vt:i4>5701698</vt:i4>
      </vt:variant>
      <vt:variant>
        <vt:i4>0</vt:i4>
      </vt:variant>
      <vt:variant>
        <vt:i4>0</vt:i4>
      </vt:variant>
      <vt:variant>
        <vt:i4>5</vt:i4>
      </vt:variant>
      <vt:variant>
        <vt:lpwstr>http://www.renishaw.com/ballbartrace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Spokes</dc:creator>
  <cp:keywords/>
  <dc:description/>
  <cp:lastModifiedBy>Mark Hill</cp:lastModifiedBy>
  <cp:revision>4</cp:revision>
  <cp:lastPrinted>2015-06-09T12:12:00Z</cp:lastPrinted>
  <dcterms:created xsi:type="dcterms:W3CDTF">2018-12-20T08:21:00Z</dcterms:created>
  <dcterms:modified xsi:type="dcterms:W3CDTF">2019-05-17T10:03:00Z</dcterms:modified>
</cp:coreProperties>
</file>