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F85BE" w14:textId="77777777" w:rsidR="0073088A" w:rsidRPr="001C2825" w:rsidRDefault="00121BFD" w:rsidP="0016753A">
      <w:pPr>
        <w:ind w:right="567"/>
        <w:rPr>
          <w:rFonts w:ascii="Arial" w:hAnsi="Arial" w:cs="Arial"/>
          <w:sz w:val="18"/>
          <w:szCs w:val="18"/>
        </w:rPr>
      </w:pPr>
      <w:r w:rsidRPr="001C2825">
        <w:rPr>
          <w:rFonts w:ascii="Arial" w:hAnsi="Arial" w:cs="Arial"/>
          <w:noProof/>
          <w:sz w:val="18"/>
          <w:szCs w:val="18"/>
          <w:lang w:eastAsia="ja-JP"/>
        </w:rPr>
        <w:drawing>
          <wp:anchor distT="0" distB="0" distL="114300" distR="114300" simplePos="0" relativeHeight="251657728" behindDoc="0" locked="0" layoutInCell="0" allowOverlap="1" wp14:anchorId="33C22E68" wp14:editId="3B7B1F4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BA8EA" w14:textId="0B6536EC" w:rsidR="001C2825" w:rsidRPr="001C2825" w:rsidRDefault="001C2825" w:rsidP="001C2825">
      <w:pPr>
        <w:rPr>
          <w:rFonts w:ascii="Arial" w:hAnsi="Arial"/>
          <w:b/>
          <w:sz w:val="22"/>
          <w:szCs w:val="18"/>
        </w:rPr>
      </w:pPr>
      <w:r w:rsidRPr="001C2825">
        <w:rPr>
          <w:rFonts w:ascii="Arial" w:hAnsi="Arial"/>
          <w:b/>
          <w:sz w:val="22"/>
          <w:szCs w:val="18"/>
        </w:rPr>
        <w:t xml:space="preserve">Het </w:t>
      </w:r>
      <w:proofErr w:type="spellStart"/>
      <w:r w:rsidRPr="001C2825">
        <w:rPr>
          <w:rFonts w:ascii="Arial" w:hAnsi="Arial"/>
          <w:b/>
          <w:sz w:val="22"/>
          <w:szCs w:val="18"/>
        </w:rPr>
        <w:t>meettastersysteem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met </w:t>
      </w:r>
      <w:proofErr w:type="spellStart"/>
      <w:r w:rsidRPr="001C2825">
        <w:rPr>
          <w:rFonts w:ascii="Arial" w:hAnsi="Arial"/>
          <w:b/>
          <w:sz w:val="22"/>
          <w:szCs w:val="18"/>
        </w:rPr>
        <w:t>radiotransmissie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van de </w:t>
      </w:r>
      <w:proofErr w:type="spellStart"/>
      <w:r w:rsidRPr="001C2825">
        <w:rPr>
          <w:rFonts w:ascii="Arial" w:hAnsi="Arial"/>
          <w:b/>
          <w:sz w:val="22"/>
          <w:szCs w:val="18"/>
        </w:rPr>
        <w:t>volgende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C2825">
        <w:rPr>
          <w:rFonts w:ascii="Arial" w:hAnsi="Arial"/>
          <w:b/>
          <w:sz w:val="22"/>
          <w:szCs w:val="18"/>
        </w:rPr>
        <w:t>generatie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van Renishaw </w:t>
      </w:r>
      <w:proofErr w:type="spellStart"/>
      <w:r w:rsidRPr="001C2825">
        <w:rPr>
          <w:rFonts w:ascii="Arial" w:hAnsi="Arial"/>
          <w:b/>
          <w:sz w:val="22"/>
          <w:szCs w:val="18"/>
        </w:rPr>
        <w:t>biedt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C2825">
        <w:rPr>
          <w:rFonts w:ascii="Arial" w:hAnsi="Arial"/>
          <w:b/>
          <w:sz w:val="22"/>
          <w:szCs w:val="18"/>
        </w:rPr>
        <w:t>een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C2825">
        <w:rPr>
          <w:rFonts w:ascii="Arial" w:hAnsi="Arial"/>
          <w:b/>
          <w:sz w:val="22"/>
          <w:szCs w:val="18"/>
        </w:rPr>
        <w:t>toekomst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met </w:t>
      </w:r>
      <w:proofErr w:type="spellStart"/>
      <w:r w:rsidRPr="001C2825">
        <w:rPr>
          <w:rFonts w:ascii="Arial" w:hAnsi="Arial"/>
          <w:b/>
          <w:sz w:val="22"/>
          <w:szCs w:val="18"/>
        </w:rPr>
        <w:t>veel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data </w:t>
      </w:r>
      <w:proofErr w:type="spellStart"/>
      <w:r w:rsidRPr="001C2825">
        <w:rPr>
          <w:rFonts w:ascii="Arial" w:hAnsi="Arial"/>
          <w:b/>
          <w:sz w:val="22"/>
          <w:szCs w:val="18"/>
        </w:rPr>
        <w:t>en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C2825">
        <w:rPr>
          <w:rFonts w:ascii="Arial" w:hAnsi="Arial"/>
          <w:b/>
          <w:sz w:val="22"/>
          <w:szCs w:val="18"/>
        </w:rPr>
        <w:t>een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tot 400% </w:t>
      </w:r>
      <w:proofErr w:type="spellStart"/>
      <w:r w:rsidRPr="001C2825">
        <w:rPr>
          <w:rFonts w:ascii="Arial" w:hAnsi="Arial"/>
          <w:b/>
          <w:sz w:val="22"/>
          <w:szCs w:val="18"/>
        </w:rPr>
        <w:t>langere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C2825">
        <w:rPr>
          <w:rFonts w:ascii="Arial" w:hAnsi="Arial"/>
          <w:b/>
          <w:sz w:val="22"/>
          <w:szCs w:val="18"/>
        </w:rPr>
        <w:t>levensduur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van de </w:t>
      </w:r>
      <w:proofErr w:type="spellStart"/>
      <w:r w:rsidRPr="001C2825">
        <w:rPr>
          <w:rFonts w:ascii="Arial" w:hAnsi="Arial"/>
          <w:b/>
          <w:sz w:val="22"/>
          <w:szCs w:val="18"/>
        </w:rPr>
        <w:t>batterijen</w:t>
      </w:r>
      <w:proofErr w:type="spellEnd"/>
      <w:r w:rsidRPr="001C2825">
        <w:rPr>
          <w:rFonts w:ascii="Arial" w:hAnsi="Arial"/>
          <w:b/>
          <w:sz w:val="22"/>
          <w:szCs w:val="18"/>
        </w:rPr>
        <w:t xml:space="preserve"> </w:t>
      </w:r>
    </w:p>
    <w:p w14:paraId="44F8A2EC" w14:textId="77777777" w:rsidR="001C2825" w:rsidRPr="00972A56" w:rsidRDefault="001C2825" w:rsidP="001C2825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14:paraId="1E6C1ADC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technologiebedrijf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lanceert</w:t>
      </w:r>
      <w:proofErr w:type="spellEnd"/>
      <w:r>
        <w:rPr>
          <w:rFonts w:ascii="Arial" w:hAnsi="Arial"/>
        </w:rPr>
        <w:t xml:space="preserve"> op EMO Milano 2021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meettastersystemen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radiotransmissie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generatie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procescontrole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slimme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fabrieken</w:t>
      </w:r>
      <w:proofErr w:type="spellEnd"/>
      <w:r>
        <w:rPr>
          <w:rFonts w:ascii="Arial" w:hAnsi="Arial"/>
        </w:rPr>
        <w:t xml:space="preserve"> die Renishaw </w:t>
      </w:r>
      <w:proofErr w:type="spellStart"/>
      <w:r>
        <w:rPr>
          <w:rFonts w:ascii="Arial" w:hAnsi="Arial"/>
        </w:rPr>
        <w:t>showt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bewezen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machinefabrieken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transformeren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productiemogelijkheden</w:t>
      </w:r>
      <w:proofErr w:type="spellEnd"/>
      <w:r>
        <w:rPr>
          <w:rFonts w:ascii="Arial" w:hAnsi="Arial"/>
        </w:rPr>
        <w:t>.</w:t>
      </w:r>
    </w:p>
    <w:p w14:paraId="344F3B85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ultracompacte</w:t>
      </w:r>
      <w:proofErr w:type="spellEnd"/>
      <w:r>
        <w:rPr>
          <w:rFonts w:ascii="Arial" w:hAnsi="Arial"/>
        </w:rPr>
        <w:t xml:space="preserve"> RMI-QE radio-interface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vernieuwd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communicatieprotocol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alsmede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updates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complete reeks </w:t>
      </w:r>
      <w:proofErr w:type="spellStart"/>
      <w:r>
        <w:rPr>
          <w:rFonts w:ascii="Arial" w:hAnsi="Arial"/>
        </w:rPr>
        <w:t>toonaangevende</w:t>
      </w:r>
      <w:proofErr w:type="spellEnd"/>
      <w:r>
        <w:rPr>
          <w:rFonts w:ascii="Arial" w:hAnsi="Arial"/>
        </w:rPr>
        <w:t xml:space="preserve"> tasters met </w:t>
      </w:r>
      <w:proofErr w:type="spellStart"/>
      <w:r>
        <w:rPr>
          <w:rFonts w:ascii="Arial" w:hAnsi="Arial"/>
        </w:rPr>
        <w:t>radiotransmissie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aanzienlijk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batterij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vereenvoudigde</w:t>
      </w:r>
      <w:proofErr w:type="spellEnd"/>
      <w:r>
        <w:rPr>
          <w:rFonts w:ascii="Arial" w:hAnsi="Arial"/>
        </w:rPr>
        <w:t xml:space="preserve"> set-up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diagnostiek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afstand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radiotasters</w:t>
      </w:r>
      <w:proofErr w:type="spellEnd"/>
      <w:r>
        <w:rPr>
          <w:rFonts w:ascii="Arial" w:hAnsi="Arial"/>
        </w:rPr>
        <w:t>.</w:t>
      </w:r>
    </w:p>
    <w:p w14:paraId="5EAB2FBC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</w:p>
    <w:p w14:paraId="68533801" w14:textId="77777777" w:rsidR="001C2825" w:rsidRPr="00972A56" w:rsidRDefault="001C2825" w:rsidP="001C282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verbonden</w:t>
      </w:r>
      <w:proofErr w:type="spellEnd"/>
      <w:r>
        <w:rPr>
          <w:rFonts w:ascii="Arial" w:hAnsi="Arial"/>
          <w:b/>
        </w:rPr>
        <w:t xml:space="preserve"> interface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digitale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toekomst</w:t>
      </w:r>
      <w:proofErr w:type="spellEnd"/>
    </w:p>
    <w:p w14:paraId="5B98701A" w14:textId="77777777" w:rsidR="001C2825" w:rsidRPr="00972A56" w:rsidRDefault="001C2825" w:rsidP="001C2825">
      <w:pPr>
        <w:spacing w:line="240" w:lineRule="exact"/>
        <w:rPr>
          <w:rFonts w:ascii="Arial" w:eastAsia="Calibri" w:hAnsi="Arial" w:cs="Arial"/>
        </w:rPr>
      </w:pPr>
      <w:r>
        <w:rPr>
          <w:rFonts w:ascii="Arial" w:hAnsi="Arial"/>
        </w:rPr>
        <w:t xml:space="preserve">De RMI-QE interface </w:t>
      </w:r>
      <w:proofErr w:type="spellStart"/>
      <w:r>
        <w:rPr>
          <w:rFonts w:ascii="Arial" w:hAnsi="Arial"/>
        </w:rPr>
        <w:t>bevindt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bewerkingsomgeving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vernieuwd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communicatieprotocol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klaar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sensoren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slimme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apparaten</w:t>
      </w:r>
      <w:proofErr w:type="spellEnd"/>
      <w:r>
        <w:rPr>
          <w:rFonts w:ascii="Arial" w:hAnsi="Arial"/>
        </w:rPr>
        <w:t xml:space="preserve"> van Renishaw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ondersteunen</w:t>
      </w:r>
      <w:proofErr w:type="spellEnd"/>
      <w:r>
        <w:rPr>
          <w:rFonts w:ascii="Arial" w:hAnsi="Arial"/>
        </w:rPr>
        <w:t>.</w:t>
      </w:r>
    </w:p>
    <w:p w14:paraId="02118B50" w14:textId="77777777" w:rsidR="001C2825" w:rsidRPr="00972A56" w:rsidRDefault="001C2825" w:rsidP="001C2825">
      <w:pPr>
        <w:spacing w:line="240" w:lineRule="exact"/>
        <w:rPr>
          <w:rFonts w:ascii="Arial" w:eastAsia="Calibri" w:hAnsi="Arial" w:cs="Arial"/>
        </w:rPr>
      </w:pPr>
      <w:r>
        <w:rPr>
          <w:rFonts w:ascii="Arial" w:hAnsi="Arial"/>
        </w:rPr>
        <w:t xml:space="preserve">De RMI-QE is </w:t>
      </w:r>
      <w:proofErr w:type="spellStart"/>
      <w:r>
        <w:rPr>
          <w:rFonts w:ascii="Arial" w:hAnsi="Arial"/>
        </w:rPr>
        <w:t>robuust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betrouwbaar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drukke</w:t>
      </w:r>
      <w:proofErr w:type="spellEnd"/>
      <w:r>
        <w:rPr>
          <w:rFonts w:ascii="Arial" w:hAnsi="Arial"/>
        </w:rPr>
        <w:t xml:space="preserve"> radio-</w:t>
      </w:r>
      <w:proofErr w:type="spellStart"/>
      <w:r>
        <w:rPr>
          <w:rFonts w:ascii="Arial" w:hAnsi="Arial"/>
        </w:rPr>
        <w:t>omgevingen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vernieuwde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bewezen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radiotransmissietechnologie</w:t>
      </w:r>
      <w:proofErr w:type="spellEnd"/>
      <w:r>
        <w:rPr>
          <w:rFonts w:ascii="Arial" w:hAnsi="Arial"/>
        </w:rPr>
        <w:t xml:space="preserve"> van Renishaw met </w:t>
      </w:r>
      <w:proofErr w:type="spellStart"/>
      <w:r>
        <w:rPr>
          <w:rFonts w:ascii="Arial" w:hAnsi="Arial"/>
        </w:rPr>
        <w:t>frequentiesprongen</w:t>
      </w:r>
      <w:proofErr w:type="spellEnd"/>
      <w:r>
        <w:rPr>
          <w:rFonts w:ascii="Arial" w:hAnsi="Arial"/>
        </w:rPr>
        <w:t xml:space="preserve"> over </w:t>
      </w:r>
      <w:proofErr w:type="spellStart"/>
      <w:r>
        <w:rPr>
          <w:rFonts w:ascii="Arial" w:hAnsi="Arial"/>
        </w:rPr>
        <w:t>gespreide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bandbreedte</w:t>
      </w:r>
      <w:proofErr w:type="spellEnd"/>
      <w:r>
        <w:rPr>
          <w:rFonts w:ascii="Arial" w:hAnsi="Arial"/>
        </w:rPr>
        <w:t xml:space="preserve"> (FHSS) in 2,4 GHz,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voldoet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wereldwijde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radioregelingen</w:t>
      </w:r>
      <w:proofErr w:type="spell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geschikt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toepassingen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zichtlijn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tussen</w:t>
      </w:r>
      <w:proofErr w:type="spellEnd"/>
      <w:r>
        <w:rPr>
          <w:rFonts w:ascii="Arial" w:hAnsi="Arial"/>
        </w:rPr>
        <w:t xml:space="preserve"> taster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ontvanger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gegarandeerd</w:t>
      </w:r>
      <w:proofErr w:type="spellEnd"/>
      <w:r>
        <w:rPr>
          <w:rFonts w:ascii="Arial" w:hAnsi="Arial"/>
        </w:rPr>
        <w:t xml:space="preserve"> is -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in 5-assige </w:t>
      </w:r>
      <w:proofErr w:type="spellStart"/>
      <w:r>
        <w:rPr>
          <w:rFonts w:ascii="Arial" w:hAnsi="Arial"/>
        </w:rPr>
        <w:t>bewerkingscentra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meervoudige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draai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freesmachines</w:t>
      </w:r>
      <w:proofErr w:type="spellEnd"/>
      <w:r>
        <w:rPr>
          <w:rFonts w:ascii="Arial" w:hAnsi="Arial"/>
        </w:rPr>
        <w:t xml:space="preserve">. Ook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vier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gereedschapinsteltasters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spindeltasters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bediend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dezelfde</w:t>
      </w:r>
      <w:proofErr w:type="spellEnd"/>
      <w:r>
        <w:rPr>
          <w:rFonts w:ascii="Arial" w:hAnsi="Arial"/>
        </w:rPr>
        <w:t xml:space="preserve"> CNC-machine - </w:t>
      </w:r>
      <w:proofErr w:type="spellStart"/>
      <w:r>
        <w:rPr>
          <w:rFonts w:ascii="Arial" w:hAnsi="Arial"/>
        </w:rPr>
        <w:t>ideaal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bewerkingscentra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draaitafels</w:t>
      </w:r>
      <w:proofErr w:type="spellEnd"/>
      <w:r>
        <w:rPr>
          <w:rFonts w:ascii="Arial" w:hAnsi="Arial"/>
        </w:rPr>
        <w:t xml:space="preserve"> of twee pallets. </w:t>
      </w:r>
    </w:p>
    <w:p w14:paraId="761A24D2" w14:textId="77777777" w:rsidR="001C2825" w:rsidRPr="00972A56" w:rsidRDefault="001C2825" w:rsidP="001C2825">
      <w:pPr>
        <w:spacing w:line="240" w:lineRule="exact"/>
        <w:rPr>
          <w:rFonts w:ascii="Arial" w:eastAsia="Calibri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ultracompacte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ontwerp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montagemogelijkheden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behoudt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z'n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volledige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compatibiliteit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overschakeling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oudere</w:t>
      </w:r>
      <w:proofErr w:type="spellEnd"/>
      <w:r>
        <w:rPr>
          <w:rFonts w:ascii="Arial" w:hAnsi="Arial"/>
        </w:rPr>
        <w:t xml:space="preserve"> RMI-Q interfaces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vereenvoudigen</w:t>
      </w:r>
      <w:proofErr w:type="spellEnd"/>
      <w:r>
        <w:rPr>
          <w:rFonts w:ascii="Arial" w:hAnsi="Arial"/>
        </w:rPr>
        <w:t>.</w:t>
      </w:r>
    </w:p>
    <w:p w14:paraId="6403854C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</w:p>
    <w:p w14:paraId="761DB2DC" w14:textId="77777777" w:rsidR="001C2825" w:rsidRPr="00972A56" w:rsidRDefault="001C2825" w:rsidP="001C282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Gebruikersvriendelijke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tastermeting</w:t>
      </w:r>
      <w:proofErr w:type="spellEnd"/>
      <w:r>
        <w:rPr>
          <w:rFonts w:ascii="Arial" w:hAnsi="Arial"/>
          <w:b/>
        </w:rPr>
        <w:t xml:space="preserve"> </w:t>
      </w:r>
    </w:p>
    <w:p w14:paraId="6C63A498" w14:textId="77777777" w:rsidR="001C2825" w:rsidRPr="00972A56" w:rsidRDefault="001C2825" w:rsidP="001C2825">
      <w:pPr>
        <w:spacing w:line="240" w:lineRule="exact"/>
        <w:rPr>
          <w:rFonts w:ascii="Arial" w:eastAsia="Calibri" w:hAnsi="Arial" w:cs="Arial"/>
        </w:rPr>
      </w:pPr>
      <w:proofErr w:type="spellStart"/>
      <w:r>
        <w:rPr>
          <w:rFonts w:ascii="Arial" w:hAnsi="Arial"/>
        </w:rPr>
        <w:t>Gebruikers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konden</w:t>
      </w:r>
      <w:proofErr w:type="spellEnd"/>
      <w:r>
        <w:rPr>
          <w:rFonts w:ascii="Arial" w:hAnsi="Arial"/>
        </w:rPr>
        <w:t xml:space="preserve"> de Renishaw-</w:t>
      </w:r>
      <w:proofErr w:type="spellStart"/>
      <w:r>
        <w:rPr>
          <w:rFonts w:ascii="Arial" w:hAnsi="Arial"/>
        </w:rPr>
        <w:t>radiotasterinstellingen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handmatig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gelang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bedrijfsomstandigheden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machines -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toepassingen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trillingen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snelheden</w:t>
      </w:r>
      <w:proofErr w:type="spellEnd"/>
      <w:r>
        <w:rPr>
          <w:rFonts w:ascii="Arial" w:hAnsi="Arial"/>
        </w:rPr>
        <w:t xml:space="preserve">. </w:t>
      </w:r>
      <w:bookmarkStart w:id="0" w:name="_Hlk69981663"/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 is nu </w:t>
      </w:r>
      <w:proofErr w:type="spellStart"/>
      <w:r>
        <w:rPr>
          <w:rFonts w:ascii="Arial" w:hAnsi="Arial"/>
        </w:rPr>
        <w:t>echter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aanzienlijk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eenvoudiger</w:t>
      </w:r>
      <w:bookmarkEnd w:id="0"/>
      <w:proofErr w:type="spellEnd"/>
      <w:r>
        <w:rPr>
          <w:rFonts w:ascii="Arial" w:hAnsi="Arial"/>
        </w:rPr>
        <w:t>. De Opti-Logic™-</w:t>
      </w:r>
      <w:proofErr w:type="spellStart"/>
      <w:r>
        <w:rPr>
          <w:rFonts w:ascii="Arial" w:hAnsi="Arial"/>
        </w:rPr>
        <w:t>techniek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toegankelijk</w:t>
      </w:r>
      <w:proofErr w:type="spellEnd"/>
      <w:r>
        <w:rPr>
          <w:rFonts w:ascii="Arial" w:hAnsi="Arial"/>
        </w:rPr>
        <w:t xml:space="preserve"> is via 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Probe Setup-app,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primeur in de sector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instellingen</w:t>
      </w:r>
      <w:proofErr w:type="spellEnd"/>
      <w:r>
        <w:rPr>
          <w:rFonts w:ascii="Arial" w:hAnsi="Arial"/>
        </w:rPr>
        <w:t xml:space="preserve"> van de taster via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smartphone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configureren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Selecteerbare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opties</w:t>
      </w:r>
      <w:proofErr w:type="spellEnd"/>
      <w:r>
        <w:rPr>
          <w:rFonts w:ascii="Arial" w:hAnsi="Arial"/>
        </w:rPr>
        <w:t xml:space="preserve"> die op het scherm van de smartphone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weergegeven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tweerichtingscommunicatie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de taster </w:t>
      </w:r>
      <w:proofErr w:type="spellStart"/>
      <w:r>
        <w:rPr>
          <w:rFonts w:ascii="Arial" w:hAnsi="Arial"/>
        </w:rPr>
        <w:t>overgebracht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vereenvoudigt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configuratieproces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aanzienlijk</w:t>
      </w:r>
      <w:proofErr w:type="spellEnd"/>
      <w:r>
        <w:rPr>
          <w:rFonts w:ascii="Arial" w:hAnsi="Arial"/>
        </w:rPr>
        <w:t xml:space="preserve">, maar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diagnostiek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afstand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gangbare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toepassingen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e-mail, iMessage®, WhatsApp, LINE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WeChat.</w:t>
      </w:r>
    </w:p>
    <w:p w14:paraId="0AE37CC0" w14:textId="77777777" w:rsidR="001C2825" w:rsidRDefault="001C2825" w:rsidP="001C2825">
      <w:pPr>
        <w:spacing w:line="240" w:lineRule="exact"/>
        <w:rPr>
          <w:rFonts w:ascii="Arial" w:hAnsi="Arial" w:cs="Arial"/>
          <w:b/>
          <w:bCs/>
        </w:rPr>
      </w:pPr>
    </w:p>
    <w:p w14:paraId="543579D6" w14:textId="77777777" w:rsidR="001C2825" w:rsidRPr="00AA4880" w:rsidRDefault="001C2825" w:rsidP="001C282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Milieuvriendelijke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tastermeting</w:t>
      </w:r>
      <w:proofErr w:type="spellEnd"/>
    </w:p>
    <w:p w14:paraId="228FE767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Updates in de </w:t>
      </w:r>
      <w:proofErr w:type="spellStart"/>
      <w:r>
        <w:rPr>
          <w:rFonts w:ascii="Arial" w:hAnsi="Arial"/>
        </w:rPr>
        <w:t>elektronica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radiotransmissie</w:t>
      </w:r>
      <w:proofErr w:type="spellEnd"/>
      <w:r>
        <w:rPr>
          <w:rFonts w:ascii="Arial" w:hAnsi="Arial"/>
        </w:rPr>
        <w:t xml:space="preserve"> van de tasters </w:t>
      </w:r>
      <w:proofErr w:type="spellStart"/>
      <w:r>
        <w:rPr>
          <w:rFonts w:ascii="Arial" w:hAnsi="Arial"/>
        </w:rPr>
        <w:t>zorgen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toename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batterijlevensduur</w:t>
      </w:r>
      <w:proofErr w:type="spellEnd"/>
      <w:r>
        <w:rPr>
          <w:rFonts w:ascii="Arial" w:hAnsi="Arial"/>
        </w:rPr>
        <w:t xml:space="preserve"> tot 400%, wat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met de RMI-QE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toonaangevende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batterijlevensduur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oplevert</w:t>
      </w:r>
      <w:proofErr w:type="spellEnd"/>
      <w:r>
        <w:rPr>
          <w:rFonts w:ascii="Arial" w:hAnsi="Arial"/>
        </w:rPr>
        <w:t xml:space="preserve"> van 5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. Maar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James Hartley, Applications &amp; Marketing Manager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afdeling</w:t>
      </w:r>
      <w:proofErr w:type="spellEnd"/>
      <w:r>
        <w:rPr>
          <w:rFonts w:ascii="Arial" w:hAnsi="Arial"/>
        </w:rPr>
        <w:t xml:space="preserve"> Machine Tool Products van Renishaw </w:t>
      </w:r>
      <w:proofErr w:type="spellStart"/>
      <w:r>
        <w:rPr>
          <w:rFonts w:ascii="Arial" w:hAnsi="Arial"/>
        </w:rPr>
        <w:t>uitlegt</w:t>
      </w:r>
      <w:proofErr w:type="spellEnd"/>
      <w:r>
        <w:rPr>
          <w:rFonts w:ascii="Arial" w:hAnsi="Arial"/>
        </w:rPr>
        <w:t xml:space="preserve">, is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ontwerpwijziging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verbetering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batterijen</w:t>
      </w:r>
      <w:proofErr w:type="spellEnd"/>
      <w:r>
        <w:rPr>
          <w:rFonts w:ascii="Arial" w:hAnsi="Arial"/>
        </w:rPr>
        <w:t xml:space="preserve">: "We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enorm</w:t>
      </w:r>
      <w:proofErr w:type="spellEnd"/>
      <w:r>
        <w:rPr>
          <w:rFonts w:ascii="Arial" w:hAnsi="Arial"/>
        </w:rPr>
        <w:t xml:space="preserve"> trots op de </w:t>
      </w:r>
      <w:proofErr w:type="spellStart"/>
      <w:r>
        <w:rPr>
          <w:rFonts w:ascii="Arial" w:hAnsi="Arial"/>
        </w:rPr>
        <w:t>technologische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vooruitgang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, maar we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net zo trots op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doorlopende</w:t>
      </w:r>
      <w:proofErr w:type="spellEnd"/>
      <w:r>
        <w:rPr>
          <w:rFonts w:ascii="Arial" w:hAnsi="Arial"/>
        </w:rPr>
        <w:t xml:space="preserve"> project om de </w:t>
      </w:r>
      <w:proofErr w:type="spellStart"/>
      <w:r>
        <w:rPr>
          <w:rFonts w:ascii="Arial" w:hAnsi="Arial"/>
        </w:rPr>
        <w:t>milieuefficiëntie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verhogen</w:t>
      </w:r>
      <w:proofErr w:type="spellEnd"/>
      <w:r>
        <w:rPr>
          <w:rFonts w:ascii="Arial" w:hAnsi="Arial"/>
        </w:rPr>
        <w:t xml:space="preserve">. Met de </w:t>
      </w:r>
      <w:proofErr w:type="spellStart"/>
      <w:r>
        <w:rPr>
          <w:rFonts w:ascii="Arial" w:hAnsi="Arial"/>
        </w:rPr>
        <w:t>hier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getoonde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verbeteringen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batterijen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recente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OMP40-2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OSP60 </w:t>
      </w:r>
      <w:proofErr w:type="spellStart"/>
      <w:r>
        <w:rPr>
          <w:rFonts w:ascii="Arial" w:hAnsi="Arial"/>
        </w:rPr>
        <w:t>optische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transmissietasters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in om de </w:t>
      </w:r>
      <w:proofErr w:type="spellStart"/>
      <w:r>
        <w:rPr>
          <w:rFonts w:ascii="Arial" w:hAnsi="Arial"/>
        </w:rPr>
        <w:t>milieueffecten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minimaliseren</w:t>
      </w:r>
      <w:proofErr w:type="spellEnd"/>
      <w:r>
        <w:rPr>
          <w:rFonts w:ascii="Arial" w:hAnsi="Arial"/>
        </w:rPr>
        <w:t xml:space="preserve"> door de </w:t>
      </w:r>
      <w:proofErr w:type="spellStart"/>
      <w:r>
        <w:rPr>
          <w:rFonts w:ascii="Arial" w:hAnsi="Arial"/>
        </w:rPr>
        <w:t>verbruiksartikelen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gepaard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ervoor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beperken</w:t>
      </w:r>
      <w:proofErr w:type="spellEnd"/>
      <w:r>
        <w:rPr>
          <w:rFonts w:ascii="Arial" w:hAnsi="Arial"/>
        </w:rPr>
        <w:t>.”</w:t>
      </w:r>
    </w:p>
    <w:p w14:paraId="05AD1A09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   </w:t>
      </w:r>
    </w:p>
    <w:p w14:paraId="5CCC86E9" w14:textId="77777777" w:rsidR="001C2825" w:rsidRPr="00972A56" w:rsidRDefault="001C2825" w:rsidP="001C2825">
      <w:pPr>
        <w:spacing w:line="240" w:lineRule="exact"/>
        <w:rPr>
          <w:rFonts w:ascii="Arial" w:eastAsia="Calibri" w:hAnsi="Arial" w:cs="Arial"/>
          <w:b/>
          <w:bCs/>
        </w:rPr>
      </w:pPr>
      <w:proofErr w:type="spellStart"/>
      <w:r>
        <w:rPr>
          <w:rFonts w:ascii="Arial" w:hAnsi="Arial"/>
          <w:b/>
        </w:rPr>
        <w:t>Uw</w:t>
      </w:r>
      <w:proofErr w:type="spellEnd"/>
      <w:r>
        <w:rPr>
          <w:rFonts w:ascii="Arial" w:hAnsi="Arial"/>
          <w:b/>
        </w:rPr>
        <w:t xml:space="preserve"> partner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innovatief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produceren</w:t>
      </w:r>
      <w:proofErr w:type="spellEnd"/>
    </w:p>
    <w:p w14:paraId="2D6088F7" w14:textId="77777777" w:rsidR="001C2825" w:rsidRDefault="001C2825" w:rsidP="001C282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Het Renishaw </w:t>
      </w:r>
      <w:proofErr w:type="spellStart"/>
      <w:r>
        <w:rPr>
          <w:rFonts w:ascii="Arial" w:hAnsi="Arial"/>
        </w:rPr>
        <w:t>meettastersysteem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radiotransmissie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betrouwbare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gereedschapinstelling</w:t>
      </w:r>
      <w:proofErr w:type="spellEnd"/>
      <w:r>
        <w:rPr>
          <w:rFonts w:ascii="Arial" w:hAnsi="Arial"/>
        </w:rPr>
        <w:t xml:space="preserve"> op de machine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evenals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detectie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gereedschapbreuk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productinstelling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productcontrole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integratie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controlemethoden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gegevens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opleveren</w:t>
      </w:r>
      <w:proofErr w:type="spellEnd"/>
      <w:r>
        <w:rPr>
          <w:rFonts w:ascii="Arial" w:hAnsi="Arial"/>
        </w:rPr>
        <w:t xml:space="preserve"> die u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hebt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machinegebruik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aanzienlijk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afhankelijkheid</w:t>
      </w:r>
      <w:proofErr w:type="spellEnd"/>
      <w:r>
        <w:rPr>
          <w:rFonts w:ascii="Arial" w:hAnsi="Arial"/>
        </w:rPr>
        <w:t xml:space="preserve"> van operators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tussenkomst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verminderen</w:t>
      </w:r>
      <w:proofErr w:type="spellEnd"/>
      <w:r>
        <w:rPr>
          <w:rFonts w:ascii="Arial" w:hAnsi="Arial"/>
        </w:rPr>
        <w:t xml:space="preserve">. </w:t>
      </w:r>
    </w:p>
    <w:p w14:paraId="6B7329EB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</w:p>
    <w:p w14:paraId="3C1C136F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Bezoek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informatie</w:t>
      </w:r>
      <w:proofErr w:type="spellEnd"/>
      <w:r>
        <w:rPr>
          <w:rFonts w:ascii="Arial" w:hAnsi="Arial"/>
        </w:rPr>
        <w:t xml:space="preserve"> op de EMO in </w:t>
      </w:r>
      <w:proofErr w:type="spellStart"/>
      <w:r>
        <w:rPr>
          <w:rFonts w:ascii="Arial" w:hAnsi="Arial"/>
        </w:rPr>
        <w:t>Milaan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Italië</w:t>
      </w:r>
      <w:proofErr w:type="spellEnd"/>
      <w:r>
        <w:rPr>
          <w:rFonts w:ascii="Arial" w:hAnsi="Arial"/>
        </w:rPr>
        <w:t xml:space="preserve"> (4-9 </w:t>
      </w:r>
      <w:proofErr w:type="spellStart"/>
      <w:r>
        <w:rPr>
          <w:rFonts w:ascii="Arial" w:hAnsi="Arial"/>
        </w:rPr>
        <w:t>oktober</w:t>
      </w:r>
      <w:proofErr w:type="spellEnd"/>
      <w:r>
        <w:rPr>
          <w:rFonts w:ascii="Arial" w:hAnsi="Arial"/>
        </w:rPr>
        <w:t xml:space="preserve"> 2021)</w:t>
      </w:r>
    </w:p>
    <w:p w14:paraId="1C2254EE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</w:p>
    <w:p w14:paraId="6C20EC80" w14:textId="77777777" w:rsidR="001C2825" w:rsidRPr="00972A56" w:rsidRDefault="001C2825" w:rsidP="001C282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iMessage®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handelsmerk</w:t>
      </w:r>
      <w:proofErr w:type="spellEnd"/>
      <w:r>
        <w:rPr>
          <w:rFonts w:ascii="Arial" w:hAnsi="Arial"/>
        </w:rPr>
        <w:t xml:space="preserve"> van Apple Inc.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61DD3A0" w14:textId="77777777" w:rsidR="001C2825" w:rsidRPr="00972A56" w:rsidRDefault="001C2825" w:rsidP="001C2825">
      <w:pPr>
        <w:rPr>
          <w:rFonts w:ascii="Arial" w:hAnsi="Arial" w:cs="Arial"/>
        </w:rPr>
      </w:pPr>
    </w:p>
    <w:p w14:paraId="014C74F9" w14:textId="77777777" w:rsidR="001C2825" w:rsidRPr="001C2825" w:rsidRDefault="001C2825" w:rsidP="001C2825">
      <w:pPr>
        <w:jc w:val="center"/>
        <w:rPr>
          <w:rFonts w:ascii="Arial" w:hAnsi="Arial" w:cs="Arial"/>
          <w:sz w:val="22"/>
          <w:szCs w:val="22"/>
        </w:rPr>
      </w:pPr>
      <w:r w:rsidRPr="001C2825">
        <w:rPr>
          <w:rFonts w:ascii="Arial" w:hAnsi="Arial"/>
          <w:sz w:val="22"/>
          <w:szCs w:val="22"/>
        </w:rPr>
        <w:t>-</w:t>
      </w:r>
      <w:proofErr w:type="spellStart"/>
      <w:r w:rsidRPr="001C2825">
        <w:rPr>
          <w:rFonts w:ascii="Arial" w:hAnsi="Arial"/>
          <w:sz w:val="22"/>
          <w:szCs w:val="22"/>
        </w:rPr>
        <w:t>Einde</w:t>
      </w:r>
      <w:proofErr w:type="spellEnd"/>
      <w:r w:rsidRPr="001C2825">
        <w:rPr>
          <w:rFonts w:ascii="Arial" w:hAnsi="Arial"/>
          <w:sz w:val="22"/>
          <w:szCs w:val="22"/>
        </w:rPr>
        <w:t>-</w:t>
      </w:r>
    </w:p>
    <w:p w14:paraId="6D3031BF" w14:textId="77777777" w:rsidR="001C2825" w:rsidRDefault="001C2825" w:rsidP="001C2825">
      <w:pPr>
        <w:rPr>
          <w:rFonts w:ascii="Arial" w:hAnsi="Arial" w:cs="Arial"/>
          <w:color w:val="0070C0"/>
        </w:rPr>
      </w:pPr>
      <w:r>
        <w:br w:type="page"/>
      </w:r>
    </w:p>
    <w:p w14:paraId="6CF15C8E" w14:textId="77777777" w:rsidR="001C2825" w:rsidRDefault="001C2825" w:rsidP="001C2825">
      <w:pPr>
        <w:jc w:val="center"/>
        <w:rPr>
          <w:rFonts w:ascii="Arial" w:hAnsi="Arial" w:cs="Arial"/>
          <w:color w:val="0070C0"/>
        </w:rPr>
      </w:pPr>
    </w:p>
    <w:p w14:paraId="027895D2" w14:textId="77777777" w:rsidR="001C2825" w:rsidRPr="00972A56" w:rsidRDefault="001C2825" w:rsidP="001C2825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  <w:color w:val="0070C0"/>
        </w:rPr>
        <w:drawing>
          <wp:inline distT="0" distB="0" distL="0" distR="0" wp14:anchorId="1B034A1D" wp14:editId="683EF919">
            <wp:extent cx="4536000" cy="302157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51DC" w14:textId="77777777" w:rsidR="001C2825" w:rsidRDefault="001C2825" w:rsidP="001C2825">
      <w:pPr>
        <w:jc w:val="center"/>
        <w:rPr>
          <w:rFonts w:ascii="Arial" w:hAnsi="Arial" w:cs="Arial"/>
        </w:rPr>
      </w:pPr>
      <w:r>
        <w:rPr>
          <w:rFonts w:ascii="Arial" w:hAnsi="Arial"/>
        </w:rPr>
        <w:t>RMI-QE radio-interface</w:t>
      </w:r>
    </w:p>
    <w:p w14:paraId="2B094416" w14:textId="77777777" w:rsidR="001C2825" w:rsidRPr="00972A56" w:rsidRDefault="001C2825" w:rsidP="001C2825">
      <w:pPr>
        <w:jc w:val="center"/>
        <w:rPr>
          <w:rFonts w:ascii="Arial" w:hAnsi="Arial" w:cs="Arial"/>
          <w:color w:val="0070C0"/>
        </w:rPr>
      </w:pPr>
    </w:p>
    <w:p w14:paraId="1D85BE56" w14:textId="77777777" w:rsidR="001C2825" w:rsidRPr="00972A56" w:rsidRDefault="001C2825" w:rsidP="001C2825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  <w:color w:val="0070C0"/>
        </w:rPr>
        <w:drawing>
          <wp:inline distT="0" distB="0" distL="0" distR="0" wp14:anchorId="52E7279F" wp14:editId="08E7DC0D">
            <wp:extent cx="4536000" cy="313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A184" w14:textId="5FC690F4" w:rsidR="001C2825" w:rsidRPr="00972A56" w:rsidRDefault="001C2825" w:rsidP="001C2825">
      <w:pPr>
        <w:jc w:val="center"/>
        <w:rPr>
          <w:rFonts w:ascii="Arial" w:hAnsi="Arial" w:cs="Arial"/>
        </w:rPr>
      </w:pPr>
      <w:r>
        <w:rPr>
          <w:rFonts w:ascii="Arial" w:hAnsi="Arial"/>
        </w:rPr>
        <w:t>RMP</w:t>
      </w:r>
      <w:r w:rsidR="007C6A80">
        <w:rPr>
          <w:rFonts w:ascii="Arial" w:hAnsi="Arial"/>
        </w:rPr>
        <w:t>60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spindeltaster</w:t>
      </w:r>
      <w:proofErr w:type="spellEnd"/>
      <w:r>
        <w:rPr>
          <w:rFonts w:ascii="Arial" w:hAnsi="Arial"/>
        </w:rPr>
        <w:t xml:space="preserve">, RTS </w:t>
      </w:r>
      <w:proofErr w:type="spellStart"/>
      <w:r>
        <w:rPr>
          <w:rFonts w:ascii="Arial" w:hAnsi="Arial"/>
        </w:rPr>
        <w:t>gereedschapinsteltaster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RMI-QE radio-interface in machine</w:t>
      </w:r>
    </w:p>
    <w:p w14:paraId="6DB8083C" w14:textId="77777777" w:rsidR="001C2825" w:rsidRDefault="001C2825" w:rsidP="001C2825">
      <w:pPr>
        <w:jc w:val="center"/>
        <w:rPr>
          <w:rFonts w:ascii="Arial" w:hAnsi="Arial" w:cs="Arial"/>
          <w:color w:val="0070C0"/>
        </w:rPr>
      </w:pPr>
    </w:p>
    <w:p w14:paraId="4820EA58" w14:textId="77777777" w:rsidR="001C2825" w:rsidRPr="00972A56" w:rsidRDefault="001C2825" w:rsidP="001C2825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41F197AB" wp14:editId="6C5456C2">
            <wp:extent cx="4536000" cy="30240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183F" w14:textId="77777777" w:rsidR="001C2825" w:rsidRPr="00972A56" w:rsidRDefault="001C2825" w:rsidP="001C2825">
      <w:pPr>
        <w:jc w:val="center"/>
        <w:rPr>
          <w:rFonts w:ascii="Arial" w:hAnsi="Arial" w:cs="Arial"/>
        </w:rPr>
      </w:pPr>
      <w:r>
        <w:rPr>
          <w:rFonts w:ascii="Arial" w:hAnsi="Arial"/>
        </w:rPr>
        <w:t>Opti-Logic™-</w:t>
      </w:r>
      <w:proofErr w:type="spellStart"/>
      <w:r>
        <w:rPr>
          <w:rFonts w:ascii="Arial" w:hAnsi="Arial"/>
        </w:rPr>
        <w:t>symbool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spindeltaster</w:t>
      </w:r>
      <w:proofErr w:type="spellEnd"/>
      <w:r>
        <w:rPr>
          <w:rFonts w:ascii="Arial" w:hAnsi="Arial"/>
        </w:rPr>
        <w:t xml:space="preserve"> RMP60</w:t>
      </w:r>
    </w:p>
    <w:p w14:paraId="576E0067" w14:textId="77777777" w:rsidR="001C2825" w:rsidRDefault="001C2825" w:rsidP="001C2825">
      <w:pPr>
        <w:jc w:val="center"/>
        <w:rPr>
          <w:rFonts w:ascii="Arial" w:hAnsi="Arial" w:cs="Arial"/>
        </w:rPr>
      </w:pPr>
    </w:p>
    <w:p w14:paraId="32124F41" w14:textId="77777777" w:rsidR="001C2825" w:rsidRPr="00972A56" w:rsidRDefault="001C2825" w:rsidP="001C2825">
      <w:pPr>
        <w:jc w:val="center"/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7A912FEF" wp14:editId="2EE8CD8D">
            <wp:extent cx="4536000" cy="302040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304E" w14:textId="77777777" w:rsidR="001C2825" w:rsidRPr="00972A56" w:rsidRDefault="001C2825" w:rsidP="001C282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</w:rPr>
        <w:t>Tasterconfiguratie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behulp</w:t>
      </w:r>
      <w:proofErr w:type="spellEnd"/>
      <w:r>
        <w:rPr>
          <w:rFonts w:ascii="Arial" w:hAnsi="Arial"/>
        </w:rPr>
        <w:t xml:space="preserve"> van de Sonde Setup-app</w:t>
      </w:r>
    </w:p>
    <w:p w14:paraId="443E0B98" w14:textId="0E84E2F3" w:rsidR="006568BE" w:rsidRPr="00972A56" w:rsidRDefault="006568BE" w:rsidP="006568BE">
      <w:pPr>
        <w:spacing w:after="240"/>
        <w:outlineLvl w:val="1"/>
        <w:rPr>
          <w:rFonts w:ascii="Arial" w:hAnsi="Arial" w:cs="Arial"/>
          <w:i/>
        </w:rPr>
      </w:pPr>
    </w:p>
    <w:sectPr w:rsidR="006568BE" w:rsidRPr="00972A5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C5628" w14:textId="77777777" w:rsidR="007D5450" w:rsidRDefault="007D5450" w:rsidP="002E2F8C">
      <w:r>
        <w:separator/>
      </w:r>
    </w:p>
  </w:endnote>
  <w:endnote w:type="continuationSeparator" w:id="0">
    <w:p w14:paraId="15F4C9DC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C16C" w14:textId="77777777" w:rsidR="007D5450" w:rsidRDefault="007D5450" w:rsidP="002E2F8C">
      <w:r>
        <w:separator/>
      </w:r>
    </w:p>
  </w:footnote>
  <w:footnote w:type="continuationSeparator" w:id="0">
    <w:p w14:paraId="12AF8E7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82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72D0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568B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6A80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6BCA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F20E30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65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4794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4</cp:revision>
  <cp:lastPrinted>2015-06-09T12:12:00Z</cp:lastPrinted>
  <dcterms:created xsi:type="dcterms:W3CDTF">2021-06-17T09:54:00Z</dcterms:created>
  <dcterms:modified xsi:type="dcterms:W3CDTF">2021-06-22T13:48:00Z</dcterms:modified>
</cp:coreProperties>
</file>