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2398" w14:textId="77777777" w:rsidR="0098349B" w:rsidRPr="0098349B" w:rsidRDefault="0098349B" w:rsidP="0098349B">
      <w:pPr>
        <w:rPr>
          <w:rFonts w:ascii="Arial" w:eastAsia="DotumChe" w:hAnsi="Arial" w:cs="Arial"/>
          <w:b/>
          <w:bCs/>
          <w:sz w:val="22"/>
          <w:szCs w:val="22"/>
        </w:rPr>
      </w:pPr>
      <w:r w:rsidRPr="0098349B">
        <w:rPr>
          <w:rFonts w:ascii="Arial" w:eastAsia="DotumChe" w:hAnsi="Arial" w:cs="Arial"/>
          <w:b/>
          <w:bCs/>
          <w:sz w:val="22"/>
          <w:szCs w:val="22"/>
        </w:rPr>
        <w:t xml:space="preserve">Maggiore </w:t>
      </w:r>
      <w:proofErr w:type="spellStart"/>
      <w:r w:rsidRPr="0098349B">
        <w:rPr>
          <w:rFonts w:ascii="Arial" w:eastAsia="DotumChe" w:hAnsi="Arial" w:cs="Arial"/>
          <w:b/>
          <w:bCs/>
          <w:sz w:val="22"/>
          <w:szCs w:val="22"/>
        </w:rPr>
        <w:t>flessibilità</w:t>
      </w:r>
      <w:proofErr w:type="spellEnd"/>
      <w:r w:rsidRPr="0098349B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b/>
          <w:bCs/>
          <w:sz w:val="22"/>
          <w:szCs w:val="22"/>
        </w:rPr>
        <w:t>nelle</w:t>
      </w:r>
      <w:proofErr w:type="spellEnd"/>
      <w:r w:rsidRPr="0098349B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b/>
          <w:bCs/>
          <w:sz w:val="22"/>
          <w:szCs w:val="22"/>
        </w:rPr>
        <w:t>produzioni</w:t>
      </w:r>
      <w:proofErr w:type="spellEnd"/>
      <w:r w:rsidRPr="0098349B">
        <w:rPr>
          <w:rFonts w:ascii="Arial" w:eastAsia="DotumChe" w:hAnsi="Arial" w:cs="Arial"/>
          <w:b/>
          <w:bCs/>
          <w:sz w:val="22"/>
          <w:szCs w:val="22"/>
        </w:rPr>
        <w:t xml:space="preserve"> additive</w:t>
      </w:r>
    </w:p>
    <w:p w14:paraId="47593C8F" w14:textId="77777777" w:rsidR="0098349B" w:rsidRPr="0098349B" w:rsidRDefault="0098349B" w:rsidP="0098349B">
      <w:pPr>
        <w:rPr>
          <w:rFonts w:ascii="Arial" w:eastAsia="DotumChe" w:hAnsi="Arial" w:cs="Arial"/>
        </w:rPr>
      </w:pPr>
    </w:p>
    <w:p w14:paraId="45751895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  <w:r w:rsidRPr="0098349B">
        <w:rPr>
          <w:rFonts w:ascii="Arial" w:eastAsia="DotumChe" w:hAnsi="Arial" w:cs="Arial"/>
          <w:sz w:val="22"/>
          <w:szCs w:val="22"/>
        </w:rPr>
        <w:t xml:space="preserve">In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occasione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Formnext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2021, Renishaw, leader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mondiale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nelle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tecnologie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misura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smart manufacturing, ha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presentato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una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nuova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serie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macchine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stampa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3D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metalli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grado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aumentare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flessibilità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additiva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Le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nuove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macchine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500S Flex a laser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singolo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500Q Flex a quattro laser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sono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modelli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macchine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sviluppate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sulla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consolidata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piattaforma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500. Le due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macchine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includono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un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semplificato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gestione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polveri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particolarmente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indicato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chi ha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necessità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cambiare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spesso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materiale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durante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come ad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esempio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reparti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ricerca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sviluppo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di pre-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</w:t>
      </w:r>
    </w:p>
    <w:p w14:paraId="383CF5C7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</w:p>
    <w:p w14:paraId="15ADB17B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  <w:r w:rsidRPr="0098349B">
        <w:rPr>
          <w:rFonts w:ascii="Arial" w:eastAsia="DotumChe" w:hAnsi="Arial" w:cs="Arial"/>
          <w:sz w:val="22"/>
          <w:szCs w:val="22"/>
        </w:rPr>
        <w:t xml:space="preserve">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serie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Flex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sfrutta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stesse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ottiche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la camera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lavorazione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il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flusso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del gas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che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hanno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reso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popolare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serie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500, ma 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differenza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quest’ultima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include un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che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garantisce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maggiore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flessibilità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durante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sostituzione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polveri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Si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tratta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un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semplificato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senza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ricircolo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polveri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metalliche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che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aiuta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reparti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ricerca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sviluppo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gli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uffici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pre-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cambiare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agevolmente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materiali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contenendo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costi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senza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compromettere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prestazioni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qualità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pezzi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prodotti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</w:t>
      </w:r>
    </w:p>
    <w:p w14:paraId="437E7B86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</w:p>
    <w:p w14:paraId="6655943A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  <w:r w:rsidRPr="0098349B">
        <w:rPr>
          <w:rFonts w:ascii="Arial" w:eastAsia="DotumChe" w:hAnsi="Arial" w:cs="Arial"/>
          <w:sz w:val="22"/>
          <w:szCs w:val="22"/>
        </w:rPr>
        <w:t xml:space="preserve">Durante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sostituzione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polveri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il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viene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pulito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evitare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contaminazioni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componenti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più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difficili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pulire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possono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essere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facilmente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sostituiti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In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questo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modo non è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necessario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acquistare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nuove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macchine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effettuare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test con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materiali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diversi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Successivamente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componenti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potranno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essere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reinstallati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riutilizzare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il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materiale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originale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>.</w:t>
      </w:r>
    </w:p>
    <w:p w14:paraId="7C245905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</w:p>
    <w:p w14:paraId="197820DC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  <w:r w:rsidRPr="0098349B">
        <w:rPr>
          <w:rFonts w:ascii="Arial" w:eastAsia="DotumChe" w:hAnsi="Arial" w:cs="Arial"/>
          <w:sz w:val="22"/>
          <w:szCs w:val="22"/>
        </w:rPr>
        <w:t xml:space="preserve">"Chi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utilizza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500S Flex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500Q Flex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può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sostituire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velocemente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polveri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direttamente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officina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ottenere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flessibilità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necessaria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soddisfare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qualsiasi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richiesta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clienti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", ha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dichiarato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Lily Dixon, AM Project Manager di Renishaw. "La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presenza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un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ambiente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costruzione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comune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consente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trasferire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parametri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al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termine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della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fase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pre-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inviarli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direttamente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 un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500Q con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ricircolo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della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polvere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senza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bisogno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testare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nuovamente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il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flusso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gas, la camera e le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ottiche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Gli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utenti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avranno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inoltre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possibilità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costruire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pezzi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completi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ma in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piccola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scala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prima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avviare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massa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". </w:t>
      </w:r>
    </w:p>
    <w:p w14:paraId="30915E22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</w:p>
    <w:p w14:paraId="53D4F965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  <w:r w:rsidRPr="0098349B">
        <w:rPr>
          <w:rFonts w:ascii="Arial" w:eastAsia="DotumChe" w:hAnsi="Arial" w:cs="Arial"/>
          <w:sz w:val="22"/>
          <w:szCs w:val="22"/>
        </w:rPr>
        <w:t xml:space="preserve">Dixon ha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proseguito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: "Nel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caso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in cui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l'utente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non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dovesse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più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avere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bisogno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di un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AM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flessibile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modelli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Flex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possono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essere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convertiti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macchine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ricircolo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automatico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delle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polveri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. Con la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conversione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l'utente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avrà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disposizione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un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AM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dalle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prestazioni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elevatissime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,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ideale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per le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in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serie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>".</w:t>
      </w:r>
    </w:p>
    <w:p w14:paraId="2C7076A1" w14:textId="77777777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</w:p>
    <w:p w14:paraId="7183B748" w14:textId="18631591" w:rsidR="0098349B" w:rsidRPr="0098349B" w:rsidRDefault="0098349B" w:rsidP="0098349B">
      <w:pPr>
        <w:spacing w:line="276" w:lineRule="auto"/>
        <w:rPr>
          <w:rFonts w:ascii="Arial" w:eastAsia="DotumChe" w:hAnsi="Arial" w:cs="Arial"/>
          <w:sz w:val="22"/>
          <w:szCs w:val="22"/>
        </w:rPr>
      </w:pPr>
      <w:r w:rsidRPr="0098349B">
        <w:rPr>
          <w:rFonts w:ascii="Arial" w:eastAsia="DotumChe" w:hAnsi="Arial" w:cs="Arial"/>
          <w:sz w:val="22"/>
          <w:szCs w:val="22"/>
        </w:rPr>
        <w:t xml:space="preserve">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maggiori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informazioni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sui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vantaggi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offerti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dalle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macchine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500S Flex e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RenAM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500Q Flex e 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conoscere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tutti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sistemi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Renishaw per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produzioni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additive,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visita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il </w:t>
      </w:r>
      <w:proofErr w:type="spellStart"/>
      <w:r w:rsidRPr="0098349B">
        <w:rPr>
          <w:rFonts w:ascii="Arial" w:eastAsia="DotumChe" w:hAnsi="Arial" w:cs="Arial"/>
          <w:sz w:val="22"/>
          <w:szCs w:val="22"/>
        </w:rPr>
        <w:t>sito</w:t>
      </w:r>
      <w:proofErr w:type="spellEnd"/>
      <w:r w:rsidRPr="0098349B">
        <w:rPr>
          <w:rFonts w:ascii="Arial" w:eastAsia="DotumChe" w:hAnsi="Arial" w:cs="Arial"/>
          <w:sz w:val="22"/>
          <w:szCs w:val="22"/>
        </w:rPr>
        <w:t xml:space="preserve"> web di Renishaw www.renishaw.</w:t>
      </w:r>
      <w:r>
        <w:rPr>
          <w:rFonts w:ascii="Arial" w:eastAsia="DotumChe" w:hAnsi="Arial" w:cs="Arial"/>
          <w:sz w:val="22"/>
          <w:szCs w:val="22"/>
        </w:rPr>
        <w:t>it</w:t>
      </w:r>
    </w:p>
    <w:p w14:paraId="2E29BD8C" w14:textId="606F011E" w:rsidR="0006668E" w:rsidRPr="0098349B" w:rsidRDefault="0098349B" w:rsidP="0098349B">
      <w:pPr>
        <w:jc w:val="center"/>
        <w:rPr>
          <w:rFonts w:ascii="Arial" w:eastAsia="DotumChe" w:hAnsi="Arial" w:cs="Arial"/>
          <w:sz w:val="22"/>
          <w:szCs w:val="22"/>
        </w:rPr>
      </w:pPr>
      <w:r w:rsidRPr="0098349B">
        <w:rPr>
          <w:rFonts w:ascii="Arial" w:eastAsia="DotumChe" w:hAnsi="Arial" w:cs="Arial"/>
          <w:sz w:val="22"/>
          <w:szCs w:val="22"/>
        </w:rPr>
        <w:lastRenderedPageBreak/>
        <w:t>-FINE-</w:t>
      </w:r>
    </w:p>
    <w:sectPr w:rsidR="0006668E" w:rsidRPr="0098349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9701">
    <w:abstractNumId w:val="1"/>
  </w:num>
  <w:num w:numId="2" w16cid:durableId="48401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8349B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2844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2022-06-22T13:23:00Z</dcterms:created>
  <dcterms:modified xsi:type="dcterms:W3CDTF">2022-06-22T13:23:00Z</dcterms:modified>
</cp:coreProperties>
</file>