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56" w:rsidRDefault="00D66F41" w:rsidP="00CC6856">
      <w:pPr>
        <w:spacing w:line="336" w:lineRule="auto"/>
        <w:ind w:right="-554"/>
        <w:rPr>
          <w:rFonts w:ascii="Arial" w:hAnsi="Arial" w:cs="Arial"/>
          <w:b/>
          <w:sz w:val="24"/>
          <w:szCs w:val="24"/>
        </w:rPr>
      </w:pPr>
      <w:r>
        <w:rPr>
          <w:rFonts w:ascii="Arial" w:hAnsi="Arial"/>
          <w:b/>
          <w:sz w:val="24"/>
          <w:szCs w:val="24"/>
        </w:rPr>
        <w:t>El nuevo sistema de raíl QuickLoad™ aumenta la velocidad, la productividad y la precisión en la inspección de piezas</w:t>
      </w:r>
    </w:p>
    <w:p w:rsidR="00CC6856" w:rsidRPr="00D606B3" w:rsidRDefault="00CC6856" w:rsidP="00CC6856">
      <w:pPr>
        <w:spacing w:line="336" w:lineRule="auto"/>
        <w:ind w:right="-554"/>
        <w:rPr>
          <w:rFonts w:ascii="Arial" w:hAnsi="Arial" w:cs="Arial"/>
          <w:b/>
          <w:sz w:val="24"/>
          <w:szCs w:val="24"/>
        </w:rPr>
      </w:pPr>
    </w:p>
    <w:p w:rsidR="00CC6856" w:rsidRDefault="00BC6853" w:rsidP="00CC6856">
      <w:pPr>
        <w:spacing w:line="336" w:lineRule="auto"/>
        <w:ind w:right="-554"/>
        <w:rPr>
          <w:rFonts w:ascii="Arial" w:hAnsi="Arial" w:cs="Arial"/>
        </w:rPr>
      </w:pPr>
      <w:r>
        <w:rPr>
          <w:rFonts w:ascii="Arial" w:hAnsi="Arial"/>
        </w:rPr>
        <w:t>Renishaw se complace en anunciar la inclusión del sistema de raíl QuickLoad™ en su gama de fijaciones de metrología. El sistema de raíl QuickLoad se ha desarrollado para máquinas de medición de coordenadas, donde proporciona una posición de fijación segura utilizado con las placas base QuickLoad, que se colocan en cualquier lado del raíl mediante imanes y pasadores de posición de cierre rápido. El diseño intercambiable del raíl y las placas maximiza la capacidad del operario de la máquina para inspeccionar y soltar las piezas rápidamente.</w:t>
      </w:r>
    </w:p>
    <w:p w:rsidR="00AF3601" w:rsidRPr="00F05FEE" w:rsidRDefault="00AF3601" w:rsidP="00CC6856">
      <w:pPr>
        <w:spacing w:line="336" w:lineRule="auto"/>
        <w:ind w:right="-554"/>
        <w:rPr>
          <w:rFonts w:ascii="Arial" w:hAnsi="Arial" w:cs="Arial"/>
        </w:rPr>
      </w:pPr>
    </w:p>
    <w:p w:rsidR="00CC6856" w:rsidRPr="00F05FEE" w:rsidRDefault="00CC6856" w:rsidP="00697051">
      <w:pPr>
        <w:spacing w:line="336" w:lineRule="auto"/>
        <w:ind w:right="-554"/>
        <w:rPr>
          <w:rFonts w:ascii="Arial" w:hAnsi="Arial" w:cs="Arial"/>
        </w:rPr>
      </w:pPr>
      <w:r>
        <w:rPr>
          <w:rFonts w:ascii="Arial" w:hAnsi="Arial"/>
        </w:rPr>
        <w:t xml:space="preserve">El sistema de raíl QuickLoad se incorpora a la familia de productos QuickLoad, incluida la gama de productos esquina de carga rápida QuickLoad (QLC) para aplicaciones de visión, y está diseñado para simplificar, ahorrar tiempo, y sujetar las piezas sin errores. Las placas QuickLoad llevan recubrimiento anodizado reforzado, líder del sector, de Renishaw, placas base con etiquetado alfanumérico con rosca M6 y las opciones M4, M8 y ¼-20 por encargo. Utilizadas con la completa selección de componentes modulares etiquetados y el software FixtureBuilder de la empresa, las placas alfanuméricas permiten que los resultados sean siempre uniformes durante el reglaje de piezas. El sistema de raíl QuickLoad es un método rápido, sencillo y repetible que permite colocar las piezas para inspeccionar en varias placas y cargarlas en el raíl con precisión para obtener la máxima producción. </w:t>
      </w:r>
    </w:p>
    <w:p w:rsidR="00CC6856" w:rsidRPr="00697051" w:rsidRDefault="00CC6856" w:rsidP="00697051">
      <w:pPr>
        <w:spacing w:line="336" w:lineRule="auto"/>
        <w:ind w:right="-554"/>
        <w:rPr>
          <w:rFonts w:ascii="Arial" w:hAnsi="Arial" w:cs="Arial"/>
        </w:rPr>
      </w:pPr>
    </w:p>
    <w:p w:rsidR="00CC6856" w:rsidRDefault="00CC6856" w:rsidP="00CC6856">
      <w:pPr>
        <w:spacing w:line="336" w:lineRule="auto"/>
        <w:ind w:right="-554"/>
        <w:rPr>
          <w:rFonts w:ascii="Arial" w:hAnsi="Arial"/>
        </w:rPr>
      </w:pPr>
      <w:r w:rsidRPr="00C141FD">
        <w:rPr>
          <w:rFonts w:ascii="Arial" w:hAnsi="Arial"/>
        </w:rPr>
        <w:t>Para obtener más información sobre el sistema de raíl QuickLoad, visite</w:t>
      </w:r>
      <w:r w:rsidR="00C141FD">
        <w:rPr>
          <w:rFonts w:ascii="Arial" w:hAnsi="Arial"/>
        </w:rPr>
        <w:t xml:space="preserve"> </w:t>
      </w:r>
      <w:hyperlink r:id="rId11" w:history="1">
        <w:r w:rsidR="00C141FD" w:rsidRPr="00A56A67">
          <w:rPr>
            <w:rStyle w:val="Hyperlink"/>
            <w:rFonts w:ascii="Arial" w:hAnsi="Arial"/>
          </w:rPr>
          <w:t>www.renishaw.es/quickloadrail</w:t>
        </w:r>
      </w:hyperlink>
    </w:p>
    <w:p w:rsidR="00C141FD" w:rsidRPr="00E2306C" w:rsidRDefault="00C141FD" w:rsidP="00CC6856">
      <w:pPr>
        <w:spacing w:line="336" w:lineRule="auto"/>
        <w:ind w:right="-554"/>
        <w:rPr>
          <w:rFonts w:ascii="Arial" w:hAnsi="Arial" w:cs="Arial"/>
        </w:rPr>
      </w:pPr>
      <w:bookmarkStart w:id="0" w:name="_GoBack"/>
      <w:bookmarkEnd w:id="0"/>
    </w:p>
    <w:p w:rsidR="00CC6856" w:rsidRDefault="00CC6856" w:rsidP="00CC6856">
      <w:pPr>
        <w:spacing w:line="276" w:lineRule="auto"/>
        <w:jc w:val="center"/>
        <w:rPr>
          <w:rFonts w:ascii="Arial" w:hAnsi="Arial" w:cs="Arial"/>
          <w:b/>
          <w:sz w:val="22"/>
          <w:szCs w:val="22"/>
        </w:rPr>
      </w:pPr>
      <w:r>
        <w:rPr>
          <w:rFonts w:ascii="Arial" w:hAnsi="Arial"/>
          <w:b/>
          <w:sz w:val="22"/>
          <w:szCs w:val="22"/>
        </w:rPr>
        <w:t>-Fin-</w:t>
      </w:r>
    </w:p>
    <w:sectPr w:rsidR="00CC685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464" w:rsidRDefault="00922464" w:rsidP="002E2F8C">
      <w:r>
        <w:separator/>
      </w:r>
    </w:p>
  </w:endnote>
  <w:endnote w:type="continuationSeparator" w:id="0">
    <w:p w:rsidR="00922464" w:rsidRDefault="0092246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464" w:rsidRDefault="00922464" w:rsidP="002E2F8C">
      <w:r>
        <w:separator/>
      </w:r>
    </w:p>
  </w:footnote>
  <w:footnote w:type="continuationSeparator" w:id="0">
    <w:p w:rsidR="00922464" w:rsidRDefault="0092246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56624"/>
    <w:rsid w:val="00180B30"/>
    <w:rsid w:val="001B5924"/>
    <w:rsid w:val="0021225A"/>
    <w:rsid w:val="00227CE4"/>
    <w:rsid w:val="002469DB"/>
    <w:rsid w:val="00257833"/>
    <w:rsid w:val="002858D4"/>
    <w:rsid w:val="00291695"/>
    <w:rsid w:val="002A4C90"/>
    <w:rsid w:val="002A4FD3"/>
    <w:rsid w:val="002E2F8C"/>
    <w:rsid w:val="00310B2A"/>
    <w:rsid w:val="003377F3"/>
    <w:rsid w:val="003647B3"/>
    <w:rsid w:val="003659A8"/>
    <w:rsid w:val="00373754"/>
    <w:rsid w:val="00381AE5"/>
    <w:rsid w:val="00387027"/>
    <w:rsid w:val="00392EF6"/>
    <w:rsid w:val="0039382D"/>
    <w:rsid w:val="003A191A"/>
    <w:rsid w:val="003D5DDB"/>
    <w:rsid w:val="003E6E81"/>
    <w:rsid w:val="003F2730"/>
    <w:rsid w:val="0040116D"/>
    <w:rsid w:val="0040334F"/>
    <w:rsid w:val="00405AD5"/>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66CE9"/>
    <w:rsid w:val="00567B0F"/>
    <w:rsid w:val="00576141"/>
    <w:rsid w:val="00590FCF"/>
    <w:rsid w:val="005A7A54"/>
    <w:rsid w:val="005B2717"/>
    <w:rsid w:val="00633356"/>
    <w:rsid w:val="00644635"/>
    <w:rsid w:val="0065468E"/>
    <w:rsid w:val="00666780"/>
    <w:rsid w:val="006873DF"/>
    <w:rsid w:val="00694EDE"/>
    <w:rsid w:val="006950EA"/>
    <w:rsid w:val="00697051"/>
    <w:rsid w:val="006B413D"/>
    <w:rsid w:val="006C2C75"/>
    <w:rsid w:val="006E4D82"/>
    <w:rsid w:val="00701066"/>
    <w:rsid w:val="00711E63"/>
    <w:rsid w:val="00714411"/>
    <w:rsid w:val="0072403D"/>
    <w:rsid w:val="0073088A"/>
    <w:rsid w:val="00775194"/>
    <w:rsid w:val="00784AAA"/>
    <w:rsid w:val="00797E75"/>
    <w:rsid w:val="007A09F5"/>
    <w:rsid w:val="007B7B78"/>
    <w:rsid w:val="007C2958"/>
    <w:rsid w:val="007C3DAF"/>
    <w:rsid w:val="007C4DCE"/>
    <w:rsid w:val="007C65C2"/>
    <w:rsid w:val="007F3BB1"/>
    <w:rsid w:val="00864808"/>
    <w:rsid w:val="00874709"/>
    <w:rsid w:val="00874B4C"/>
    <w:rsid w:val="008757C5"/>
    <w:rsid w:val="00893A94"/>
    <w:rsid w:val="00895EB0"/>
    <w:rsid w:val="008D1D65"/>
    <w:rsid w:val="008D3B4D"/>
    <w:rsid w:val="008E2064"/>
    <w:rsid w:val="00910A83"/>
    <w:rsid w:val="00922464"/>
    <w:rsid w:val="009415B6"/>
    <w:rsid w:val="009817B9"/>
    <w:rsid w:val="009B326C"/>
    <w:rsid w:val="009B63D3"/>
    <w:rsid w:val="009C41EB"/>
    <w:rsid w:val="009F23F0"/>
    <w:rsid w:val="00A32C35"/>
    <w:rsid w:val="00A60348"/>
    <w:rsid w:val="00A773F3"/>
    <w:rsid w:val="00AB10DA"/>
    <w:rsid w:val="00AB43B9"/>
    <w:rsid w:val="00AC2E64"/>
    <w:rsid w:val="00AF0949"/>
    <w:rsid w:val="00AF3601"/>
    <w:rsid w:val="00B03550"/>
    <w:rsid w:val="00B04F0C"/>
    <w:rsid w:val="00B35AA9"/>
    <w:rsid w:val="00B4011E"/>
    <w:rsid w:val="00B53C11"/>
    <w:rsid w:val="00B61F67"/>
    <w:rsid w:val="00B70DAB"/>
    <w:rsid w:val="00B803A3"/>
    <w:rsid w:val="00B869E7"/>
    <w:rsid w:val="00B87FD3"/>
    <w:rsid w:val="00BC6853"/>
    <w:rsid w:val="00BD65FB"/>
    <w:rsid w:val="00BF3745"/>
    <w:rsid w:val="00C141FD"/>
    <w:rsid w:val="00C34EC9"/>
    <w:rsid w:val="00C43C73"/>
    <w:rsid w:val="00C44CC2"/>
    <w:rsid w:val="00C47966"/>
    <w:rsid w:val="00CB0C2C"/>
    <w:rsid w:val="00CB70CD"/>
    <w:rsid w:val="00CC2F07"/>
    <w:rsid w:val="00CC6856"/>
    <w:rsid w:val="00CD6AD4"/>
    <w:rsid w:val="00CF722A"/>
    <w:rsid w:val="00D03AD0"/>
    <w:rsid w:val="00D366C8"/>
    <w:rsid w:val="00D66F41"/>
    <w:rsid w:val="00D851C0"/>
    <w:rsid w:val="00D87313"/>
    <w:rsid w:val="00D92177"/>
    <w:rsid w:val="00D94965"/>
    <w:rsid w:val="00D96ACE"/>
    <w:rsid w:val="00D97C50"/>
    <w:rsid w:val="00DF6E72"/>
    <w:rsid w:val="00E63517"/>
    <w:rsid w:val="00E73435"/>
    <w:rsid w:val="00EA334A"/>
    <w:rsid w:val="00EA3AF0"/>
    <w:rsid w:val="00EB40A4"/>
    <w:rsid w:val="00F05286"/>
    <w:rsid w:val="00F05FEE"/>
    <w:rsid w:val="00F30D7C"/>
    <w:rsid w:val="00F35920"/>
    <w:rsid w:val="00F560D5"/>
    <w:rsid w:val="00F566E3"/>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8698F2"/>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567B0F"/>
    <w:rPr>
      <w:color w:val="808080"/>
      <w:shd w:val="clear" w:color="auto" w:fill="E6E6E6"/>
    </w:rPr>
  </w:style>
  <w:style w:type="paragraph" w:customStyle="1" w:styleId="Default">
    <w:name w:val="Default"/>
    <w:rsid w:val="00697051"/>
    <w:pPr>
      <w:autoSpaceDE w:val="0"/>
      <w:autoSpaceDN w:val="0"/>
      <w:adjustRightInd w:val="0"/>
    </w:pPr>
    <w:rPr>
      <w:rFonts w:ascii="Helvetica" w:hAnsi="Helvetica" w:cs="Helvetica"/>
      <w:color w:val="000000"/>
      <w:sz w:val="24"/>
      <w:szCs w:val="24"/>
    </w:rPr>
  </w:style>
  <w:style w:type="character" w:styleId="FollowedHyperlink">
    <w:name w:val="FollowedHyperlink"/>
    <w:basedOn w:val="DefaultParagraphFont"/>
    <w:uiPriority w:val="99"/>
    <w:semiHidden/>
    <w:unhideWhenUsed/>
    <w:rsid w:val="00981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es/quickloadra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Adverts</Topic>
    <GuideLineType xmlns="4af5f2fd-5408-4f1e-9766-c7b530b9d8c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9BFC0892-0E8D-467A-B7DA-644C5ECFA3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af5f2fd-5408-4f1e-9766-c7b530b9d8ca"/>
    <ds:schemaRef ds:uri="http://www.w3.org/XML/1998/namespace"/>
  </ds:schemaRefs>
</ds:datastoreItem>
</file>

<file path=customXml/itemProps4.xml><?xml version="1.0" encoding="utf-8"?>
<ds:datastoreItem xmlns:ds="http://schemas.openxmlformats.org/officeDocument/2006/customXml" ds:itemID="{CBEE350E-EB35-4C21-9BA5-1AC81EE6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2019-02-04T08:22:00Z</cp:lastPrinted>
  <dcterms:created xsi:type="dcterms:W3CDTF">2019-02-27T19:11:00Z</dcterms:created>
  <dcterms:modified xsi:type="dcterms:W3CDTF">2019-03-06T00:05:00Z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