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3327D" w:rsidRDefault="00000000">
      <w:pPr>
        <w:rPr>
          <w:b/>
          <w:sz w:val="46"/>
          <w:szCs w:val="46"/>
        </w:rPr>
      </w:pPr>
      <w:r>
        <w:rPr>
          <w:b/>
          <w:sz w:val="46"/>
          <w:szCs w:val="46"/>
        </w:rPr>
        <w:t>Renishaw se adhiere al Clúster Andalucía Aerospace</w:t>
      </w:r>
    </w:p>
    <w:p w14:paraId="00000002" w14:textId="77777777" w:rsidR="0073327D" w:rsidRDefault="0073327D"/>
    <w:p w14:paraId="00000003" w14:textId="77777777" w:rsidR="0073327D" w:rsidRDefault="00000000">
      <w:pPr>
        <w:numPr>
          <w:ilvl w:val="0"/>
          <w:numId w:val="1"/>
        </w:numPr>
        <w:rPr>
          <w:sz w:val="24"/>
          <w:szCs w:val="24"/>
        </w:rPr>
      </w:pPr>
      <w:r>
        <w:rPr>
          <w:sz w:val="24"/>
          <w:szCs w:val="24"/>
        </w:rPr>
        <w:t>La multinacional británica busca formar parte activa en el desarrollo de la industria aeronáutica de la región</w:t>
      </w:r>
    </w:p>
    <w:p w14:paraId="00000004" w14:textId="77777777" w:rsidR="0073327D" w:rsidRDefault="0073327D"/>
    <w:p w14:paraId="00000005" w14:textId="77777777" w:rsidR="0073327D" w:rsidRDefault="0073327D"/>
    <w:p w14:paraId="00000006" w14:textId="77777777" w:rsidR="0073327D" w:rsidRDefault="00000000">
      <w:pPr>
        <w:spacing w:line="360" w:lineRule="auto"/>
        <w:jc w:val="both"/>
      </w:pPr>
      <w:r>
        <w:rPr>
          <w:b/>
        </w:rPr>
        <w:t>Barcelona, 27 de junio de 2024.</w:t>
      </w:r>
      <w:r>
        <w:t xml:space="preserve">- </w:t>
      </w:r>
      <w:hyperlink r:id="rId5">
        <w:r>
          <w:rPr>
            <w:color w:val="1155CC"/>
            <w:u w:val="single"/>
          </w:rPr>
          <w:t>Renishaw</w:t>
        </w:r>
      </w:hyperlink>
      <w:r>
        <w:t xml:space="preserve">, empresa especializada en sistemas de fabricación inteligente, medición y fabricación aditiva, se ha adherido al </w:t>
      </w:r>
      <w:hyperlink r:id="rId6">
        <w:r>
          <w:rPr>
            <w:color w:val="1155CC"/>
            <w:u w:val="single"/>
          </w:rPr>
          <w:t>Clúster Andalucía Aerospace</w:t>
        </w:r>
      </w:hyperlink>
      <w:r>
        <w:t>, una organización cuya misión es fortalecer el posicionamiento nacional e internacional de las empresas de la industria aeroespacial establecidas en la región.</w:t>
      </w:r>
    </w:p>
    <w:p w14:paraId="00000007" w14:textId="77777777" w:rsidR="0073327D" w:rsidRDefault="0073327D">
      <w:pPr>
        <w:spacing w:line="360" w:lineRule="auto"/>
        <w:jc w:val="both"/>
      </w:pPr>
    </w:p>
    <w:p w14:paraId="00000008" w14:textId="77777777" w:rsidR="0073327D" w:rsidRDefault="00000000">
      <w:pPr>
        <w:spacing w:line="360" w:lineRule="auto"/>
        <w:jc w:val="both"/>
      </w:pPr>
      <w:r>
        <w:t xml:space="preserve">“Con esta asociación, pretendemos formar parte activa en el desarrollo de la industria aeronáutica en la zona, en la que nos implementamos de forma directa hace ya siete años, colaborando con el resto de los socios mediante proyectos y también aportando la tecnología de fabricación inteligente que nos caracteriza”, ha valorado </w:t>
      </w:r>
      <w:r>
        <w:rPr>
          <w:b/>
        </w:rPr>
        <w:t>Borja Rodríguez</w:t>
      </w:r>
      <w:r>
        <w:t xml:space="preserve">, </w:t>
      </w:r>
      <w:proofErr w:type="spellStart"/>
      <w:r>
        <w:t>Area</w:t>
      </w:r>
      <w:proofErr w:type="spellEnd"/>
      <w:r>
        <w:t xml:space="preserve"> Sales Manager Sur de Renishaw Ibérica. </w:t>
      </w:r>
    </w:p>
    <w:p w14:paraId="00000009" w14:textId="77777777" w:rsidR="0073327D" w:rsidRDefault="0073327D">
      <w:pPr>
        <w:spacing w:line="360" w:lineRule="auto"/>
        <w:jc w:val="both"/>
      </w:pPr>
    </w:p>
    <w:p w14:paraId="0000000A" w14:textId="77777777" w:rsidR="0073327D" w:rsidRDefault="00000000">
      <w:pPr>
        <w:spacing w:line="360" w:lineRule="auto"/>
        <w:jc w:val="both"/>
      </w:pPr>
      <w:r>
        <w:t>“La relación de Renishaw con la industria aeronáutica se podría decir que está en nuestro ADN como empresa”, agrega Rodríguez, ya que el primer producto de esta compañía, fundada en 1973 por Sir David McMurtry, fue una sonda de disparo por contacto cuyo propósito era solucionar un requisito específico de inspección para las turbinas Olympus utilizadas en el histórico Concorde.</w:t>
      </w:r>
    </w:p>
    <w:p w14:paraId="0000000B" w14:textId="77777777" w:rsidR="0073327D" w:rsidRDefault="0073327D">
      <w:pPr>
        <w:spacing w:line="360" w:lineRule="auto"/>
        <w:jc w:val="both"/>
      </w:pPr>
    </w:p>
    <w:p w14:paraId="0000000C" w14:textId="77777777" w:rsidR="0073327D" w:rsidRDefault="00000000">
      <w:pPr>
        <w:spacing w:line="360" w:lineRule="auto"/>
        <w:jc w:val="both"/>
      </w:pPr>
      <w:r>
        <w:t>Andalucía se ha convertido en los últimos años en un importante polo europeo de la industria aeroespacial, con más de 140 empresas del sector establecidas, una facturación superior a los 2.300 millones de euros y más de 13.000 puestos de trabajo directos, según datos del Clúster Andalucía Aerospace.</w:t>
      </w:r>
    </w:p>
    <w:p w14:paraId="0000000D" w14:textId="77777777" w:rsidR="0073327D" w:rsidRDefault="0073327D">
      <w:pPr>
        <w:spacing w:line="360" w:lineRule="auto"/>
        <w:jc w:val="both"/>
      </w:pPr>
    </w:p>
    <w:p w14:paraId="0000000E" w14:textId="77777777" w:rsidR="0073327D" w:rsidRDefault="0073327D">
      <w:pPr>
        <w:spacing w:line="360" w:lineRule="auto"/>
        <w:jc w:val="both"/>
      </w:pPr>
    </w:p>
    <w:p w14:paraId="0000000F" w14:textId="77777777" w:rsidR="0073327D" w:rsidRDefault="0073327D">
      <w:pPr>
        <w:spacing w:line="360" w:lineRule="auto"/>
        <w:jc w:val="both"/>
      </w:pPr>
    </w:p>
    <w:p w14:paraId="00000010" w14:textId="77777777" w:rsidR="0073327D" w:rsidRDefault="0073327D">
      <w:pPr>
        <w:spacing w:line="360" w:lineRule="auto"/>
        <w:jc w:val="both"/>
      </w:pPr>
    </w:p>
    <w:p w14:paraId="00000011" w14:textId="77777777" w:rsidR="0073327D" w:rsidRDefault="0073327D">
      <w:pPr>
        <w:spacing w:line="360" w:lineRule="auto"/>
        <w:jc w:val="both"/>
      </w:pPr>
    </w:p>
    <w:p w14:paraId="00000012" w14:textId="77777777" w:rsidR="0073327D" w:rsidRDefault="0073327D">
      <w:pPr>
        <w:spacing w:line="360" w:lineRule="auto"/>
        <w:jc w:val="both"/>
      </w:pPr>
    </w:p>
    <w:p w14:paraId="00000013" w14:textId="77777777" w:rsidR="0073327D" w:rsidRDefault="0073327D">
      <w:pPr>
        <w:spacing w:line="360" w:lineRule="auto"/>
        <w:jc w:val="both"/>
      </w:pPr>
    </w:p>
    <w:p w14:paraId="00000014" w14:textId="77777777" w:rsidR="0073327D" w:rsidRDefault="0073327D">
      <w:pPr>
        <w:spacing w:line="360" w:lineRule="auto"/>
        <w:jc w:val="both"/>
      </w:pPr>
    </w:p>
    <w:p w14:paraId="00000015" w14:textId="77777777" w:rsidR="0073327D" w:rsidRDefault="00000000">
      <w:pPr>
        <w:spacing w:line="360" w:lineRule="auto"/>
        <w:jc w:val="both"/>
        <w:rPr>
          <w:b/>
          <w:sz w:val="20"/>
          <w:szCs w:val="20"/>
        </w:rPr>
      </w:pPr>
      <w:r>
        <w:rPr>
          <w:b/>
          <w:sz w:val="20"/>
          <w:szCs w:val="20"/>
        </w:rPr>
        <w:lastRenderedPageBreak/>
        <w:t>Sobre Andalucía Aerospace</w:t>
      </w:r>
    </w:p>
    <w:p w14:paraId="00000016" w14:textId="77777777" w:rsidR="0073327D" w:rsidRDefault="00000000">
      <w:pPr>
        <w:spacing w:line="360" w:lineRule="auto"/>
        <w:jc w:val="both"/>
        <w:rPr>
          <w:b/>
          <w:sz w:val="20"/>
          <w:szCs w:val="20"/>
        </w:rPr>
      </w:pPr>
      <w:r>
        <w:rPr>
          <w:sz w:val="18"/>
          <w:szCs w:val="18"/>
        </w:rPr>
        <w:t>Andalucía Aerospace es un clúster empresarial aeroespacial y de defensa andaluz cuya misión es promover los intereses y fomentar el crecimiento a nivel nacional e internacional de las empresas del sector establecidas en la región. Su sede está en Sevilla.</w:t>
      </w:r>
    </w:p>
    <w:p w14:paraId="00000017" w14:textId="77777777" w:rsidR="0073327D" w:rsidRDefault="0073327D">
      <w:pPr>
        <w:spacing w:line="360" w:lineRule="auto"/>
        <w:jc w:val="both"/>
        <w:rPr>
          <w:b/>
          <w:sz w:val="20"/>
          <w:szCs w:val="20"/>
        </w:rPr>
      </w:pPr>
    </w:p>
    <w:p w14:paraId="00000018" w14:textId="77777777" w:rsidR="0073327D" w:rsidRDefault="00000000">
      <w:pPr>
        <w:spacing w:line="360" w:lineRule="auto"/>
        <w:jc w:val="both"/>
        <w:rPr>
          <w:b/>
          <w:sz w:val="20"/>
          <w:szCs w:val="20"/>
        </w:rPr>
      </w:pPr>
      <w:r>
        <w:rPr>
          <w:b/>
          <w:sz w:val="20"/>
          <w:szCs w:val="20"/>
        </w:rPr>
        <w:t>Sobre Renishaw</w:t>
      </w:r>
    </w:p>
    <w:p w14:paraId="00000019" w14:textId="77777777" w:rsidR="0073327D" w:rsidRDefault="00000000">
      <w:pPr>
        <w:spacing w:line="360" w:lineRule="auto"/>
        <w:jc w:val="both"/>
      </w:pPr>
      <w:r>
        <w:rPr>
          <w:sz w:val="18"/>
          <w:szCs w:val="18"/>
          <w:highlight w:val="white"/>
        </w:rPr>
        <w:t>Renishaw es un grupo especializado en sistemas de fabricación inteligente, medición y fabricación aditiva con 67 oficinas principales en 36 países y más de 5.000 empleados. En la península ibérica, el grupo tiene su sede central en Gavà (Barcelona).</w:t>
      </w:r>
    </w:p>
    <w:sectPr w:rsidR="0073327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A3F5D"/>
    <w:multiLevelType w:val="multilevel"/>
    <w:tmpl w:val="1728C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514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7D"/>
    <w:rsid w:val="00554D99"/>
    <w:rsid w:val="0073327D"/>
    <w:rsid w:val="008E4A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61124-C33B-4E6E-ADD1-1034B275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daluciaaerospace.com/" TargetMode="External"/><Relationship Id="rId5" Type="http://schemas.openxmlformats.org/officeDocument/2006/relationships/hyperlink" Target="https://www.renishaw.com/es/renishaw-mejorando-la-eficiencia-en-la-fabricacion-y-en-la-salud--10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1952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Valdivieso</dc:creator>
  <cp:lastModifiedBy>Andrea Valdivieso</cp:lastModifiedBy>
  <cp:revision>2</cp:revision>
  <dcterms:created xsi:type="dcterms:W3CDTF">2024-06-24T10:31:00Z</dcterms:created>
  <dcterms:modified xsi:type="dcterms:W3CDTF">2024-06-24T10:31:00Z</dcterms:modified>
</cp:coreProperties>
</file>