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0873" w14:textId="70A64B3C" w:rsidR="00654FDB" w:rsidRDefault="00C740C3" w:rsidP="008A17A6">
      <w:pPr>
        <w:spacing w:line="336" w:lineRule="auto"/>
        <w:ind w:right="-554"/>
        <w:rPr>
          <w:rFonts w:ascii="Arial" w:hAnsi="Arial" w:cs="Arial"/>
          <w:i/>
        </w:rPr>
      </w:pPr>
      <w:r>
        <w:rPr>
          <w:rFonts w:ascii="Arial" w:hAnsi="Arial" w:cs="Arial"/>
          <w:i/>
          <w:noProof/>
        </w:rPr>
        <w:t xml:space="preserve">September </w:t>
      </w:r>
      <w:r w:rsidR="009B63D3">
        <w:rPr>
          <w:rFonts w:ascii="Arial" w:hAnsi="Arial" w:cs="Arial"/>
          <w:i/>
          <w:noProof/>
        </w:rPr>
        <w:t>20</w:t>
      </w:r>
      <w:r w:rsidR="00A35E92">
        <w:rPr>
          <w:rFonts w:ascii="Arial" w:hAnsi="Arial" w:cs="Arial"/>
          <w:i/>
          <w:noProof/>
        </w:rPr>
        <w:t>2</w:t>
      </w:r>
      <w:r w:rsidR="00806C06">
        <w:rPr>
          <w:rFonts w:ascii="Arial" w:hAnsi="Arial" w:cs="Arial"/>
          <w:i/>
          <w:noProof/>
        </w:rPr>
        <w:t>3</w:t>
      </w:r>
      <w:r w:rsidR="00B35AA9" w:rsidRPr="00387027">
        <w:rPr>
          <w:rFonts w:ascii="Arial" w:hAnsi="Arial" w:cs="Arial"/>
          <w:i/>
        </w:rPr>
        <w:t xml:space="preserve"> – for immediate relea</w:t>
      </w:r>
      <w:r w:rsidR="008A17A6">
        <w:rPr>
          <w:rFonts w:ascii="Arial" w:hAnsi="Arial" w:cs="Arial"/>
          <w:i/>
        </w:rPr>
        <w:t>se</w:t>
      </w:r>
    </w:p>
    <w:p w14:paraId="31768842" w14:textId="77777777" w:rsidR="00654FDB" w:rsidRDefault="00654FDB" w:rsidP="008A17A6">
      <w:pPr>
        <w:spacing w:line="336" w:lineRule="auto"/>
        <w:ind w:right="-554"/>
        <w:rPr>
          <w:rFonts w:ascii="Arial" w:hAnsi="Arial" w:cs="Arial"/>
          <w:i/>
        </w:rPr>
      </w:pPr>
    </w:p>
    <w:p w14:paraId="4FE880CA" w14:textId="44ADF7A3" w:rsidR="00524281" w:rsidRDefault="00806C06" w:rsidP="008A17A6">
      <w:pPr>
        <w:spacing w:line="336" w:lineRule="auto"/>
        <w:ind w:right="-554"/>
        <w:rPr>
          <w:rFonts w:ascii="Arial" w:hAnsi="Arial" w:cs="Arial"/>
          <w:b/>
          <w:sz w:val="24"/>
          <w:szCs w:val="24"/>
        </w:rPr>
      </w:pPr>
      <w:r w:rsidRPr="00806C06">
        <w:rPr>
          <w:rFonts w:ascii="Arial" w:hAnsi="Arial" w:cs="Arial"/>
          <w:b/>
          <w:sz w:val="24"/>
          <w:szCs w:val="24"/>
        </w:rPr>
        <w:t xml:space="preserve">Renishaw </w:t>
      </w:r>
      <w:r w:rsidR="00B55B2B">
        <w:rPr>
          <w:rFonts w:ascii="Arial" w:hAnsi="Arial" w:cs="Arial"/>
          <w:b/>
          <w:sz w:val="24"/>
          <w:szCs w:val="24"/>
        </w:rPr>
        <w:t xml:space="preserve">Gulf </w:t>
      </w:r>
      <w:r w:rsidR="000E4BFE">
        <w:rPr>
          <w:rFonts w:ascii="Arial" w:hAnsi="Arial" w:cs="Arial"/>
          <w:b/>
          <w:sz w:val="24"/>
          <w:szCs w:val="24"/>
        </w:rPr>
        <w:t xml:space="preserve">LLC </w:t>
      </w:r>
      <w:r w:rsidRPr="00806C06">
        <w:rPr>
          <w:rFonts w:ascii="Arial" w:hAnsi="Arial" w:cs="Arial"/>
          <w:b/>
          <w:sz w:val="24"/>
          <w:szCs w:val="24"/>
        </w:rPr>
        <w:t>opens</w:t>
      </w:r>
      <w:r w:rsidR="000E4BFE">
        <w:rPr>
          <w:rFonts w:ascii="Arial" w:hAnsi="Arial" w:cs="Arial"/>
          <w:b/>
          <w:sz w:val="24"/>
          <w:szCs w:val="24"/>
        </w:rPr>
        <w:t xml:space="preserve"> in</w:t>
      </w:r>
      <w:r w:rsidR="00544D2E">
        <w:rPr>
          <w:rFonts w:ascii="Arial" w:hAnsi="Arial" w:cs="Arial"/>
          <w:b/>
          <w:sz w:val="24"/>
          <w:szCs w:val="24"/>
        </w:rPr>
        <w:t xml:space="preserve"> UAE</w:t>
      </w:r>
      <w:r w:rsidRPr="00806C06">
        <w:rPr>
          <w:rFonts w:ascii="Arial" w:hAnsi="Arial" w:cs="Arial"/>
          <w:b/>
          <w:sz w:val="24"/>
          <w:szCs w:val="24"/>
        </w:rPr>
        <w:t xml:space="preserve"> </w:t>
      </w:r>
      <w:r w:rsidR="00544D2E">
        <w:rPr>
          <w:rFonts w:ascii="Arial" w:hAnsi="Arial" w:cs="Arial"/>
          <w:b/>
          <w:sz w:val="24"/>
          <w:szCs w:val="24"/>
        </w:rPr>
        <w:t xml:space="preserve">to support </w:t>
      </w:r>
      <w:r w:rsidR="00AA705F">
        <w:rPr>
          <w:rFonts w:ascii="Arial" w:hAnsi="Arial" w:cs="Arial"/>
          <w:b/>
          <w:sz w:val="24"/>
          <w:szCs w:val="24"/>
        </w:rPr>
        <w:t xml:space="preserve">industry </w:t>
      </w:r>
      <w:proofErr w:type="gramStart"/>
      <w:r w:rsidR="00AA705F">
        <w:rPr>
          <w:rFonts w:ascii="Arial" w:hAnsi="Arial" w:cs="Arial"/>
          <w:b/>
          <w:sz w:val="24"/>
          <w:szCs w:val="24"/>
        </w:rPr>
        <w:t>growth</w:t>
      </w:r>
      <w:proofErr w:type="gramEnd"/>
    </w:p>
    <w:p w14:paraId="5B5A56BE" w14:textId="7AB0B2AA" w:rsidR="00CC33ED" w:rsidRDefault="00974976" w:rsidP="00F63BB1">
      <w:pPr>
        <w:spacing w:line="336" w:lineRule="auto"/>
        <w:ind w:right="-554"/>
        <w:rPr>
          <w:rFonts w:ascii="Arial" w:hAnsi="Arial" w:cs="Arial"/>
        </w:rPr>
      </w:pPr>
      <w:r>
        <w:rPr>
          <w:rFonts w:ascii="Arial" w:hAnsi="Arial" w:cs="Arial"/>
        </w:rPr>
        <w:t xml:space="preserve">To support </w:t>
      </w:r>
      <w:r w:rsidR="008508CF">
        <w:rPr>
          <w:rFonts w:ascii="Arial" w:hAnsi="Arial" w:cs="Arial"/>
        </w:rPr>
        <w:t>manufactur</w:t>
      </w:r>
      <w:r w:rsidR="006B6836">
        <w:rPr>
          <w:rFonts w:ascii="Arial" w:hAnsi="Arial" w:cs="Arial"/>
        </w:rPr>
        <w:t xml:space="preserve">ing </w:t>
      </w:r>
      <w:r w:rsidR="008508CF">
        <w:rPr>
          <w:rFonts w:ascii="Arial" w:hAnsi="Arial" w:cs="Arial"/>
        </w:rPr>
        <w:t xml:space="preserve">customers in </w:t>
      </w:r>
      <w:r>
        <w:rPr>
          <w:rFonts w:ascii="Arial" w:hAnsi="Arial" w:cs="Arial"/>
        </w:rPr>
        <w:t>the Middle East</w:t>
      </w:r>
      <w:r w:rsidR="00E4258A">
        <w:rPr>
          <w:rFonts w:ascii="Arial" w:hAnsi="Arial" w:cs="Arial"/>
        </w:rPr>
        <w:t>,</w:t>
      </w:r>
      <w:r>
        <w:rPr>
          <w:rFonts w:ascii="Arial" w:hAnsi="Arial" w:cs="Arial"/>
        </w:rPr>
        <w:t xml:space="preserve"> g</w:t>
      </w:r>
      <w:r w:rsidR="00806C06" w:rsidRPr="00806C06">
        <w:rPr>
          <w:rFonts w:ascii="Arial" w:hAnsi="Arial" w:cs="Arial"/>
        </w:rPr>
        <w:t>lobal engineering</w:t>
      </w:r>
      <w:r w:rsidR="003A1115">
        <w:rPr>
          <w:rFonts w:ascii="Arial" w:hAnsi="Arial" w:cs="Arial"/>
        </w:rPr>
        <w:t xml:space="preserve"> technologies</w:t>
      </w:r>
      <w:r w:rsidR="00806C06" w:rsidRPr="00806C06">
        <w:rPr>
          <w:rFonts w:ascii="Arial" w:hAnsi="Arial" w:cs="Arial"/>
        </w:rPr>
        <w:t xml:space="preserve"> company</w:t>
      </w:r>
      <w:r w:rsidR="003D2468">
        <w:rPr>
          <w:rFonts w:ascii="Arial" w:hAnsi="Arial" w:cs="Arial"/>
        </w:rPr>
        <w:t>,</w:t>
      </w:r>
      <w:r w:rsidR="00806C06" w:rsidRPr="00806C06">
        <w:rPr>
          <w:rFonts w:ascii="Arial" w:hAnsi="Arial" w:cs="Arial"/>
        </w:rPr>
        <w:t xml:space="preserve"> </w:t>
      </w:r>
      <w:hyperlink r:id="rId11" w:history="1">
        <w:r w:rsidR="00806C06" w:rsidRPr="00806C06">
          <w:rPr>
            <w:rStyle w:val="Hyperlink"/>
            <w:rFonts w:ascii="Arial" w:hAnsi="Arial" w:cs="Arial"/>
          </w:rPr>
          <w:t>Renishaw</w:t>
        </w:r>
      </w:hyperlink>
      <w:r w:rsidR="00806C06" w:rsidRPr="00806C06">
        <w:rPr>
          <w:rFonts w:ascii="Arial" w:hAnsi="Arial" w:cs="Arial"/>
        </w:rPr>
        <w:t xml:space="preserve">, has </w:t>
      </w:r>
      <w:r>
        <w:rPr>
          <w:rFonts w:ascii="Arial" w:hAnsi="Arial" w:cs="Arial"/>
        </w:rPr>
        <w:t xml:space="preserve">established </w:t>
      </w:r>
      <w:r w:rsidR="00806C06" w:rsidRPr="00806C06">
        <w:rPr>
          <w:rFonts w:ascii="Arial" w:hAnsi="Arial" w:cs="Arial"/>
        </w:rPr>
        <w:t xml:space="preserve">a new subsidiary in Dubai, United Arab Emirates (UAE). </w:t>
      </w:r>
      <w:r w:rsidR="004753E0">
        <w:rPr>
          <w:rFonts w:ascii="Arial" w:hAnsi="Arial" w:cs="Arial"/>
        </w:rPr>
        <w:t>Renishaw Gulf</w:t>
      </w:r>
      <w:r w:rsidR="005C0CC3">
        <w:rPr>
          <w:rFonts w:ascii="Arial" w:hAnsi="Arial" w:cs="Arial"/>
        </w:rPr>
        <w:t xml:space="preserve"> </w:t>
      </w:r>
      <w:r w:rsidR="000E4BFE">
        <w:rPr>
          <w:rFonts w:ascii="Arial" w:hAnsi="Arial" w:cs="Arial"/>
        </w:rPr>
        <w:t xml:space="preserve">LLC </w:t>
      </w:r>
      <w:r w:rsidR="00F26255">
        <w:rPr>
          <w:rFonts w:ascii="Arial" w:hAnsi="Arial" w:cs="Arial"/>
        </w:rPr>
        <w:t>will</w:t>
      </w:r>
      <w:r w:rsidR="005C0CC3">
        <w:rPr>
          <w:rFonts w:ascii="Arial" w:hAnsi="Arial" w:cs="Arial"/>
        </w:rPr>
        <w:t xml:space="preserve"> </w:t>
      </w:r>
      <w:r w:rsidR="001A2366">
        <w:rPr>
          <w:rFonts w:ascii="Arial" w:hAnsi="Arial" w:cs="Arial"/>
        </w:rPr>
        <w:t>serve th</w:t>
      </w:r>
      <w:r w:rsidR="00D524E9">
        <w:rPr>
          <w:rFonts w:ascii="Arial" w:hAnsi="Arial" w:cs="Arial"/>
        </w:rPr>
        <w:t xml:space="preserve">e rapidly growing manufacturing and advanced engineering sectors </w:t>
      </w:r>
      <w:r w:rsidR="00AE76DE">
        <w:rPr>
          <w:rFonts w:ascii="Arial" w:hAnsi="Arial" w:cs="Arial"/>
        </w:rPr>
        <w:t xml:space="preserve">in </w:t>
      </w:r>
      <w:r w:rsidR="005A55CB">
        <w:rPr>
          <w:rFonts w:ascii="Arial" w:hAnsi="Arial" w:cs="Arial"/>
        </w:rPr>
        <w:t xml:space="preserve">the Gulf Cooperation Council (GCC) region and Egypt, </w:t>
      </w:r>
      <w:r w:rsidR="00066104">
        <w:rPr>
          <w:rFonts w:ascii="Arial" w:hAnsi="Arial" w:cs="Arial"/>
        </w:rPr>
        <w:t>provid</w:t>
      </w:r>
      <w:r w:rsidR="005A55CB">
        <w:rPr>
          <w:rFonts w:ascii="Arial" w:hAnsi="Arial" w:cs="Arial"/>
        </w:rPr>
        <w:t>ing</w:t>
      </w:r>
      <w:r w:rsidR="00066104">
        <w:rPr>
          <w:rFonts w:ascii="Arial" w:hAnsi="Arial" w:cs="Arial"/>
        </w:rPr>
        <w:t xml:space="preserve"> access to Renishaw’s </w:t>
      </w:r>
      <w:r w:rsidR="00BC0618">
        <w:rPr>
          <w:rFonts w:ascii="Arial" w:hAnsi="Arial" w:cs="Arial"/>
        </w:rPr>
        <w:t xml:space="preserve">industrial </w:t>
      </w:r>
      <w:r w:rsidR="00487272">
        <w:rPr>
          <w:rFonts w:ascii="Arial" w:hAnsi="Arial" w:cs="Arial"/>
        </w:rPr>
        <w:t>metrology</w:t>
      </w:r>
      <w:r w:rsidR="00BC0618">
        <w:rPr>
          <w:rFonts w:ascii="Arial" w:hAnsi="Arial" w:cs="Arial"/>
        </w:rPr>
        <w:t>, position encoders</w:t>
      </w:r>
      <w:r w:rsidR="00487272">
        <w:rPr>
          <w:rFonts w:ascii="Arial" w:hAnsi="Arial" w:cs="Arial"/>
        </w:rPr>
        <w:t xml:space="preserve"> and additive manufacturing (AM) </w:t>
      </w:r>
      <w:r w:rsidR="0080768B">
        <w:rPr>
          <w:rFonts w:ascii="Arial" w:hAnsi="Arial" w:cs="Arial"/>
        </w:rPr>
        <w:t xml:space="preserve">product </w:t>
      </w:r>
      <w:r w:rsidR="00066104">
        <w:rPr>
          <w:rFonts w:ascii="Arial" w:hAnsi="Arial" w:cs="Arial"/>
        </w:rPr>
        <w:t>portfolio</w:t>
      </w:r>
      <w:r w:rsidR="005A55CB">
        <w:rPr>
          <w:rFonts w:ascii="Arial" w:hAnsi="Arial" w:cs="Arial"/>
        </w:rPr>
        <w:t>.</w:t>
      </w:r>
    </w:p>
    <w:p w14:paraId="28C0990C" w14:textId="77777777" w:rsidR="001968AE" w:rsidRDefault="001968AE" w:rsidP="00806C06">
      <w:pPr>
        <w:spacing w:line="336" w:lineRule="auto"/>
        <w:ind w:right="-554"/>
        <w:rPr>
          <w:rFonts w:ascii="Arial" w:hAnsi="Arial" w:cs="Arial"/>
        </w:rPr>
      </w:pPr>
    </w:p>
    <w:p w14:paraId="635EC00C" w14:textId="6487F133" w:rsidR="006D2000" w:rsidRPr="00806C06" w:rsidRDefault="00427696" w:rsidP="006D2000">
      <w:pPr>
        <w:spacing w:line="336" w:lineRule="auto"/>
        <w:ind w:right="-554"/>
        <w:rPr>
          <w:rFonts w:ascii="Arial" w:hAnsi="Arial" w:cs="Arial"/>
        </w:rPr>
      </w:pPr>
      <w:r w:rsidRPr="73985D91">
        <w:rPr>
          <w:rFonts w:ascii="Arial" w:hAnsi="Arial" w:cs="Arial"/>
        </w:rPr>
        <w:t xml:space="preserve">Renishaw is one of the first </w:t>
      </w:r>
      <w:r w:rsidR="00347911" w:rsidRPr="73985D91">
        <w:rPr>
          <w:rFonts w:ascii="Arial" w:hAnsi="Arial" w:cs="Arial"/>
        </w:rPr>
        <w:t xml:space="preserve">UK-based advanced engineering </w:t>
      </w:r>
      <w:r w:rsidRPr="73985D91">
        <w:rPr>
          <w:rFonts w:ascii="Arial" w:hAnsi="Arial" w:cs="Arial"/>
        </w:rPr>
        <w:t>companies to establish a permanent presence in the Middle East. A</w:t>
      </w:r>
      <w:r w:rsidR="0007732B" w:rsidRPr="73985D91">
        <w:rPr>
          <w:rFonts w:ascii="Arial" w:hAnsi="Arial" w:cs="Arial"/>
        </w:rPr>
        <w:t xml:space="preserve">s well as </w:t>
      </w:r>
      <w:r w:rsidR="00BF01B4" w:rsidRPr="73985D91">
        <w:rPr>
          <w:rFonts w:ascii="Arial" w:hAnsi="Arial" w:cs="Arial"/>
        </w:rPr>
        <w:t xml:space="preserve">a local </w:t>
      </w:r>
      <w:r w:rsidR="0007732B" w:rsidRPr="73985D91">
        <w:rPr>
          <w:rFonts w:ascii="Arial" w:hAnsi="Arial" w:cs="Arial"/>
        </w:rPr>
        <w:t>s</w:t>
      </w:r>
      <w:r w:rsidRPr="73985D91">
        <w:rPr>
          <w:rFonts w:ascii="Arial" w:hAnsi="Arial" w:cs="Arial"/>
        </w:rPr>
        <w:t xml:space="preserve">ales </w:t>
      </w:r>
      <w:r w:rsidR="00BF01B4" w:rsidRPr="73985D91">
        <w:rPr>
          <w:rFonts w:ascii="Arial" w:hAnsi="Arial" w:cs="Arial"/>
        </w:rPr>
        <w:t>presence</w:t>
      </w:r>
      <w:r w:rsidRPr="73985D91">
        <w:rPr>
          <w:rFonts w:ascii="Arial" w:hAnsi="Arial" w:cs="Arial"/>
        </w:rPr>
        <w:t xml:space="preserve">, </w:t>
      </w:r>
      <w:r w:rsidR="00B65831" w:rsidRPr="73985D91">
        <w:rPr>
          <w:rFonts w:ascii="Arial" w:hAnsi="Arial" w:cs="Arial"/>
        </w:rPr>
        <w:t xml:space="preserve">Renishaw </w:t>
      </w:r>
      <w:r w:rsidR="003D3225">
        <w:rPr>
          <w:rFonts w:ascii="Arial" w:hAnsi="Arial" w:cs="Arial"/>
        </w:rPr>
        <w:t>Gulf</w:t>
      </w:r>
      <w:r w:rsidR="00B65831" w:rsidRPr="73985D91">
        <w:rPr>
          <w:rFonts w:ascii="Arial" w:hAnsi="Arial" w:cs="Arial"/>
        </w:rPr>
        <w:t xml:space="preserve"> </w:t>
      </w:r>
      <w:r w:rsidR="0047567C" w:rsidRPr="73985D91">
        <w:rPr>
          <w:rFonts w:ascii="Arial" w:hAnsi="Arial" w:cs="Arial"/>
        </w:rPr>
        <w:t>will offer</w:t>
      </w:r>
      <w:r w:rsidRPr="73985D91">
        <w:rPr>
          <w:rFonts w:ascii="Arial" w:hAnsi="Arial" w:cs="Arial"/>
        </w:rPr>
        <w:t xml:space="preserve"> </w:t>
      </w:r>
      <w:r w:rsidR="00343F60" w:rsidRPr="73985D91">
        <w:rPr>
          <w:rFonts w:ascii="Arial" w:hAnsi="Arial" w:cs="Arial"/>
        </w:rPr>
        <w:t>a</w:t>
      </w:r>
      <w:r w:rsidRPr="73985D91">
        <w:rPr>
          <w:rFonts w:ascii="Arial" w:hAnsi="Arial" w:cs="Arial"/>
        </w:rPr>
        <w:t xml:space="preserve">pplications </w:t>
      </w:r>
      <w:r w:rsidR="00343F60" w:rsidRPr="73985D91">
        <w:rPr>
          <w:rFonts w:ascii="Arial" w:hAnsi="Arial" w:cs="Arial"/>
        </w:rPr>
        <w:t>e</w:t>
      </w:r>
      <w:r w:rsidRPr="73985D91">
        <w:rPr>
          <w:rFonts w:ascii="Arial" w:hAnsi="Arial" w:cs="Arial"/>
        </w:rPr>
        <w:t>ngineer</w:t>
      </w:r>
      <w:r w:rsidR="0047567C" w:rsidRPr="73985D91">
        <w:rPr>
          <w:rFonts w:ascii="Arial" w:hAnsi="Arial" w:cs="Arial"/>
        </w:rPr>
        <w:t>ing resource</w:t>
      </w:r>
      <w:r w:rsidRPr="73985D91">
        <w:rPr>
          <w:rFonts w:ascii="Arial" w:hAnsi="Arial" w:cs="Arial"/>
        </w:rPr>
        <w:t xml:space="preserve"> </w:t>
      </w:r>
      <w:r w:rsidR="00BF01B4" w:rsidRPr="73985D91">
        <w:rPr>
          <w:rFonts w:ascii="Arial" w:hAnsi="Arial" w:cs="Arial"/>
        </w:rPr>
        <w:t>to</w:t>
      </w:r>
      <w:r w:rsidRPr="73985D91">
        <w:rPr>
          <w:rFonts w:ascii="Arial" w:hAnsi="Arial" w:cs="Arial"/>
        </w:rPr>
        <w:t xml:space="preserve"> provide local technical support, diagnostics, and repair services</w:t>
      </w:r>
      <w:r w:rsidR="363CF47D" w:rsidRPr="73985D91">
        <w:rPr>
          <w:rFonts w:ascii="Arial" w:hAnsi="Arial" w:cs="Arial"/>
        </w:rPr>
        <w:t>,</w:t>
      </w:r>
      <w:r w:rsidRPr="73985D91">
        <w:rPr>
          <w:rFonts w:ascii="Arial" w:hAnsi="Arial" w:cs="Arial"/>
        </w:rPr>
        <w:t xml:space="preserve"> </w:t>
      </w:r>
      <w:r w:rsidR="00D766A3" w:rsidRPr="73985D91">
        <w:rPr>
          <w:rFonts w:ascii="Arial" w:hAnsi="Arial" w:cs="Arial"/>
        </w:rPr>
        <w:t xml:space="preserve">which were </w:t>
      </w:r>
      <w:r w:rsidRPr="73985D91">
        <w:rPr>
          <w:rFonts w:ascii="Arial" w:hAnsi="Arial" w:cs="Arial"/>
        </w:rPr>
        <w:t xml:space="preserve">previously unavailable </w:t>
      </w:r>
      <w:r w:rsidR="00D62CB0" w:rsidRPr="73985D91">
        <w:rPr>
          <w:rFonts w:ascii="Arial" w:hAnsi="Arial" w:cs="Arial"/>
        </w:rPr>
        <w:t xml:space="preserve">to Renishaw customers </w:t>
      </w:r>
      <w:r w:rsidRPr="73985D91">
        <w:rPr>
          <w:rFonts w:ascii="Arial" w:hAnsi="Arial" w:cs="Arial"/>
        </w:rPr>
        <w:t xml:space="preserve">in the </w:t>
      </w:r>
      <w:r w:rsidR="00D766A3" w:rsidRPr="73985D91">
        <w:rPr>
          <w:rFonts w:ascii="Arial" w:hAnsi="Arial" w:cs="Arial"/>
        </w:rPr>
        <w:t>region</w:t>
      </w:r>
      <w:r w:rsidRPr="73985D91">
        <w:rPr>
          <w:rFonts w:ascii="Arial" w:hAnsi="Arial" w:cs="Arial"/>
        </w:rPr>
        <w:t>. T</w:t>
      </w:r>
      <w:r w:rsidR="006D2000" w:rsidRPr="73985D91">
        <w:rPr>
          <w:rFonts w:ascii="Arial" w:hAnsi="Arial" w:cs="Arial"/>
        </w:rPr>
        <w:t xml:space="preserve">o help service breakdown requirements more rapidly, next day delivery of </w:t>
      </w:r>
      <w:r w:rsidR="0047567C" w:rsidRPr="73985D91">
        <w:rPr>
          <w:rFonts w:ascii="Arial" w:hAnsi="Arial" w:cs="Arial"/>
        </w:rPr>
        <w:t xml:space="preserve">common </w:t>
      </w:r>
      <w:r w:rsidR="006D2000" w:rsidRPr="73985D91">
        <w:rPr>
          <w:rFonts w:ascii="Arial" w:hAnsi="Arial" w:cs="Arial"/>
        </w:rPr>
        <w:t xml:space="preserve">replacement </w:t>
      </w:r>
      <w:r w:rsidR="004555F6" w:rsidRPr="73985D91">
        <w:rPr>
          <w:rFonts w:ascii="Arial" w:hAnsi="Arial" w:cs="Arial"/>
        </w:rPr>
        <w:t xml:space="preserve">parts and </w:t>
      </w:r>
      <w:r w:rsidR="006D2000" w:rsidRPr="73985D91">
        <w:rPr>
          <w:rFonts w:ascii="Arial" w:hAnsi="Arial" w:cs="Arial"/>
        </w:rPr>
        <w:t>p</w:t>
      </w:r>
      <w:r w:rsidR="00FF493B" w:rsidRPr="73985D91">
        <w:rPr>
          <w:rFonts w:ascii="Arial" w:hAnsi="Arial" w:cs="Arial"/>
        </w:rPr>
        <w:t>roducts</w:t>
      </w:r>
      <w:r w:rsidR="006D2000" w:rsidRPr="73985D91">
        <w:rPr>
          <w:rFonts w:ascii="Arial" w:hAnsi="Arial" w:cs="Arial"/>
        </w:rPr>
        <w:t xml:space="preserve">, such as </w:t>
      </w:r>
      <w:hyperlink r:id="rId12">
        <w:r w:rsidR="006D2000" w:rsidRPr="73985D91">
          <w:rPr>
            <w:rStyle w:val="Hyperlink"/>
            <w:rFonts w:ascii="Arial" w:hAnsi="Arial" w:cs="Arial"/>
          </w:rPr>
          <w:t>machine tool probes</w:t>
        </w:r>
      </w:hyperlink>
      <w:r w:rsidR="006D2000" w:rsidRPr="73985D91">
        <w:rPr>
          <w:rFonts w:ascii="Arial" w:hAnsi="Arial" w:cs="Arial"/>
        </w:rPr>
        <w:t xml:space="preserve">, will </w:t>
      </w:r>
      <w:r w:rsidR="00F5112C" w:rsidRPr="73985D91">
        <w:rPr>
          <w:rFonts w:ascii="Arial" w:hAnsi="Arial" w:cs="Arial"/>
        </w:rPr>
        <w:t xml:space="preserve">also </w:t>
      </w:r>
      <w:r w:rsidR="006D2000" w:rsidRPr="73985D91">
        <w:rPr>
          <w:rFonts w:ascii="Arial" w:hAnsi="Arial" w:cs="Arial"/>
        </w:rPr>
        <w:t>be available.</w:t>
      </w:r>
      <w:r w:rsidR="00BC6593" w:rsidRPr="73985D91">
        <w:rPr>
          <w:rFonts w:ascii="Arial" w:hAnsi="Arial" w:cs="Arial"/>
        </w:rPr>
        <w:t xml:space="preserve"> </w:t>
      </w:r>
    </w:p>
    <w:p w14:paraId="72AB0B89" w14:textId="77777777" w:rsidR="001968AE" w:rsidRDefault="001968AE" w:rsidP="00CC33ED">
      <w:pPr>
        <w:spacing w:line="336" w:lineRule="auto"/>
        <w:ind w:right="-554"/>
        <w:rPr>
          <w:rFonts w:ascii="Arial" w:hAnsi="Arial" w:cs="Arial"/>
        </w:rPr>
      </w:pPr>
    </w:p>
    <w:p w14:paraId="6AEFC15F" w14:textId="23EEF573" w:rsidR="001968AE" w:rsidRPr="00806C06" w:rsidRDefault="00CC33ED" w:rsidP="00CC33ED">
      <w:pPr>
        <w:spacing w:line="336" w:lineRule="auto"/>
        <w:ind w:right="-554"/>
        <w:rPr>
          <w:rFonts w:ascii="Arial" w:hAnsi="Arial" w:cs="Arial"/>
        </w:rPr>
      </w:pPr>
      <w:r w:rsidRPr="73985D91">
        <w:rPr>
          <w:rFonts w:ascii="Arial" w:hAnsi="Arial" w:cs="Arial"/>
        </w:rPr>
        <w:t xml:space="preserve">“Many Middle East nations </w:t>
      </w:r>
      <w:r w:rsidR="002A508C" w:rsidRPr="73985D91">
        <w:rPr>
          <w:rFonts w:ascii="Arial" w:hAnsi="Arial" w:cs="Arial"/>
        </w:rPr>
        <w:t>are</w:t>
      </w:r>
      <w:r w:rsidR="0047567C" w:rsidRPr="73985D91">
        <w:rPr>
          <w:rFonts w:ascii="Arial" w:hAnsi="Arial" w:cs="Arial"/>
        </w:rPr>
        <w:t xml:space="preserve"> beginning to</w:t>
      </w:r>
      <w:r w:rsidR="00C740C3" w:rsidRPr="73985D91">
        <w:rPr>
          <w:rFonts w:ascii="Arial" w:hAnsi="Arial" w:cs="Arial"/>
        </w:rPr>
        <w:t xml:space="preserve"> </w:t>
      </w:r>
      <w:r w:rsidR="0047567C" w:rsidRPr="73985D91">
        <w:rPr>
          <w:rFonts w:ascii="Arial" w:hAnsi="Arial" w:cs="Arial"/>
        </w:rPr>
        <w:t xml:space="preserve">reduce </w:t>
      </w:r>
      <w:r w:rsidRPr="73985D91">
        <w:rPr>
          <w:rFonts w:ascii="Arial" w:hAnsi="Arial" w:cs="Arial"/>
        </w:rPr>
        <w:t xml:space="preserve">their dependence on oil </w:t>
      </w:r>
      <w:r w:rsidR="0047567C" w:rsidRPr="73985D91">
        <w:rPr>
          <w:rFonts w:ascii="Arial" w:hAnsi="Arial" w:cs="Arial"/>
        </w:rPr>
        <w:t>revenues and</w:t>
      </w:r>
      <w:r w:rsidRPr="73985D91">
        <w:rPr>
          <w:rFonts w:ascii="Arial" w:hAnsi="Arial" w:cs="Arial"/>
        </w:rPr>
        <w:t xml:space="preserve"> </w:t>
      </w:r>
      <w:r w:rsidR="0047567C" w:rsidRPr="73985D91">
        <w:rPr>
          <w:rFonts w:ascii="Arial" w:hAnsi="Arial" w:cs="Arial"/>
        </w:rPr>
        <w:t xml:space="preserve">investing to </w:t>
      </w:r>
      <w:r w:rsidRPr="73985D91">
        <w:rPr>
          <w:rFonts w:ascii="Arial" w:hAnsi="Arial" w:cs="Arial"/>
        </w:rPr>
        <w:t xml:space="preserve">diversify their economies,” said Brett Allard, </w:t>
      </w:r>
      <w:r w:rsidR="00BA1264">
        <w:rPr>
          <w:rFonts w:ascii="Arial" w:hAnsi="Arial" w:cs="Arial"/>
        </w:rPr>
        <w:t xml:space="preserve">Managing Director </w:t>
      </w:r>
      <w:r w:rsidRPr="73985D91">
        <w:rPr>
          <w:rFonts w:ascii="Arial" w:hAnsi="Arial" w:cs="Arial"/>
        </w:rPr>
        <w:t>at Renishaw</w:t>
      </w:r>
      <w:r w:rsidR="002C0AFD">
        <w:rPr>
          <w:rFonts w:ascii="Arial" w:hAnsi="Arial" w:cs="Arial"/>
        </w:rPr>
        <w:t xml:space="preserve"> Gulf</w:t>
      </w:r>
      <w:r w:rsidRPr="73985D91">
        <w:rPr>
          <w:rFonts w:ascii="Arial" w:hAnsi="Arial" w:cs="Arial"/>
        </w:rPr>
        <w:t>. “</w:t>
      </w:r>
      <w:r w:rsidR="004006CC" w:rsidRPr="73985D91">
        <w:rPr>
          <w:rFonts w:ascii="Arial" w:hAnsi="Arial" w:cs="Arial"/>
        </w:rPr>
        <w:t>T</w:t>
      </w:r>
      <w:r w:rsidRPr="73985D91">
        <w:rPr>
          <w:rFonts w:ascii="Arial" w:hAnsi="Arial" w:cs="Arial"/>
        </w:rPr>
        <w:t>he UAE’s ‘Make it in the Emirates’ campaign and Saudi Arabia’s ‘Vision 2030’ framework</w:t>
      </w:r>
      <w:r w:rsidR="00B96532" w:rsidRPr="73985D91">
        <w:rPr>
          <w:rFonts w:ascii="Arial" w:hAnsi="Arial" w:cs="Arial"/>
        </w:rPr>
        <w:t>,</w:t>
      </w:r>
      <w:r w:rsidRPr="73985D91">
        <w:rPr>
          <w:rFonts w:ascii="Arial" w:hAnsi="Arial" w:cs="Arial"/>
        </w:rPr>
        <w:t xml:space="preserve"> both champion investment in the </w:t>
      </w:r>
      <w:r w:rsidR="00682089" w:rsidRPr="73985D91">
        <w:rPr>
          <w:rFonts w:ascii="Arial" w:hAnsi="Arial" w:cs="Arial"/>
        </w:rPr>
        <w:t xml:space="preserve">region’s </w:t>
      </w:r>
      <w:r w:rsidRPr="73985D91">
        <w:rPr>
          <w:rFonts w:ascii="Arial" w:hAnsi="Arial" w:cs="Arial"/>
        </w:rPr>
        <w:t>manufacturing</w:t>
      </w:r>
      <w:r w:rsidR="0047567C" w:rsidRPr="73985D91">
        <w:rPr>
          <w:rFonts w:ascii="Arial" w:hAnsi="Arial" w:cs="Arial"/>
        </w:rPr>
        <w:t xml:space="preserve"> industries including</w:t>
      </w:r>
      <w:r w:rsidRPr="73985D91">
        <w:rPr>
          <w:rFonts w:ascii="Arial" w:hAnsi="Arial" w:cs="Arial"/>
        </w:rPr>
        <w:t xml:space="preserve"> aerospace, </w:t>
      </w:r>
      <w:proofErr w:type="gramStart"/>
      <w:r w:rsidR="0047567C" w:rsidRPr="73985D91">
        <w:rPr>
          <w:rFonts w:ascii="Arial" w:hAnsi="Arial" w:cs="Arial"/>
        </w:rPr>
        <w:t>defence</w:t>
      </w:r>
      <w:proofErr w:type="gramEnd"/>
      <w:r w:rsidR="0047567C" w:rsidRPr="73985D91">
        <w:rPr>
          <w:rFonts w:ascii="Arial" w:hAnsi="Arial" w:cs="Arial"/>
        </w:rPr>
        <w:t xml:space="preserve"> and e-mobility. </w:t>
      </w:r>
      <w:r w:rsidRPr="73985D91">
        <w:rPr>
          <w:rFonts w:ascii="Arial" w:hAnsi="Arial" w:cs="Arial"/>
        </w:rPr>
        <w:t>As th</w:t>
      </w:r>
      <w:r w:rsidR="004006CC" w:rsidRPr="73985D91">
        <w:rPr>
          <w:rFonts w:ascii="Arial" w:hAnsi="Arial" w:cs="Arial"/>
        </w:rPr>
        <w:t>e</w:t>
      </w:r>
      <w:r w:rsidRPr="73985D91">
        <w:rPr>
          <w:rFonts w:ascii="Arial" w:hAnsi="Arial" w:cs="Arial"/>
        </w:rPr>
        <w:t xml:space="preserve">se </w:t>
      </w:r>
      <w:r w:rsidR="004006CC" w:rsidRPr="73985D91">
        <w:rPr>
          <w:rFonts w:ascii="Arial" w:hAnsi="Arial" w:cs="Arial"/>
        </w:rPr>
        <w:t>develop</w:t>
      </w:r>
      <w:r w:rsidRPr="73985D91">
        <w:rPr>
          <w:rFonts w:ascii="Arial" w:hAnsi="Arial" w:cs="Arial"/>
        </w:rPr>
        <w:t>, we’ll continue to see increas</w:t>
      </w:r>
      <w:r w:rsidR="00984A32" w:rsidRPr="73985D91">
        <w:rPr>
          <w:rFonts w:ascii="Arial" w:hAnsi="Arial" w:cs="Arial"/>
        </w:rPr>
        <w:t>ed</w:t>
      </w:r>
      <w:r w:rsidRPr="73985D91">
        <w:rPr>
          <w:rFonts w:ascii="Arial" w:hAnsi="Arial" w:cs="Arial"/>
        </w:rPr>
        <w:t xml:space="preserve"> demand for Renishaw's</w:t>
      </w:r>
      <w:r w:rsidR="004006CC" w:rsidRPr="73985D91">
        <w:rPr>
          <w:rFonts w:ascii="Arial" w:hAnsi="Arial" w:cs="Arial"/>
        </w:rPr>
        <w:t xml:space="preserve"> support and engineer</w:t>
      </w:r>
      <w:r w:rsidR="00EC5AE4" w:rsidRPr="73985D91">
        <w:rPr>
          <w:rFonts w:ascii="Arial" w:hAnsi="Arial" w:cs="Arial"/>
        </w:rPr>
        <w:t>ing</w:t>
      </w:r>
      <w:r w:rsidRPr="73985D91">
        <w:rPr>
          <w:rFonts w:ascii="Arial" w:hAnsi="Arial" w:cs="Arial"/>
        </w:rPr>
        <w:t xml:space="preserve"> </w:t>
      </w:r>
      <w:r w:rsidR="006462C6" w:rsidRPr="73985D91">
        <w:rPr>
          <w:rFonts w:ascii="Arial" w:hAnsi="Arial" w:cs="Arial"/>
        </w:rPr>
        <w:t>expertise</w:t>
      </w:r>
      <w:r w:rsidRPr="73985D91">
        <w:rPr>
          <w:rFonts w:ascii="Arial" w:hAnsi="Arial" w:cs="Arial"/>
        </w:rPr>
        <w:t>.</w:t>
      </w:r>
      <w:r w:rsidR="6DA19395" w:rsidRPr="73985D91">
        <w:rPr>
          <w:rFonts w:ascii="Arial" w:hAnsi="Arial" w:cs="Arial"/>
        </w:rPr>
        <w:t>”</w:t>
      </w:r>
    </w:p>
    <w:p w14:paraId="0704587D" w14:textId="77777777" w:rsidR="00806C06" w:rsidRPr="00806C06" w:rsidRDefault="00806C06" w:rsidP="00806C06">
      <w:pPr>
        <w:spacing w:line="336" w:lineRule="auto"/>
        <w:ind w:right="-554"/>
        <w:rPr>
          <w:rFonts w:ascii="Arial" w:hAnsi="Arial" w:cs="Arial"/>
        </w:rPr>
      </w:pPr>
    </w:p>
    <w:p w14:paraId="47DE9652" w14:textId="6DE42FD0" w:rsidR="00B45AA2" w:rsidRDefault="00C41757" w:rsidP="00B45AA2">
      <w:pPr>
        <w:spacing w:line="336" w:lineRule="auto"/>
        <w:ind w:right="-554"/>
        <w:rPr>
          <w:rFonts w:ascii="Arial" w:hAnsi="Arial" w:cs="Arial"/>
        </w:rPr>
      </w:pPr>
      <w:r w:rsidRPr="00806C06">
        <w:rPr>
          <w:rFonts w:ascii="Arial" w:hAnsi="Arial" w:cs="Arial"/>
        </w:rPr>
        <w:t>“One of the things that sets Renishaw apart is the customer service it delivers,” continued Allard. “</w:t>
      </w:r>
      <w:r w:rsidR="00290D26">
        <w:rPr>
          <w:rFonts w:ascii="Arial" w:hAnsi="Arial" w:cs="Arial"/>
        </w:rPr>
        <w:t xml:space="preserve">Expanding our presence here </w:t>
      </w:r>
      <w:r w:rsidR="00D038C4">
        <w:rPr>
          <w:rFonts w:ascii="Arial" w:hAnsi="Arial" w:cs="Arial"/>
        </w:rPr>
        <w:t>means we can</w:t>
      </w:r>
      <w:r w:rsidRPr="00806C06">
        <w:rPr>
          <w:rFonts w:ascii="Arial" w:hAnsi="Arial" w:cs="Arial"/>
        </w:rPr>
        <w:t xml:space="preserve"> provide the same level of service to our partners in the Middle East </w:t>
      </w:r>
      <w:r w:rsidR="007B4677">
        <w:rPr>
          <w:rFonts w:ascii="Arial" w:hAnsi="Arial" w:cs="Arial"/>
        </w:rPr>
        <w:t>that</w:t>
      </w:r>
      <w:r w:rsidR="007B4677" w:rsidRPr="00806C06">
        <w:rPr>
          <w:rFonts w:ascii="Arial" w:hAnsi="Arial" w:cs="Arial"/>
        </w:rPr>
        <w:t xml:space="preserve"> </w:t>
      </w:r>
      <w:r w:rsidRPr="00806C06">
        <w:rPr>
          <w:rFonts w:ascii="Arial" w:hAnsi="Arial" w:cs="Arial"/>
        </w:rPr>
        <w:t xml:space="preserve">we </w:t>
      </w:r>
      <w:r w:rsidR="00E332FC">
        <w:rPr>
          <w:rFonts w:ascii="Arial" w:hAnsi="Arial" w:cs="Arial"/>
        </w:rPr>
        <w:t xml:space="preserve">already </w:t>
      </w:r>
      <w:r w:rsidR="00BF0406">
        <w:rPr>
          <w:rFonts w:ascii="Arial" w:hAnsi="Arial" w:cs="Arial"/>
        </w:rPr>
        <w:t>deliver</w:t>
      </w:r>
      <w:r w:rsidR="00BF0406" w:rsidRPr="00806C06">
        <w:rPr>
          <w:rFonts w:ascii="Arial" w:hAnsi="Arial" w:cs="Arial"/>
        </w:rPr>
        <w:t xml:space="preserve"> </w:t>
      </w:r>
      <w:r w:rsidR="00CC4101">
        <w:rPr>
          <w:rFonts w:ascii="Arial" w:hAnsi="Arial" w:cs="Arial"/>
        </w:rPr>
        <w:t xml:space="preserve">to our global customers </w:t>
      </w:r>
      <w:r w:rsidRPr="00806C06">
        <w:rPr>
          <w:rFonts w:ascii="Arial" w:hAnsi="Arial" w:cs="Arial"/>
        </w:rPr>
        <w:t xml:space="preserve">in </w:t>
      </w:r>
      <w:r w:rsidR="00CC4101">
        <w:rPr>
          <w:rFonts w:ascii="Arial" w:hAnsi="Arial" w:cs="Arial"/>
        </w:rPr>
        <w:t xml:space="preserve">more established </w:t>
      </w:r>
      <w:r w:rsidRPr="00806C06">
        <w:rPr>
          <w:rFonts w:ascii="Arial" w:hAnsi="Arial" w:cs="Arial"/>
        </w:rPr>
        <w:t xml:space="preserve">manufacturing and engineering hubs. We look forward to strengthening our relationships here and </w:t>
      </w:r>
      <w:r w:rsidR="00EB7310">
        <w:rPr>
          <w:rFonts w:ascii="Arial" w:hAnsi="Arial" w:cs="Arial"/>
        </w:rPr>
        <w:t xml:space="preserve">being an integral part of </w:t>
      </w:r>
      <w:r w:rsidRPr="00806C06">
        <w:rPr>
          <w:rFonts w:ascii="Arial" w:hAnsi="Arial" w:cs="Arial"/>
        </w:rPr>
        <w:t xml:space="preserve">the </w:t>
      </w:r>
      <w:r w:rsidR="00D038C4">
        <w:rPr>
          <w:rFonts w:ascii="Arial" w:hAnsi="Arial" w:cs="Arial"/>
        </w:rPr>
        <w:t>region’s</w:t>
      </w:r>
      <w:r w:rsidR="00D038C4" w:rsidRPr="00806C06">
        <w:rPr>
          <w:rFonts w:ascii="Arial" w:hAnsi="Arial" w:cs="Arial"/>
        </w:rPr>
        <w:t xml:space="preserve"> </w:t>
      </w:r>
      <w:r w:rsidR="00FE61DC">
        <w:rPr>
          <w:rFonts w:ascii="Arial" w:hAnsi="Arial" w:cs="Arial"/>
        </w:rPr>
        <w:t xml:space="preserve">exciting </w:t>
      </w:r>
      <w:r w:rsidRPr="00806C06">
        <w:rPr>
          <w:rFonts w:ascii="Arial" w:hAnsi="Arial" w:cs="Arial"/>
        </w:rPr>
        <w:t>engineering</w:t>
      </w:r>
      <w:r w:rsidR="00FE61DC">
        <w:rPr>
          <w:rFonts w:ascii="Arial" w:hAnsi="Arial" w:cs="Arial"/>
        </w:rPr>
        <w:t xml:space="preserve"> </w:t>
      </w:r>
      <w:r w:rsidR="00EB7310">
        <w:rPr>
          <w:rFonts w:ascii="Arial" w:hAnsi="Arial" w:cs="Arial"/>
        </w:rPr>
        <w:t>developments</w:t>
      </w:r>
      <w:r w:rsidRPr="00806C06">
        <w:rPr>
          <w:rFonts w:ascii="Arial" w:hAnsi="Arial" w:cs="Arial"/>
        </w:rPr>
        <w:t>."</w:t>
      </w:r>
    </w:p>
    <w:p w14:paraId="58FADD2F" w14:textId="77777777" w:rsidR="00B45AA2" w:rsidRDefault="00B45AA2" w:rsidP="00B45AA2">
      <w:pPr>
        <w:spacing w:line="336" w:lineRule="auto"/>
        <w:ind w:right="-554"/>
        <w:rPr>
          <w:rFonts w:ascii="Arial" w:hAnsi="Arial" w:cs="Arial"/>
        </w:rPr>
      </w:pPr>
    </w:p>
    <w:p w14:paraId="41CBA60A" w14:textId="2381C305" w:rsidR="00EC497D" w:rsidRDefault="00F80FAA" w:rsidP="00E04275">
      <w:pPr>
        <w:spacing w:line="336" w:lineRule="auto"/>
        <w:ind w:right="-554"/>
        <w:rPr>
          <w:rFonts w:ascii="Arial" w:hAnsi="Arial" w:cs="Arial"/>
        </w:rPr>
      </w:pPr>
      <w:r>
        <w:rPr>
          <w:rFonts w:ascii="Arial" w:hAnsi="Arial" w:cs="Arial"/>
        </w:rPr>
        <w:t xml:space="preserve">Renishaw </w:t>
      </w:r>
      <w:r w:rsidR="003D3225">
        <w:rPr>
          <w:rFonts w:ascii="Arial" w:hAnsi="Arial" w:cs="Arial"/>
        </w:rPr>
        <w:t>Gulf</w:t>
      </w:r>
      <w:r w:rsidR="00D57463">
        <w:rPr>
          <w:rFonts w:ascii="Arial" w:hAnsi="Arial" w:cs="Arial"/>
        </w:rPr>
        <w:t xml:space="preserve"> will</w:t>
      </w:r>
      <w:r w:rsidR="00806C06" w:rsidRPr="00806C06">
        <w:rPr>
          <w:rFonts w:ascii="Arial" w:hAnsi="Arial" w:cs="Arial"/>
        </w:rPr>
        <w:t xml:space="preserve"> help manufacturers meet the specific challenges of </w:t>
      </w:r>
      <w:r w:rsidR="0047567C">
        <w:rPr>
          <w:rFonts w:ascii="Arial" w:hAnsi="Arial" w:cs="Arial"/>
        </w:rPr>
        <w:t>manufacturing</w:t>
      </w:r>
      <w:r w:rsidR="0047567C" w:rsidRPr="00806C06">
        <w:rPr>
          <w:rFonts w:ascii="Arial" w:hAnsi="Arial" w:cs="Arial"/>
        </w:rPr>
        <w:t xml:space="preserve"> </w:t>
      </w:r>
      <w:r w:rsidR="00806C06" w:rsidRPr="00806C06">
        <w:rPr>
          <w:rFonts w:ascii="Arial" w:hAnsi="Arial" w:cs="Arial"/>
        </w:rPr>
        <w:t xml:space="preserve">in the Middle East. </w:t>
      </w:r>
      <w:r w:rsidR="00EC497D" w:rsidRPr="00EC497D">
        <w:rPr>
          <w:rFonts w:ascii="Arial" w:hAnsi="Arial" w:cs="Arial"/>
        </w:rPr>
        <w:t xml:space="preserve">For instance, </w:t>
      </w:r>
      <w:r w:rsidR="0011380D">
        <w:rPr>
          <w:rFonts w:ascii="Arial" w:hAnsi="Arial" w:cs="Arial"/>
        </w:rPr>
        <w:t xml:space="preserve">extreme temperature fluctuations experienced across the region </w:t>
      </w:r>
      <w:r w:rsidR="006B21E7">
        <w:rPr>
          <w:rFonts w:ascii="Arial" w:hAnsi="Arial" w:cs="Arial"/>
        </w:rPr>
        <w:t>introduce sources of variation in machining process</w:t>
      </w:r>
      <w:r w:rsidR="009D10ED">
        <w:rPr>
          <w:rFonts w:ascii="Arial" w:hAnsi="Arial" w:cs="Arial"/>
        </w:rPr>
        <w:t>es</w:t>
      </w:r>
      <w:r w:rsidR="006B21E7">
        <w:rPr>
          <w:rFonts w:ascii="Arial" w:hAnsi="Arial" w:cs="Arial"/>
        </w:rPr>
        <w:t>.</w:t>
      </w:r>
      <w:r w:rsidR="005C0009">
        <w:rPr>
          <w:rFonts w:ascii="Arial" w:hAnsi="Arial" w:cs="Arial"/>
        </w:rPr>
        <w:t xml:space="preserve"> </w:t>
      </w:r>
      <w:r w:rsidR="006B21E7">
        <w:rPr>
          <w:rFonts w:ascii="Arial" w:hAnsi="Arial" w:cs="Arial"/>
        </w:rPr>
        <w:t>M</w:t>
      </w:r>
      <w:r w:rsidR="00EC497D" w:rsidRPr="00EC497D">
        <w:rPr>
          <w:rFonts w:ascii="Arial" w:hAnsi="Arial" w:cs="Arial"/>
        </w:rPr>
        <w:t>itigating the</w:t>
      </w:r>
      <w:r w:rsidR="0011380D">
        <w:rPr>
          <w:rFonts w:ascii="Arial" w:hAnsi="Arial" w:cs="Arial"/>
        </w:rPr>
        <w:t>se</w:t>
      </w:r>
      <w:r w:rsidR="00EC497D" w:rsidRPr="00EC497D">
        <w:rPr>
          <w:rFonts w:ascii="Arial" w:hAnsi="Arial" w:cs="Arial"/>
        </w:rPr>
        <w:t xml:space="preserve"> effects </w:t>
      </w:r>
      <w:r w:rsidR="006B21E7">
        <w:rPr>
          <w:rFonts w:ascii="Arial" w:hAnsi="Arial" w:cs="Arial"/>
        </w:rPr>
        <w:t>by using Renishaw</w:t>
      </w:r>
      <w:r w:rsidR="00987EFF">
        <w:rPr>
          <w:rFonts w:ascii="Arial" w:hAnsi="Arial" w:cs="Arial"/>
        </w:rPr>
        <w:t>’s</w:t>
      </w:r>
      <w:r w:rsidR="006B21E7">
        <w:rPr>
          <w:rFonts w:ascii="Arial" w:hAnsi="Arial" w:cs="Arial"/>
        </w:rPr>
        <w:t xml:space="preserve"> </w:t>
      </w:r>
      <w:r w:rsidR="00987EFF">
        <w:rPr>
          <w:rFonts w:ascii="Arial" w:hAnsi="Arial" w:cs="Arial"/>
        </w:rPr>
        <w:t xml:space="preserve">metrology </w:t>
      </w:r>
      <w:r w:rsidR="006B21E7">
        <w:rPr>
          <w:rFonts w:ascii="Arial" w:hAnsi="Arial" w:cs="Arial"/>
        </w:rPr>
        <w:t>solutions helps ensure that even in this extreme environment, machining processes remain stable and in control.</w:t>
      </w:r>
    </w:p>
    <w:p w14:paraId="656BDE12" w14:textId="77777777" w:rsidR="00E04275" w:rsidRDefault="00E04275" w:rsidP="00E04275">
      <w:pPr>
        <w:spacing w:line="336" w:lineRule="auto"/>
        <w:ind w:right="-554"/>
        <w:rPr>
          <w:rFonts w:ascii="Arial" w:hAnsi="Arial" w:cs="Arial"/>
        </w:rPr>
      </w:pPr>
    </w:p>
    <w:p w14:paraId="4FE880CF" w14:textId="2E88082E" w:rsidR="009F23F0" w:rsidRPr="00EF3218" w:rsidRDefault="00113C35" w:rsidP="00366BF1">
      <w:pPr>
        <w:spacing w:line="276" w:lineRule="auto"/>
        <w:rPr>
          <w:rFonts w:ascii="Arial" w:hAnsi="Arial" w:cs="Arial"/>
        </w:rPr>
      </w:pPr>
      <w:r w:rsidRPr="00EF3218">
        <w:rPr>
          <w:rFonts w:ascii="Arial" w:hAnsi="Arial" w:cs="Arial"/>
        </w:rPr>
        <w:t xml:space="preserve">For further information on </w:t>
      </w:r>
      <w:r w:rsidR="005506D4">
        <w:rPr>
          <w:rFonts w:ascii="Arial" w:hAnsi="Arial" w:cs="Arial"/>
        </w:rPr>
        <w:t xml:space="preserve">Renishaw’s </w:t>
      </w:r>
      <w:r w:rsidR="00263953">
        <w:rPr>
          <w:rFonts w:ascii="Arial" w:hAnsi="Arial" w:cs="Arial"/>
        </w:rPr>
        <w:t>solutions</w:t>
      </w:r>
      <w:r w:rsidRPr="00EF3218">
        <w:rPr>
          <w:rFonts w:ascii="Arial" w:hAnsi="Arial" w:cs="Arial"/>
        </w:rPr>
        <w:t>, visi</w:t>
      </w:r>
      <w:r w:rsidR="00263953">
        <w:rPr>
          <w:rFonts w:ascii="Arial" w:hAnsi="Arial" w:cs="Arial"/>
        </w:rPr>
        <w:t xml:space="preserve">t </w:t>
      </w:r>
      <w:hyperlink r:id="rId13" w:history="1">
        <w:r w:rsidR="00366BF1" w:rsidRPr="0069366F">
          <w:rPr>
            <w:rStyle w:val="Hyperlink"/>
            <w:rFonts w:ascii="Arial" w:hAnsi="Arial" w:cs="Arial"/>
          </w:rPr>
          <w:t>www.renishaw.com</w:t>
        </w:r>
      </w:hyperlink>
      <w:r w:rsidR="008A17A6">
        <w:rPr>
          <w:rFonts w:ascii="Arial" w:hAnsi="Arial" w:cs="Arial"/>
        </w:rPr>
        <w:t>.</w:t>
      </w:r>
      <w:r w:rsidR="00263953">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670D" w14:textId="77777777" w:rsidR="00B06194" w:rsidRDefault="00B06194" w:rsidP="002E2F8C">
      <w:r>
        <w:separator/>
      </w:r>
    </w:p>
  </w:endnote>
  <w:endnote w:type="continuationSeparator" w:id="0">
    <w:p w14:paraId="0B446927" w14:textId="77777777" w:rsidR="00B06194" w:rsidRDefault="00B06194" w:rsidP="002E2F8C">
      <w:r>
        <w:continuationSeparator/>
      </w:r>
    </w:p>
  </w:endnote>
  <w:endnote w:type="continuationNotice" w:id="1">
    <w:p w14:paraId="647FE770" w14:textId="77777777" w:rsidR="00B06194" w:rsidRDefault="00B06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0C5D" w14:textId="77777777" w:rsidR="00B06194" w:rsidRDefault="00B06194" w:rsidP="002E2F8C">
      <w:r>
        <w:separator/>
      </w:r>
    </w:p>
  </w:footnote>
  <w:footnote w:type="continuationSeparator" w:id="0">
    <w:p w14:paraId="4D1739C0" w14:textId="77777777" w:rsidR="00B06194" w:rsidRDefault="00B06194" w:rsidP="002E2F8C">
      <w:r>
        <w:continuationSeparator/>
      </w:r>
    </w:p>
  </w:footnote>
  <w:footnote w:type="continuationNotice" w:id="1">
    <w:p w14:paraId="5977EA23" w14:textId="77777777" w:rsidR="00B06194" w:rsidRDefault="00B06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C0AF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559195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26F82"/>
    <w:rsid w:val="00030821"/>
    <w:rsid w:val="0003413C"/>
    <w:rsid w:val="00045C40"/>
    <w:rsid w:val="000566E5"/>
    <w:rsid w:val="00066104"/>
    <w:rsid w:val="00075B33"/>
    <w:rsid w:val="0007732B"/>
    <w:rsid w:val="00094F17"/>
    <w:rsid w:val="000A318E"/>
    <w:rsid w:val="000B6575"/>
    <w:rsid w:val="000C6F60"/>
    <w:rsid w:val="000C7397"/>
    <w:rsid w:val="000E4BFE"/>
    <w:rsid w:val="000F2597"/>
    <w:rsid w:val="0010344D"/>
    <w:rsid w:val="0011380D"/>
    <w:rsid w:val="00113C35"/>
    <w:rsid w:val="0012029C"/>
    <w:rsid w:val="00135DB0"/>
    <w:rsid w:val="00180B30"/>
    <w:rsid w:val="001968AE"/>
    <w:rsid w:val="001A2357"/>
    <w:rsid w:val="001A2366"/>
    <w:rsid w:val="001B08F7"/>
    <w:rsid w:val="001B1A3B"/>
    <w:rsid w:val="001B3101"/>
    <w:rsid w:val="001B5924"/>
    <w:rsid w:val="001B7ADD"/>
    <w:rsid w:val="0021225A"/>
    <w:rsid w:val="00226B86"/>
    <w:rsid w:val="00227CE4"/>
    <w:rsid w:val="0023383F"/>
    <w:rsid w:val="00234E47"/>
    <w:rsid w:val="00245116"/>
    <w:rsid w:val="00245DC4"/>
    <w:rsid w:val="002469DB"/>
    <w:rsid w:val="00251DB1"/>
    <w:rsid w:val="00256DEE"/>
    <w:rsid w:val="00257833"/>
    <w:rsid w:val="00263953"/>
    <w:rsid w:val="002761C3"/>
    <w:rsid w:val="00280E5C"/>
    <w:rsid w:val="002858D4"/>
    <w:rsid w:val="00290D26"/>
    <w:rsid w:val="00290DAB"/>
    <w:rsid w:val="00291695"/>
    <w:rsid w:val="00293B59"/>
    <w:rsid w:val="0029768B"/>
    <w:rsid w:val="002A4C90"/>
    <w:rsid w:val="002A508C"/>
    <w:rsid w:val="002B2006"/>
    <w:rsid w:val="002C0AFD"/>
    <w:rsid w:val="002C7EF8"/>
    <w:rsid w:val="002D20D9"/>
    <w:rsid w:val="002E0E7E"/>
    <w:rsid w:val="002E2F8C"/>
    <w:rsid w:val="00310B2A"/>
    <w:rsid w:val="00312A7D"/>
    <w:rsid w:val="00313E04"/>
    <w:rsid w:val="003149CA"/>
    <w:rsid w:val="00327073"/>
    <w:rsid w:val="00327916"/>
    <w:rsid w:val="003377F3"/>
    <w:rsid w:val="00343F60"/>
    <w:rsid w:val="00347911"/>
    <w:rsid w:val="00352294"/>
    <w:rsid w:val="003647B3"/>
    <w:rsid w:val="00365547"/>
    <w:rsid w:val="003659A8"/>
    <w:rsid w:val="00366BF1"/>
    <w:rsid w:val="00373754"/>
    <w:rsid w:val="00373E27"/>
    <w:rsid w:val="00381AE5"/>
    <w:rsid w:val="00387027"/>
    <w:rsid w:val="00392EF6"/>
    <w:rsid w:val="0039382D"/>
    <w:rsid w:val="003A1115"/>
    <w:rsid w:val="003B27E9"/>
    <w:rsid w:val="003D2468"/>
    <w:rsid w:val="003D3225"/>
    <w:rsid w:val="003D5DDB"/>
    <w:rsid w:val="003E6E81"/>
    <w:rsid w:val="003F2730"/>
    <w:rsid w:val="003F3E85"/>
    <w:rsid w:val="003F7589"/>
    <w:rsid w:val="004006CC"/>
    <w:rsid w:val="004029DB"/>
    <w:rsid w:val="00402ED6"/>
    <w:rsid w:val="00407D9A"/>
    <w:rsid w:val="0041431A"/>
    <w:rsid w:val="00424DC3"/>
    <w:rsid w:val="00427696"/>
    <w:rsid w:val="00443E0F"/>
    <w:rsid w:val="00446A5B"/>
    <w:rsid w:val="0045016C"/>
    <w:rsid w:val="004555F6"/>
    <w:rsid w:val="00474A48"/>
    <w:rsid w:val="00474A5F"/>
    <w:rsid w:val="004753E0"/>
    <w:rsid w:val="0047567C"/>
    <w:rsid w:val="004863E7"/>
    <w:rsid w:val="00487272"/>
    <w:rsid w:val="00490E55"/>
    <w:rsid w:val="004930B0"/>
    <w:rsid w:val="0049414C"/>
    <w:rsid w:val="004A24D5"/>
    <w:rsid w:val="004B115F"/>
    <w:rsid w:val="004C5163"/>
    <w:rsid w:val="004C68BF"/>
    <w:rsid w:val="004E51B5"/>
    <w:rsid w:val="004F5243"/>
    <w:rsid w:val="0050292E"/>
    <w:rsid w:val="00505214"/>
    <w:rsid w:val="0051473C"/>
    <w:rsid w:val="00524281"/>
    <w:rsid w:val="005346AB"/>
    <w:rsid w:val="00535A5C"/>
    <w:rsid w:val="00542BD5"/>
    <w:rsid w:val="00544D2E"/>
    <w:rsid w:val="00544ECF"/>
    <w:rsid w:val="00546FE4"/>
    <w:rsid w:val="005506D4"/>
    <w:rsid w:val="0055339C"/>
    <w:rsid w:val="00576141"/>
    <w:rsid w:val="00583F84"/>
    <w:rsid w:val="00590FCF"/>
    <w:rsid w:val="005A25C5"/>
    <w:rsid w:val="005A55CB"/>
    <w:rsid w:val="005A7A54"/>
    <w:rsid w:val="005A7A6B"/>
    <w:rsid w:val="005B2717"/>
    <w:rsid w:val="005B3E26"/>
    <w:rsid w:val="005B4D67"/>
    <w:rsid w:val="005C0009"/>
    <w:rsid w:val="005C0CC3"/>
    <w:rsid w:val="005D1FB9"/>
    <w:rsid w:val="005E480E"/>
    <w:rsid w:val="005F2371"/>
    <w:rsid w:val="00604AFE"/>
    <w:rsid w:val="00604CE4"/>
    <w:rsid w:val="00622F70"/>
    <w:rsid w:val="00633356"/>
    <w:rsid w:val="00641D7E"/>
    <w:rsid w:val="00643778"/>
    <w:rsid w:val="00644635"/>
    <w:rsid w:val="006462C6"/>
    <w:rsid w:val="0064679B"/>
    <w:rsid w:val="0065468E"/>
    <w:rsid w:val="00654FDB"/>
    <w:rsid w:val="00666780"/>
    <w:rsid w:val="00682089"/>
    <w:rsid w:val="006846F7"/>
    <w:rsid w:val="006873DF"/>
    <w:rsid w:val="00694EDE"/>
    <w:rsid w:val="006B21E7"/>
    <w:rsid w:val="006B413D"/>
    <w:rsid w:val="006B6836"/>
    <w:rsid w:val="006C1D03"/>
    <w:rsid w:val="006C2C75"/>
    <w:rsid w:val="006D2000"/>
    <w:rsid w:val="006E4D82"/>
    <w:rsid w:val="006F0A88"/>
    <w:rsid w:val="00701066"/>
    <w:rsid w:val="00704C25"/>
    <w:rsid w:val="0071006F"/>
    <w:rsid w:val="00712C95"/>
    <w:rsid w:val="00714411"/>
    <w:rsid w:val="007151F6"/>
    <w:rsid w:val="0072403D"/>
    <w:rsid w:val="0073088A"/>
    <w:rsid w:val="00762BFF"/>
    <w:rsid w:val="0076584E"/>
    <w:rsid w:val="00775194"/>
    <w:rsid w:val="00781782"/>
    <w:rsid w:val="0079341D"/>
    <w:rsid w:val="00796FCC"/>
    <w:rsid w:val="007975B1"/>
    <w:rsid w:val="00797E75"/>
    <w:rsid w:val="007A337D"/>
    <w:rsid w:val="007B1F00"/>
    <w:rsid w:val="007B4677"/>
    <w:rsid w:val="007B7B78"/>
    <w:rsid w:val="007C3DAF"/>
    <w:rsid w:val="007C4DCE"/>
    <w:rsid w:val="007C6566"/>
    <w:rsid w:val="007C65C2"/>
    <w:rsid w:val="007D5D1E"/>
    <w:rsid w:val="007D6065"/>
    <w:rsid w:val="007F13B7"/>
    <w:rsid w:val="007F3BB1"/>
    <w:rsid w:val="00806C06"/>
    <w:rsid w:val="0080768B"/>
    <w:rsid w:val="0082135C"/>
    <w:rsid w:val="00830EBF"/>
    <w:rsid w:val="0083184C"/>
    <w:rsid w:val="00833041"/>
    <w:rsid w:val="008508CF"/>
    <w:rsid w:val="00864808"/>
    <w:rsid w:val="00865CBE"/>
    <w:rsid w:val="00874709"/>
    <w:rsid w:val="008757C5"/>
    <w:rsid w:val="00893373"/>
    <w:rsid w:val="00893A94"/>
    <w:rsid w:val="008A17A6"/>
    <w:rsid w:val="008C1C44"/>
    <w:rsid w:val="008D1D65"/>
    <w:rsid w:val="008D3524"/>
    <w:rsid w:val="008D3B4D"/>
    <w:rsid w:val="008E2064"/>
    <w:rsid w:val="00910A83"/>
    <w:rsid w:val="009415B6"/>
    <w:rsid w:val="009419D0"/>
    <w:rsid w:val="0094712C"/>
    <w:rsid w:val="00964357"/>
    <w:rsid w:val="00974976"/>
    <w:rsid w:val="00976DF5"/>
    <w:rsid w:val="00984A32"/>
    <w:rsid w:val="00985169"/>
    <w:rsid w:val="00986D2E"/>
    <w:rsid w:val="00987EFF"/>
    <w:rsid w:val="00994A2B"/>
    <w:rsid w:val="009B326C"/>
    <w:rsid w:val="009B63D3"/>
    <w:rsid w:val="009C2F78"/>
    <w:rsid w:val="009D10ED"/>
    <w:rsid w:val="009F23F0"/>
    <w:rsid w:val="00A13998"/>
    <w:rsid w:val="00A145DD"/>
    <w:rsid w:val="00A32C35"/>
    <w:rsid w:val="00A35E92"/>
    <w:rsid w:val="00A40EDD"/>
    <w:rsid w:val="00A427B6"/>
    <w:rsid w:val="00A60348"/>
    <w:rsid w:val="00A6754A"/>
    <w:rsid w:val="00A86AAA"/>
    <w:rsid w:val="00AA705F"/>
    <w:rsid w:val="00AB10DA"/>
    <w:rsid w:val="00AC12E0"/>
    <w:rsid w:val="00AE76DE"/>
    <w:rsid w:val="00AF0949"/>
    <w:rsid w:val="00AF60BA"/>
    <w:rsid w:val="00B0076A"/>
    <w:rsid w:val="00B0257F"/>
    <w:rsid w:val="00B03550"/>
    <w:rsid w:val="00B04F0C"/>
    <w:rsid w:val="00B06194"/>
    <w:rsid w:val="00B20DAF"/>
    <w:rsid w:val="00B2250B"/>
    <w:rsid w:val="00B25D23"/>
    <w:rsid w:val="00B305CB"/>
    <w:rsid w:val="00B35AA9"/>
    <w:rsid w:val="00B4011E"/>
    <w:rsid w:val="00B45AA2"/>
    <w:rsid w:val="00B5197A"/>
    <w:rsid w:val="00B53C11"/>
    <w:rsid w:val="00B55B2B"/>
    <w:rsid w:val="00B617A7"/>
    <w:rsid w:val="00B61F67"/>
    <w:rsid w:val="00B6419B"/>
    <w:rsid w:val="00B65831"/>
    <w:rsid w:val="00B709EA"/>
    <w:rsid w:val="00B70DAB"/>
    <w:rsid w:val="00B75F6F"/>
    <w:rsid w:val="00B803A3"/>
    <w:rsid w:val="00B869E7"/>
    <w:rsid w:val="00B87FD3"/>
    <w:rsid w:val="00B96532"/>
    <w:rsid w:val="00BA1264"/>
    <w:rsid w:val="00BC0618"/>
    <w:rsid w:val="00BC6593"/>
    <w:rsid w:val="00BC7AD1"/>
    <w:rsid w:val="00BD65FB"/>
    <w:rsid w:val="00BF01B4"/>
    <w:rsid w:val="00BF0406"/>
    <w:rsid w:val="00BF1E24"/>
    <w:rsid w:val="00BF3303"/>
    <w:rsid w:val="00BF3745"/>
    <w:rsid w:val="00BF4261"/>
    <w:rsid w:val="00C26B4E"/>
    <w:rsid w:val="00C34EC9"/>
    <w:rsid w:val="00C41757"/>
    <w:rsid w:val="00C43C73"/>
    <w:rsid w:val="00C44CC2"/>
    <w:rsid w:val="00C47966"/>
    <w:rsid w:val="00C53D61"/>
    <w:rsid w:val="00C6504E"/>
    <w:rsid w:val="00C740C3"/>
    <w:rsid w:val="00C75D42"/>
    <w:rsid w:val="00C83C7C"/>
    <w:rsid w:val="00CA494F"/>
    <w:rsid w:val="00CB0C2C"/>
    <w:rsid w:val="00CB0C76"/>
    <w:rsid w:val="00CC2F07"/>
    <w:rsid w:val="00CC33ED"/>
    <w:rsid w:val="00CC4101"/>
    <w:rsid w:val="00CC7D64"/>
    <w:rsid w:val="00CD6AD4"/>
    <w:rsid w:val="00CF722A"/>
    <w:rsid w:val="00D00268"/>
    <w:rsid w:val="00D038C4"/>
    <w:rsid w:val="00D03AD0"/>
    <w:rsid w:val="00D31AA8"/>
    <w:rsid w:val="00D366C8"/>
    <w:rsid w:val="00D524E9"/>
    <w:rsid w:val="00D57463"/>
    <w:rsid w:val="00D62CB0"/>
    <w:rsid w:val="00D7515B"/>
    <w:rsid w:val="00D766A3"/>
    <w:rsid w:val="00D851C0"/>
    <w:rsid w:val="00D87313"/>
    <w:rsid w:val="00D92177"/>
    <w:rsid w:val="00D94965"/>
    <w:rsid w:val="00D96ACE"/>
    <w:rsid w:val="00D97C50"/>
    <w:rsid w:val="00DA6374"/>
    <w:rsid w:val="00DB3D61"/>
    <w:rsid w:val="00DC2487"/>
    <w:rsid w:val="00DD27DB"/>
    <w:rsid w:val="00DF6E72"/>
    <w:rsid w:val="00E00D96"/>
    <w:rsid w:val="00E02016"/>
    <w:rsid w:val="00E04275"/>
    <w:rsid w:val="00E0755D"/>
    <w:rsid w:val="00E22254"/>
    <w:rsid w:val="00E332FC"/>
    <w:rsid w:val="00E4258A"/>
    <w:rsid w:val="00E45CD9"/>
    <w:rsid w:val="00E53E00"/>
    <w:rsid w:val="00E609A9"/>
    <w:rsid w:val="00E63517"/>
    <w:rsid w:val="00E73435"/>
    <w:rsid w:val="00E8655A"/>
    <w:rsid w:val="00E976D1"/>
    <w:rsid w:val="00EA08AF"/>
    <w:rsid w:val="00EA0F18"/>
    <w:rsid w:val="00EA2DA8"/>
    <w:rsid w:val="00EA334A"/>
    <w:rsid w:val="00EA3AF0"/>
    <w:rsid w:val="00EB40A4"/>
    <w:rsid w:val="00EB7310"/>
    <w:rsid w:val="00EC0CC5"/>
    <w:rsid w:val="00EC497D"/>
    <w:rsid w:val="00EC5AE4"/>
    <w:rsid w:val="00EF3218"/>
    <w:rsid w:val="00F05286"/>
    <w:rsid w:val="00F10BBB"/>
    <w:rsid w:val="00F155EE"/>
    <w:rsid w:val="00F17502"/>
    <w:rsid w:val="00F20E97"/>
    <w:rsid w:val="00F2287B"/>
    <w:rsid w:val="00F26255"/>
    <w:rsid w:val="00F30D7C"/>
    <w:rsid w:val="00F5112C"/>
    <w:rsid w:val="00F54229"/>
    <w:rsid w:val="00F560D5"/>
    <w:rsid w:val="00F60098"/>
    <w:rsid w:val="00F63BB1"/>
    <w:rsid w:val="00F63E71"/>
    <w:rsid w:val="00F71F07"/>
    <w:rsid w:val="00F80FAA"/>
    <w:rsid w:val="00F80FBA"/>
    <w:rsid w:val="00F81452"/>
    <w:rsid w:val="00F82F9B"/>
    <w:rsid w:val="00FA18E7"/>
    <w:rsid w:val="00FA3F2E"/>
    <w:rsid w:val="00FA4EC9"/>
    <w:rsid w:val="00FC2419"/>
    <w:rsid w:val="00FC650F"/>
    <w:rsid w:val="00FC7AE9"/>
    <w:rsid w:val="00FD2DEF"/>
    <w:rsid w:val="00FE3F95"/>
    <w:rsid w:val="00FE61DC"/>
    <w:rsid w:val="00FF2470"/>
    <w:rsid w:val="00FF493B"/>
    <w:rsid w:val="363CF47D"/>
    <w:rsid w:val="6AF99712"/>
    <w:rsid w:val="6DA19395"/>
    <w:rsid w:val="73985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1B08F7"/>
    <w:rPr>
      <w:sz w:val="16"/>
      <w:szCs w:val="16"/>
    </w:rPr>
  </w:style>
  <w:style w:type="paragraph" w:styleId="CommentText">
    <w:name w:val="annotation text"/>
    <w:basedOn w:val="Normal"/>
    <w:link w:val="CommentTextChar"/>
    <w:uiPriority w:val="99"/>
    <w:unhideWhenUsed/>
    <w:rsid w:val="001B08F7"/>
  </w:style>
  <w:style w:type="character" w:customStyle="1" w:styleId="CommentTextChar">
    <w:name w:val="Comment Text Char"/>
    <w:basedOn w:val="DefaultParagraphFont"/>
    <w:link w:val="CommentText"/>
    <w:uiPriority w:val="99"/>
    <w:rsid w:val="001B08F7"/>
  </w:style>
  <w:style w:type="paragraph" w:styleId="CommentSubject">
    <w:name w:val="annotation subject"/>
    <w:basedOn w:val="CommentText"/>
    <w:next w:val="CommentText"/>
    <w:link w:val="CommentSubjectChar"/>
    <w:uiPriority w:val="99"/>
    <w:semiHidden/>
    <w:unhideWhenUsed/>
    <w:rsid w:val="001B08F7"/>
    <w:rPr>
      <w:b/>
      <w:bCs/>
    </w:rPr>
  </w:style>
  <w:style w:type="character" w:customStyle="1" w:styleId="CommentSubjectChar">
    <w:name w:val="Comment Subject Char"/>
    <w:basedOn w:val="CommentTextChar"/>
    <w:link w:val="CommentSubject"/>
    <w:uiPriority w:val="99"/>
    <w:semiHidden/>
    <w:rsid w:val="001B08F7"/>
    <w:rPr>
      <w:b/>
      <w:bCs/>
    </w:rPr>
  </w:style>
  <w:style w:type="paragraph" w:styleId="Revision">
    <w:name w:val="Revision"/>
    <w:hidden/>
    <w:uiPriority w:val="99"/>
    <w:semiHidden/>
    <w:rsid w:val="00C4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solutions--45494?utm_source=Stone+Junction&amp;utm_medium=Hard+news+&amp;utm_campaign=UAE+subsidiary&amp;utm_id=REC706&amp;utm_content=Ow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achine-tool-probes-and-software--6073?utm_source=Stone+Junction&amp;utm_medium=Hard+news&amp;utm_campaign=UAE+Subsidiary&amp;utm_id=REC706&amp;utm_content=Own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UAE+Subsidiary&amp;utm_id=REC706&amp;utm_content=Ow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77A1A906-F814-41F8-B1D7-664744A6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3625</Characters>
  <Application>Microsoft Office Word</Application>
  <DocSecurity>0</DocSecurity>
  <Lines>30</Lines>
  <Paragraphs>8</Paragraphs>
  <ScaleCrop>false</ScaleCrop>
  <Company>Renishaw PLC</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6</cp:revision>
  <cp:lastPrinted>2014-11-03T12:56:00Z</cp:lastPrinted>
  <dcterms:created xsi:type="dcterms:W3CDTF">2023-07-28T09:14:00Z</dcterms:created>
  <dcterms:modified xsi:type="dcterms:W3CDTF">2023-09-07T10:39:00Z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